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国家税务总局肇庆市税务局第一</w:t>
      </w:r>
      <w:bookmarkStart w:id="0" w:name="_GoBack"/>
      <w:bookmarkEnd w:id="0"/>
      <w:r>
        <w:rPr>
          <w:rFonts w:hint="eastAsia" w:ascii="方正小标宋简体" w:hAnsi="方正小标宋简体" w:eastAsia="方正小标宋简体" w:cs="方正小标宋简体"/>
          <w:sz w:val="44"/>
          <w:szCs w:val="44"/>
          <w:lang w:eastAsia="zh-CN"/>
        </w:rPr>
        <w:t>稽查局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行政职权运行流程图</w:t>
      </w:r>
    </w:p>
    <w:p>
      <w:pPr>
        <w:adjustRightInd w:val="0"/>
        <w:snapToGrid w:val="0"/>
        <w:spacing w:line="620" w:lineRule="exact"/>
        <w:rPr>
          <w:rFonts w:hint="eastAsia" w:ascii="仿宋_GB2312" w:eastAsia="仿宋_GB2312" w:cs="Times New Roman"/>
          <w:color w:val="auto"/>
          <w:sz w:val="32"/>
          <w:szCs w:val="32"/>
          <w:lang w:val="en-US" w:eastAsia="zh"/>
        </w:rPr>
      </w:pPr>
    </w:p>
    <w:p>
      <w:pPr>
        <w:adjustRightInd w:val="0"/>
        <w:snapToGrid w:val="0"/>
        <w:spacing w:line="620" w:lineRule="exact"/>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
        </w:rPr>
        <w:t xml:space="preserve">082400 </w:t>
      </w:r>
      <w:r>
        <w:rPr>
          <w:rFonts w:hint="eastAsia" w:ascii="仿宋_GB2312" w:eastAsia="仿宋_GB2312" w:cs="Times New Roman"/>
          <w:color w:val="auto"/>
          <w:sz w:val="32"/>
          <w:szCs w:val="32"/>
          <w:lang w:val="en-US" w:eastAsia="zh-CN"/>
        </w:rPr>
        <w:t>涉税信息报送管理</w:t>
      </w:r>
    </w:p>
    <w:p>
      <w:pPr>
        <w:rPr>
          <w:rFonts w:hint="eastAsia" w:ascii="黑体" w:hAnsi="黑体" w:eastAsia="黑体" w:cs="黑体"/>
          <w:sz w:val="32"/>
          <w:szCs w:val="32"/>
          <w:lang w:val="en-US" w:eastAsia="zh-CN"/>
        </w:rPr>
      </w:pPr>
    </w:p>
    <w:p>
      <w:pPr>
        <w:widowControl/>
        <w:numPr>
          <w:ilvl w:val="0"/>
          <w:numId w:val="0"/>
        </w:numPr>
        <w:overflowPunct w:val="0"/>
        <w:autoSpaceDE w:val="0"/>
        <w:autoSpaceDN w:val="0"/>
        <w:adjustRightInd w:val="0"/>
        <w:textAlignment w:val="baseline"/>
        <w:rPr>
          <w:rFonts w:hint="eastAsia" w:ascii="仿宋_GB2312" w:hAnsi="仿宋" w:eastAsia="仿宋_GB2312"/>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 w:eastAsia="仿宋_GB2312"/>
          <w:sz w:val="32"/>
          <w:szCs w:val="32"/>
          <w:lang w:val="en-US" w:eastAsia="zh-CN"/>
        </w:rPr>
        <w:object>
          <v:shape id="_x0000_i1025" o:spt="75" type="#_x0000_t75" style="height:357pt;width:396pt;" o:ole="t" filled="f" o:preferrelative="t" stroked="f" coordsize="21600,21600">
            <v:path/>
            <v:fill on="f" focussize="0,0"/>
            <v:stroke on="f"/>
            <v:imagedata r:id="rId6" o:title=""/>
            <o:lock v:ext="edit" aspectratio="f"/>
            <w10:wrap type="none"/>
            <w10:anchorlock/>
          </v:shape>
          <o:OLEObject Type="Embed" ProgID="Visio.Drawing.15" ShapeID="_x0000_i1025" DrawAspect="Content" ObjectID="_1468075725" r:id="rId5">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核定应纳税额</w:t>
      </w:r>
    </w:p>
    <w:p>
      <w:pPr>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26" o:spt="75" type="#_x0000_t75" style="height:290.25pt;width:279.05pt;" o:ole="t" filled="f" o:preferrelative="t" stroked="f" coordsize="21600,21600">
            <v:path/>
            <v:fill on="f" focussize="0,0"/>
            <v:stroke on="f"/>
            <v:imagedata r:id="rId8" o:title=""/>
            <o:lock v:ext="edit" aspectratio="t"/>
            <w10:wrap type="none"/>
            <w10:anchorlock/>
          </v:shape>
          <o:OLEObject Type="Embed" ProgID="Visio.Drawing.15" ShapeID="_x0000_i1026" DrawAspect="Content" ObjectID="_1468075726" r:id="rId7">
            <o:LockedField>false</o:LockedField>
          </o:OLEObject>
        </w:object>
      </w:r>
    </w:p>
    <w:p>
      <w:r>
        <w:br w:type="page"/>
      </w:r>
    </w:p>
    <w:p>
      <w:pPr>
        <w:rPr>
          <w:rFonts w:hint="eastAsia" w:ascii="仿宋_GB2312" w:eastAsia="仿宋_GB2312"/>
          <w:color w:val="auto"/>
          <w:sz w:val="32"/>
          <w:szCs w:val="32"/>
        </w:rPr>
      </w:pPr>
      <w:r>
        <w:rPr>
          <w:rFonts w:hint="eastAsia" w:ascii="仿宋_GB2312" w:eastAsia="仿宋_GB2312"/>
          <w:color w:val="auto"/>
          <w:sz w:val="32"/>
          <w:szCs w:val="32"/>
        </w:rPr>
        <w:t>06</w:t>
      </w:r>
      <w:r>
        <w:rPr>
          <w:rFonts w:hint="eastAsia" w:ascii="仿宋_GB2312" w:eastAsia="仿宋_GB2312"/>
          <w:color w:val="auto"/>
          <w:sz w:val="32"/>
          <w:szCs w:val="32"/>
          <w:lang w:val="en-US" w:eastAsia="zh-CN"/>
        </w:rPr>
        <w:t>0600</w:t>
      </w:r>
      <w:r>
        <w:rPr>
          <w:rFonts w:hint="eastAsia" w:ascii="仿宋_GB2312" w:eastAsia="仿宋_GB2312"/>
          <w:color w:val="auto"/>
          <w:sz w:val="32"/>
          <w:szCs w:val="32"/>
        </w:rPr>
        <w:tab/>
      </w:r>
      <w:r>
        <w:rPr>
          <w:rFonts w:hint="eastAsia" w:ascii="仿宋_GB2312" w:eastAsia="仿宋_GB2312"/>
          <w:color w:val="auto"/>
          <w:sz w:val="32"/>
          <w:szCs w:val="32"/>
        </w:rPr>
        <w:t>对纳税担保的确认</w:t>
      </w:r>
    </w:p>
    <w:p>
      <w:pPr>
        <w:rPr>
          <w:rFonts w:hint="eastAsia" w:ascii="仿宋_GB2312" w:eastAsia="仿宋_GB2312"/>
          <w:color w:val="auto"/>
          <w:sz w:val="32"/>
          <w:szCs w:val="32"/>
        </w:rPr>
      </w:pPr>
    </w:p>
    <w:p>
      <w:pPr>
        <w:jc w:val="center"/>
        <w:rPr>
          <w:rFonts w:hint="eastAsia" w:ascii="仿宋_GB2312" w:hAnsi="宋体" w:eastAsia="仿宋_GB2312" w:cs="宋体"/>
          <w:color w:val="auto"/>
          <w:sz w:val="32"/>
          <w:szCs w:val="32"/>
        </w:rPr>
      </w:pPr>
      <w:r>
        <w:rPr>
          <w:rFonts w:hint="eastAsia" w:ascii="仿宋_GB2312" w:eastAsia="仿宋_GB2312"/>
          <w:color w:val="auto"/>
          <w:sz w:val="32"/>
          <w:szCs w:val="32"/>
        </w:rPr>
        <w:object>
          <v:shape id="_x0000_i1027" o:spt="75" type="#_x0000_t75" style="height:300.75pt;width:299.9pt;" o:ole="t" filled="f" o:preferrelative="t" stroked="f" coordsize="21600,21600">
            <v:path/>
            <v:fill on="f" focussize="0,0"/>
            <v:stroke on="f"/>
            <v:imagedata r:id="rId10" o:title=""/>
            <o:lock v:ext="edit" aspectratio="t"/>
            <w10:wrap type="none"/>
            <w10:anchorlock/>
          </v:shape>
          <o:OLEObject Type="Embed" ProgID="Visio.Drawing.15" ShapeID="_x0000_i1027" DrawAspect="Content" ObjectID="_1468075727" r:id="rId9">
            <o:LockedField>false</o:LockedField>
          </o:OLEObject>
        </w:object>
      </w:r>
    </w:p>
    <w:p>
      <w:pPr>
        <w:rPr>
          <w:rFonts w:hint="eastAsia" w:ascii="仿宋_GB2312" w:hAnsi="仿宋" w:eastAsia="仿宋_GB2312"/>
          <w:color w:val="auto"/>
          <w:sz w:val="32"/>
          <w:szCs w:val="32"/>
        </w:rPr>
      </w:pPr>
      <w:r>
        <w:rPr>
          <w:rFonts w:hint="eastAsia" w:ascii="仿宋_GB2312" w:hAnsi="宋体" w:eastAsia="仿宋_GB2312" w:cs="宋体"/>
          <w:color w:val="auto"/>
          <w:sz w:val="32"/>
          <w:szCs w:val="32"/>
        </w:rPr>
        <w:br w:type="page"/>
      </w:r>
      <w:r>
        <w:rPr>
          <w:rFonts w:hint="eastAsia" w:ascii="仿宋_GB2312" w:hAnsi="仿宋" w:eastAsia="仿宋_GB2312"/>
          <w:color w:val="auto"/>
          <w:sz w:val="32"/>
          <w:szCs w:val="32"/>
        </w:rPr>
        <w:t>012400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税收优先权</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28" o:spt="75" type="#_x0000_t75" style="height:314.4pt;width:454.4pt;" o:ole="t" filled="f" o:preferrelative="t" stroked="f" coordsize="21600,21600">
            <v:path/>
            <v:fill on="f" focussize="0,0"/>
            <v:stroke on="f"/>
            <v:imagedata r:id="rId12" o:title=""/>
            <o:lock v:ext="edit" aspectratio="t"/>
            <w10:wrap type="none"/>
            <w10:anchorlock/>
          </v:shape>
          <o:OLEObject Type="Embed" ProgID="Visio.Drawing.15" ShapeID="_x0000_i1028" DrawAspect="Content" ObjectID="_1468075728" r:id="rId11">
            <o:LockedField>false</o:LockedField>
          </o:OLEObject>
        </w:objec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012500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代位权、撤销权</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object>
          <v:shape id="_x0000_i1029" o:spt="75" type="#_x0000_t75" style="height:284.9pt;width:408.7pt;" o:ole="t" filled="f" o:preferrelative="t" stroked="f" coordsize="21600,21600">
            <v:path/>
            <v:fill on="f" focussize="0,0"/>
            <v:stroke on="f"/>
            <v:imagedata r:id="rId14" o:title=""/>
            <o:lock v:ext="edit" aspectratio="t"/>
            <w10:wrap type="none"/>
            <w10:anchorlock/>
          </v:shape>
          <o:OLEObject Type="Embed" ProgID="Visio.Drawing.15" ShapeID="_x0000_i1029" DrawAspect="Content" ObjectID="_1468075729" r:id="rId13">
            <o:LockedField>false</o:LockedField>
          </o:OLEObject>
        </w:object>
      </w:r>
    </w:p>
    <w:p>
      <w: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税款追征追缴</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30" o:spt="75" type="#_x0000_t75" style="height:289.9pt;width:414.5pt;" o:ole="t" filled="f" o:preferrelative="t" stroked="f" coordsize="21600,21600">
            <v:path/>
            <v:fill on="f" focussize="0,0"/>
            <v:stroke on="f"/>
            <v:imagedata r:id="rId16" o:title=""/>
            <o:lock v:ext="edit" aspectratio="f"/>
            <w10:wrap type="none"/>
            <w10:anchorlock/>
          </v:shape>
          <o:OLEObject Type="Embed" ProgID="Visio.Drawing.15" ShapeID="_x0000_i1030" DrawAspect="Content" ObjectID="_1468075730" r:id="rId15">
            <o:LockedField>false</o:LockedField>
          </o:OLEObject>
        </w:object>
      </w:r>
    </w:p>
    <w:p>
      <w:r>
        <w:br w:type="page"/>
      </w:r>
    </w:p>
    <w:p>
      <w:pPr>
        <w:rPr>
          <w:rFonts w:hint="eastAsia" w:ascii="仿宋_GB2312" w:eastAsia="仿宋_GB2312"/>
          <w:color w:val="auto"/>
          <w:sz w:val="32"/>
          <w:szCs w:val="32"/>
        </w:rPr>
      </w:pPr>
      <w:r>
        <w:rPr>
          <w:rFonts w:hint="eastAsia" w:ascii="仿宋_GB2312" w:eastAsia="仿宋_GB2312"/>
          <w:color w:val="auto"/>
          <w:sz w:val="32"/>
          <w:szCs w:val="32"/>
        </w:rPr>
        <w:t>08</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加收滞纳金</w:t>
      </w:r>
    </w:p>
    <w:p>
      <w:pPr>
        <w:rPr>
          <w:rFonts w:hint="eastAsia" w:ascii="仿宋_GB2312" w:eastAsia="仿宋_GB2312"/>
          <w:color w:val="auto"/>
          <w:sz w:val="32"/>
          <w:szCs w:val="32"/>
        </w:rPr>
      </w:pPr>
    </w:p>
    <w:p>
      <w:pPr>
        <w:jc w:val="center"/>
        <w:rPr>
          <w:rFonts w:hint="eastAsia" w:ascii="仿宋_GB2312" w:eastAsia="仿宋_GB2312"/>
          <w:color w:val="auto"/>
          <w:sz w:val="32"/>
          <w:szCs w:val="32"/>
        </w:rPr>
      </w:pPr>
      <w:r>
        <w:rPr>
          <w:rFonts w:hint="eastAsia" w:ascii="仿宋_GB2312" w:eastAsia="仿宋_GB2312"/>
          <w:color w:val="auto"/>
          <w:sz w:val="32"/>
          <w:szCs w:val="32"/>
        </w:rPr>
        <w:object>
          <v:shape id="_x0000_i1031" o:spt="75" type="#_x0000_t75" style="height:333.3pt;width:292.8pt;" o:ole="t" filled="f" o:preferrelative="t" stroked="f" coordsize="21600,21600">
            <v:path/>
            <v:fill on="f" focussize="0,0"/>
            <v:stroke on="f"/>
            <v:imagedata r:id="rId18" o:title=""/>
            <o:lock v:ext="edit" aspectratio="t"/>
            <w10:wrap type="none"/>
            <w10:anchorlock/>
          </v:shape>
          <o:OLEObject Type="Embed" ProgID="Visio.Drawing.15" ShapeID="_x0000_i1031" DrawAspect="Content" ObjectID="_1468075731" r:id="rId17">
            <o:LockedField>false</o:LockedField>
          </o:OLEObject>
        </w:object>
      </w:r>
    </w:p>
    <w:p>
      <w:pPr>
        <w:adjustRightInd w:val="0"/>
        <w:snapToGrid w:val="0"/>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020100</w:t>
      </w:r>
      <w:r>
        <w:rPr>
          <w:rFonts w:hint="eastAsia" w:ascii="仿宋_GB2312" w:eastAsia="仿宋_GB2312"/>
          <w:color w:val="auto"/>
          <w:sz w:val="32"/>
          <w:szCs w:val="32"/>
        </w:rPr>
        <w:tab/>
      </w:r>
      <w:r>
        <w:rPr>
          <w:rFonts w:hint="eastAsia" w:ascii="仿宋_GB2312" w:eastAsia="仿宋_GB2312"/>
          <w:color w:val="auto"/>
          <w:sz w:val="32"/>
          <w:szCs w:val="32"/>
        </w:rPr>
        <w:t>查封、扣押商品、货物或者其他财产</w:t>
      </w:r>
    </w:p>
    <w:p>
      <w:pPr>
        <w:adjustRightInd w:val="0"/>
        <w:snapToGrid w:val="0"/>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2" o:spt="75" type="#_x0000_t75" style="height:299.75pt;width:446.45pt;" o:ole="t" filled="f" o:preferrelative="t" stroked="f" coordsize="21600,21600">
            <v:path/>
            <v:fill on="f" focussize="0,0"/>
            <v:stroke on="f"/>
            <v:imagedata r:id="rId20" o:title=""/>
            <o:lock v:ext="edit" aspectratio="t"/>
            <w10:wrap type="none"/>
            <w10:anchorlock/>
          </v:shape>
          <o:OLEObject Type="Embed" ProgID="Visio.Drawing.15" ShapeID="_x0000_i1032" DrawAspect="Content" ObjectID="_1468075732" r:id="rId19">
            <o:LockedField>false</o:LockedField>
          </o:OLEObject>
        </w:object>
      </w:r>
    </w:p>
    <w:p>
      <w:pPr>
        <w:adjustRightInd w:val="0"/>
        <w:snapToGrid w:val="0"/>
        <w:rPr>
          <w:rFonts w:hint="eastAsia" w:ascii="仿宋" w:hAnsi="仿宋" w:eastAsia="仿宋" w:cs="仿宋"/>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020200</w:t>
      </w:r>
      <w:r>
        <w:rPr>
          <w:rFonts w:hint="eastAsia" w:ascii="仿宋_GB2312" w:eastAsia="仿宋_GB2312"/>
          <w:color w:val="auto"/>
          <w:sz w:val="32"/>
          <w:szCs w:val="32"/>
        </w:rPr>
        <w:tab/>
      </w:r>
      <w:r>
        <w:rPr>
          <w:rFonts w:hint="eastAsia" w:ascii="仿宋_GB2312" w:eastAsia="仿宋_GB2312"/>
          <w:color w:val="auto"/>
          <w:sz w:val="32"/>
          <w:szCs w:val="32"/>
        </w:rPr>
        <w:t>冻结存款</w:t>
      </w:r>
    </w:p>
    <w:p>
      <w:pPr>
        <w:spacing w:line="360" w:lineRule="auto"/>
        <w:rPr>
          <w:rFonts w:hint="eastAsia" w:ascii="仿宋_GB2312" w:eastAsia="仿宋_GB2312"/>
          <w:color w:val="auto"/>
          <w:sz w:val="32"/>
          <w:szCs w:val="32"/>
        </w:rPr>
      </w:pPr>
    </w:p>
    <w:p>
      <w:pPr>
        <w:tabs>
          <w:tab w:val="left" w:pos="4914"/>
        </w:tabs>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3" o:spt="75" type="#_x0000_t75" style="height:425.95pt;width:428.25pt;" o:ole="t" filled="f" o:preferrelative="t" stroked="f" coordsize="21600,21600">
            <v:path/>
            <v:fill on="f" focussize="0,0"/>
            <v:stroke on="f"/>
            <v:imagedata r:id="rId22" o:title=""/>
            <o:lock v:ext="edit" aspectratio="t"/>
            <w10:wrap type="none"/>
            <w10:anchorlock/>
          </v:shape>
          <o:OLEObject Type="Embed" ProgID="Visio.Drawing.15" ShapeID="_x0000_i1033" DrawAspect="Content" ObjectID="_1468075733" r:id="rId21">
            <o:LockedField>false</o:LockedField>
          </o:OLEObject>
        </w:object>
      </w: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020300</w:t>
      </w:r>
      <w:r>
        <w:rPr>
          <w:rFonts w:hint="eastAsia" w:ascii="仿宋_GB2312" w:eastAsia="仿宋_GB2312"/>
          <w:color w:val="auto"/>
          <w:sz w:val="32"/>
          <w:szCs w:val="32"/>
        </w:rPr>
        <w:tab/>
      </w:r>
      <w:r>
        <w:rPr>
          <w:rFonts w:hint="eastAsia" w:ascii="仿宋_GB2312" w:eastAsia="仿宋_GB2312"/>
          <w:color w:val="auto"/>
          <w:sz w:val="32"/>
          <w:szCs w:val="32"/>
        </w:rPr>
        <w:t>加处罚款</w: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4" o:spt="75" type="#_x0000_t75" style="height:257.85pt;width:415.15pt;" o:ole="t" filled="f" o:preferrelative="t" stroked="f" coordsize="21600,21600">
            <v:path/>
            <v:fill on="f" focussize="0,0"/>
            <v:stroke on="f"/>
            <v:imagedata r:id="rId24" o:title=""/>
            <o:lock v:ext="edit" aspectratio="t"/>
            <w10:wrap type="none"/>
            <w10:anchorlock/>
          </v:shape>
          <o:OLEObject Type="Embed" ProgID="Visio.Drawing.15" ShapeID="_x0000_i1034" DrawAspect="Content" ObjectID="_1468075734" r:id="rId23">
            <o:LockedField>false</o:LockedField>
          </o:OLEObject>
        </w:object>
      </w:r>
    </w:p>
    <w:p>
      <w:pPr>
        <w:spacing w:line="360" w:lineRule="auto"/>
        <w:rPr>
          <w:rFonts w:hint="eastAsia" w:ascii="仿宋_GB2312" w:eastAsia="仿宋_GB2312"/>
          <w:color w:val="auto"/>
          <w:sz w:val="32"/>
          <w:szCs w:val="32"/>
          <w:vertAlign w:val="subscript"/>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020400</w:t>
      </w:r>
      <w:r>
        <w:rPr>
          <w:rFonts w:hint="eastAsia" w:ascii="仿宋_GB2312" w:eastAsia="仿宋_GB2312"/>
          <w:color w:val="auto"/>
          <w:sz w:val="32"/>
          <w:szCs w:val="32"/>
        </w:rPr>
        <w:tab/>
      </w:r>
      <w:r>
        <w:rPr>
          <w:rFonts w:hint="eastAsia" w:ascii="仿宋_GB2312" w:eastAsia="仿宋_GB2312"/>
          <w:color w:val="auto"/>
          <w:sz w:val="32"/>
          <w:szCs w:val="32"/>
        </w:rPr>
        <w:t>强制扣缴税款、滞纳金、罚款</w: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5" o:spt="75" type="#_x0000_t75" style="height:465.05pt;width:383.3pt;" o:ole="t" filled="f" o:preferrelative="t" stroked="f" coordsize="21600,21600">
            <v:path/>
            <v:fill on="f" focussize="0,0"/>
            <v:stroke on="f"/>
            <v:imagedata r:id="rId26" o:title=""/>
            <o:lock v:ext="edit" aspectratio="t"/>
            <w10:wrap type="none"/>
            <w10:anchorlock/>
          </v:shape>
          <o:OLEObject Type="Embed" ProgID="Visio.Drawing.15" ShapeID="_x0000_i1035" DrawAspect="Content" ObjectID="_1468075735" r:id="rId25">
            <o:LockedField>false</o:LockedField>
          </o:OLEObject>
        </w:objec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020500</w:t>
      </w:r>
      <w:r>
        <w:rPr>
          <w:rFonts w:hint="eastAsia" w:ascii="仿宋_GB2312" w:eastAsia="仿宋_GB2312"/>
          <w:color w:val="auto"/>
          <w:sz w:val="32"/>
          <w:szCs w:val="32"/>
        </w:rPr>
        <w:tab/>
      </w:r>
      <w:r>
        <w:rPr>
          <w:rFonts w:hint="eastAsia" w:ascii="仿宋_GB2312" w:eastAsia="仿宋_GB2312"/>
          <w:color w:val="auto"/>
          <w:sz w:val="32"/>
          <w:szCs w:val="32"/>
        </w:rPr>
        <w:t>拍卖、变卖商品、货物或者其他财产</w:t>
      </w:r>
    </w:p>
    <w:p>
      <w:pPr>
        <w:spacing w:line="360" w:lineRule="auto"/>
        <w:rPr>
          <w:rFonts w:hint="eastAsia" w:eastAsia="仿宋_GB2312"/>
          <w:color w:val="auto"/>
          <w:sz w:val="32"/>
          <w:szCs w:val="22"/>
        </w:rPr>
      </w:pPr>
    </w:p>
    <w:p>
      <w:pPr>
        <w:tabs>
          <w:tab w:val="left" w:pos="3241"/>
        </w:tabs>
        <w:spacing w:line="360" w:lineRule="auto"/>
        <w:rPr>
          <w:color w:val="auto"/>
        </w:rPr>
      </w:pPr>
      <w:r>
        <w:rPr>
          <w:color w:val="auto"/>
        </w:rPr>
        <w:object>
          <v:shape id="_x0000_i1036" o:spt="75" type="#_x0000_t75" style="height:407.3pt;width:382.55pt;" o:ole="t" filled="f" o:preferrelative="t" stroked="f" coordsize="21600,21600">
            <v:path/>
            <v:fill on="f" focussize="0,0"/>
            <v:stroke on="f"/>
            <v:imagedata r:id="rId28" o:title=""/>
            <o:lock v:ext="edit" aspectratio="t"/>
            <w10:wrap type="none"/>
            <w10:anchorlock/>
          </v:shape>
          <o:OLEObject Type="Embed" ProgID="Visio.Drawing.15" ShapeID="_x0000_i1036" DrawAspect="Content" ObjectID="_1468075736" r:id="rId27">
            <o:LockedField>false</o:LockedField>
          </o:OLEObject>
        </w:object>
      </w:r>
    </w:p>
    <w:p>
      <w:pPr>
        <w:adjustRightInd w:val="0"/>
        <w:snapToGrid w:val="0"/>
        <w:spacing w:line="580" w:lineRule="exact"/>
        <w:rPr>
          <w:color w:val="auto"/>
        </w:rPr>
      </w:pPr>
    </w:p>
    <w:p>
      <w:pPr>
        <w:adjustRightInd w:val="0"/>
        <w:snapToGrid w:val="0"/>
        <w:spacing w:line="580" w:lineRule="exact"/>
        <w:rPr>
          <w:rFonts w:hint="eastAsia" w:ascii="仿宋" w:hAnsi="仿宋" w:eastAsia="仿宋" w:cs="仿宋"/>
          <w:color w:val="auto"/>
          <w:sz w:val="32"/>
          <w:szCs w:val="32"/>
        </w:rPr>
        <w:sectPr>
          <w:footerReference r:id="rId3" w:type="default"/>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030101—030108</w:t>
      </w:r>
      <w:r>
        <w:rPr>
          <w:rFonts w:hint="eastAsia" w:ascii="仿宋_GB2312" w:eastAsia="仿宋_GB2312"/>
          <w:color w:val="auto"/>
          <w:sz w:val="32"/>
          <w:szCs w:val="32"/>
        </w:rPr>
        <w:tab/>
      </w:r>
      <w:r>
        <w:rPr>
          <w:rFonts w:hint="eastAsia" w:ascii="仿宋_GB2312" w:eastAsia="仿宋_GB2312"/>
          <w:color w:val="auto"/>
          <w:sz w:val="32"/>
          <w:szCs w:val="32"/>
        </w:rPr>
        <w:t>税务检查</w:t>
      </w:r>
    </w:p>
    <w:p>
      <w:pPr>
        <w:adjustRightInd w:val="0"/>
        <w:snapToGrid w:val="0"/>
        <w:spacing w:line="580" w:lineRule="exact"/>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37" o:spt="75" type="#_x0000_t75" style="height:496.2pt;width:415.2pt;" o:ole="t" filled="f" o:preferrelative="t" stroked="f" coordsize="21600,21600">
            <v:path/>
            <v:fill on="f" focussize="0,0"/>
            <v:stroke on="f"/>
            <v:imagedata r:id="rId30" o:title=""/>
            <o:lock v:ext="edit" aspectratio="t"/>
            <w10:wrap type="none"/>
            <w10:anchorlock/>
          </v:shape>
          <o:OLEObject Type="Embed" ProgID="Visio.Drawing.15" ShapeID="_x0000_i1037" DrawAspect="Content" ObjectID="_1468075737" r:id="rId29">
            <o:LockedField>false</o:LockedField>
          </o:OLEObject>
        </w:object>
      </w:r>
    </w:p>
    <w:p>
      <w:r>
        <w:br w:type="page"/>
      </w: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030300</w:t>
      </w:r>
      <w:r>
        <w:rPr>
          <w:rFonts w:hint="eastAsia" w:ascii="仿宋_GB2312" w:eastAsia="仿宋_GB2312"/>
          <w:color w:val="auto"/>
          <w:sz w:val="32"/>
          <w:szCs w:val="32"/>
        </w:rPr>
        <w:tab/>
      </w:r>
      <w:r>
        <w:rPr>
          <w:rFonts w:hint="eastAsia" w:ascii="仿宋_GB2312" w:eastAsia="仿宋_GB2312"/>
          <w:color w:val="auto"/>
          <w:sz w:val="32"/>
          <w:szCs w:val="32"/>
        </w:rPr>
        <w:t>纳税调整</w:t>
      </w:r>
    </w:p>
    <w:p>
      <w:pPr>
        <w:adjustRightInd w:val="0"/>
        <w:snapToGrid w:val="0"/>
        <w:spacing w:line="580" w:lineRule="exact"/>
        <w:rPr>
          <w:rFonts w:hint="eastAsia" w:eastAsia="仿宋_GB2312"/>
          <w:color w:val="auto"/>
          <w:sz w:val="32"/>
          <w:szCs w:val="22"/>
        </w:rPr>
      </w:pPr>
    </w:p>
    <w:p>
      <w:pPr>
        <w:rPr>
          <w:rFonts w:hint="eastAsia" w:ascii="仿宋_GB2312" w:eastAsia="仿宋_GB2312"/>
          <w:color w:val="auto"/>
          <w:sz w:val="32"/>
          <w:szCs w:val="32"/>
        </w:rPr>
        <w:sectPr>
          <w:pgSz w:w="11906" w:h="16838"/>
          <w:pgMar w:top="1440" w:right="1800" w:bottom="1440" w:left="1800" w:header="851" w:footer="992" w:gutter="0"/>
          <w:cols w:space="720" w:num="1"/>
          <w:docGrid w:type="lines" w:linePitch="312" w:charSpace="0"/>
        </w:sectPr>
      </w:pPr>
      <w:r>
        <w:rPr>
          <w:color w:val="auto"/>
        </w:rPr>
        <w:object>
          <v:shape id="_x0000_i1038" o:spt="75" type="#_x0000_t75" style="height:377.05pt;width:428.9pt;" o:ole="t" filled="f" o:preferrelative="t" stroked="f" coordsize="21600,21600">
            <v:path/>
            <v:fill on="f" focussize="0,0"/>
            <v:stroke on="f"/>
            <v:imagedata r:id="rId32" o:title=""/>
            <o:lock v:ext="edit" aspectratio="t"/>
            <w10:wrap type="none"/>
            <w10:anchorlock/>
          </v:shape>
          <o:OLEObject Type="Embed" ProgID="Visio.Drawing.15" ShapeID="_x0000_i1038" DrawAspect="Content" ObjectID="_1468075738" r:id="rId31">
            <o:LockedField>false</o:LockedField>
          </o:OLEObject>
        </w:object>
      </w:r>
    </w:p>
    <w:p>
      <w:pPr>
        <w:rPr>
          <w:rFonts w:hint="eastAsia" w:ascii="仿宋_GB2312" w:eastAsia="仿宋_GB2312"/>
          <w:sz w:val="32"/>
          <w:szCs w:val="32"/>
        </w:rPr>
      </w:pPr>
      <w:r>
        <w:rPr>
          <w:rFonts w:hint="eastAsia" w:ascii="仿宋_GB2312" w:eastAsia="仿宋_GB2312" w:cs="Times New Roman"/>
          <w:color w:val="auto"/>
          <w:sz w:val="32"/>
          <w:szCs w:val="32"/>
        </w:rPr>
        <w:t>030</w:t>
      </w:r>
      <w:r>
        <w:rPr>
          <w:rFonts w:hint="eastAsia" w:ascii="仿宋_GB2312" w:eastAsia="仿宋_GB2312" w:cs="Times New Roman"/>
          <w:color w:val="auto"/>
          <w:sz w:val="32"/>
          <w:szCs w:val="32"/>
          <w:lang w:val="en-US" w:eastAsia="zh-CN"/>
        </w:rPr>
        <w:t>4</w:t>
      </w:r>
      <w:r>
        <w:rPr>
          <w:rFonts w:hint="eastAsia" w:ascii="仿宋_GB2312" w:eastAsia="仿宋_GB2312" w:cs="Times New Roman"/>
          <w:color w:val="auto"/>
          <w:sz w:val="32"/>
          <w:szCs w:val="32"/>
        </w:rPr>
        <w:t>00</w:t>
      </w:r>
      <w:r>
        <w:rPr>
          <w:rFonts w:hint="eastAsia" w:ascii="仿宋_GB2312" w:eastAsia="仿宋_GB2312" w:cs="Times New Roman"/>
          <w:color w:val="auto"/>
          <w:sz w:val="32"/>
          <w:szCs w:val="32"/>
        </w:rPr>
        <w:tab/>
      </w:r>
      <w:r>
        <w:rPr>
          <w:rFonts w:hint="eastAsia" w:ascii="仿宋_GB2312" w:eastAsia="仿宋_GB2312" w:cs="Times New Roman"/>
          <w:color w:val="auto"/>
          <w:sz w:val="32"/>
          <w:szCs w:val="32"/>
        </w:rPr>
        <w:t>涉税专业服务执业情况检查</w:t>
      </w:r>
    </w:p>
    <w:p>
      <w:pPr>
        <w:rPr>
          <w:rFonts w:hint="eastAsia" w:ascii="仿宋_GB2312" w:eastAsia="仿宋_GB2312"/>
          <w:sz w:val="32"/>
          <w:szCs w:val="32"/>
        </w:rPr>
      </w:pPr>
      <w:r>
        <w:rPr>
          <w:rFonts w:hint="eastAsia" w:ascii="仿宋_GB2312" w:eastAsia="仿宋_GB2312"/>
          <w:sz w:val="32"/>
          <w:szCs w:val="32"/>
        </w:rPr>
        <w:pict>
          <v:shape id="Object 18" o:spid="_x0000_s1026" o:spt="75" type="#_x0000_t75" style="position:absolute;left:0pt;margin-left:-6pt;margin-top:28.35pt;height:326.45pt;width:414.85pt;z-index:251659264;mso-width-relative:page;mso-height-relative:page;" o:ole="t" filled="f" o:preferrelative="t" stroked="f" coordsize="21600,21600">
            <v:path/>
            <v:fill on="f" focussize="0,0"/>
            <v:stroke on="f"/>
            <v:imagedata r:id="rId34" o:title=""/>
            <o:lock v:ext="edit" aspectratio="f"/>
          </v:shape>
          <o:OLEObject Type="Embed" ProgID="" ShapeID="Object 18" DrawAspect="Content" ObjectID="_1468075739" r:id="rId33">
            <o:LockedField>false</o:LockedField>
          </o:OLEObject>
        </w:pict>
      </w:r>
    </w:p>
    <w:p>
      <w:pPr>
        <w:rPr>
          <w:rFonts w:hint="eastAsia" w:ascii="仿宋_GB2312" w:eastAsia="仿宋_GB2312"/>
          <w:sz w:val="32"/>
          <w:szCs w:val="32"/>
        </w:rPr>
      </w:pPr>
    </w:p>
    <w:p>
      <w:pPr>
        <w:rPr>
          <w:rFonts w:hint="eastAsia" w:ascii="仿宋_GB2312" w:eastAsia="仿宋_GB2312"/>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sectPr>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rPr>
        <w:t>040101—04</w:t>
      </w:r>
      <w:r>
        <w:rPr>
          <w:rFonts w:hint="eastAsia" w:ascii="仿宋_GB2312" w:eastAsia="仿宋_GB2312"/>
          <w:color w:val="auto"/>
          <w:sz w:val="32"/>
          <w:szCs w:val="32"/>
          <w:lang w:val="en-US" w:eastAsia="zh-CN"/>
        </w:rPr>
        <w:t>0108 税务行政处罚</w:t>
      </w:r>
    </w:p>
    <w:p>
      <w:pPr>
        <w:rPr>
          <w:rFonts w:hint="eastAsia" w:ascii="仿宋_GB2312" w:hAnsi="黑体" w:eastAsia="仿宋_GB2312" w:cs="宋体"/>
          <w:color w:val="auto"/>
          <w:sz w:val="32"/>
          <w:szCs w:val="32"/>
        </w:rPr>
      </w:pPr>
    </w:p>
    <w:p>
      <w:pPr>
        <w:rPr>
          <w:rFonts w:hint="eastAsia" w:ascii="仿宋_GB2312" w:hAnsi="黑体" w:eastAsia="仿宋_GB2312" w:cs="宋体"/>
          <w:color w:val="auto"/>
          <w:sz w:val="32"/>
          <w:szCs w:val="32"/>
        </w:rPr>
      </w:pPr>
      <w:r>
        <w:rPr>
          <w:rFonts w:hint="eastAsia" w:ascii="仿宋_GB2312" w:hAnsi="黑体" w:eastAsia="仿宋_GB2312" w:cs="宋体"/>
          <w:color w:val="auto"/>
          <w:sz w:val="32"/>
          <w:szCs w:val="32"/>
        </w:rPr>
        <w:t>简易程序：</w:t>
      </w:r>
    </w:p>
    <w:p>
      <w:pPr>
        <w:rPr>
          <w:rFonts w:hint="eastAsia" w:ascii="仿宋_GB2312" w:hAnsi="黑体" w:eastAsia="仿宋_GB2312" w:cs="宋体"/>
          <w:color w:val="auto"/>
          <w:sz w:val="32"/>
          <w:szCs w:val="32"/>
        </w:rPr>
      </w:pPr>
    </w:p>
    <w:p>
      <w:pPr>
        <w:jc w:val="center"/>
        <w:rPr>
          <w:rFonts w:hint="eastAsia" w:ascii="仿宋_GB2312" w:hAnsi="华文楷体" w:eastAsia="仿宋_GB2312"/>
          <w:color w:val="auto"/>
          <w:sz w:val="32"/>
          <w:szCs w:val="32"/>
        </w:rPr>
      </w:pPr>
      <w:r>
        <w:rPr>
          <w:rFonts w:hint="eastAsia" w:ascii="仿宋_GB2312" w:eastAsia="仿宋_GB2312"/>
          <w:sz w:val="32"/>
          <w:szCs w:val="32"/>
        </w:rPr>
        <w:object>
          <v:shape id="_x0000_i1039" o:spt="75" type="#_x0000_t75" style="height:287.85pt;width:264.85pt;" o:ole="t" filled="f" o:preferrelative="t" stroked="f" coordsize="21600,21600">
            <v:path/>
            <v:fill on="f" focussize="0,0"/>
            <v:stroke on="f"/>
            <v:imagedata r:id="rId36" o:title=""/>
            <o:lock v:ext="edit" aspectratio="t"/>
            <w10:wrap type="none"/>
            <w10:anchorlock/>
          </v:shape>
          <o:OLEObject Type="Embed" ProgID="Visio.Drawing.15" ShapeID="_x0000_i1039" DrawAspect="Content" ObjectID="_1468075740" r:id="rId35">
            <o:LockedField>false</o:LockedField>
          </o:OLEObject>
        </w:object>
      </w:r>
    </w:p>
    <w:p>
      <w:pPr>
        <w:spacing w:line="220" w:lineRule="atLeast"/>
        <w:rPr>
          <w:rFonts w:hint="eastAsia" w:ascii="仿宋_GB2312" w:hAnsi="华文楷体" w:eastAsia="仿宋_GB2312"/>
          <w:color w:val="auto"/>
          <w:sz w:val="32"/>
          <w:szCs w:val="32"/>
        </w:rPr>
      </w:pPr>
      <w:r>
        <w:rPr>
          <w:rFonts w:hint="eastAsia" w:ascii="仿宋_GB2312" w:hAnsi="华文楷体" w:eastAsia="仿宋_GB2312"/>
          <w:color w:val="auto"/>
          <w:sz w:val="32"/>
          <w:szCs w:val="32"/>
        </w:rPr>
        <w:br w:type="page"/>
      </w:r>
      <w:r>
        <w:rPr>
          <w:rFonts w:hint="eastAsia" w:ascii="仿宋_GB2312" w:hAnsi="华文楷体" w:eastAsia="仿宋_GB2312"/>
          <w:color w:val="auto"/>
          <w:sz w:val="32"/>
          <w:szCs w:val="32"/>
        </w:rPr>
        <w:t>普通程序：</w:t>
      </w:r>
    </w:p>
    <w:p>
      <w:pPr>
        <w:rPr>
          <w:rFonts w:ascii="仿宋_GB2312" w:hAnsi="华文楷体" w:eastAsia="仿宋_GB2312"/>
          <w:color w:val="auto"/>
          <w:sz w:val="32"/>
          <w:szCs w:val="32"/>
        </w:rPr>
      </w:pPr>
    </w:p>
    <w:p>
      <w:pPr>
        <w:rPr>
          <w:color w:val="auto"/>
        </w:rPr>
      </w:pPr>
      <w:r>
        <w:object>
          <v:shape id="_x0000_i1040" o:spt="75" type="#_x0000_t75" style="height:471.6pt;width:410.8pt;" o:ole="t" filled="f" o:preferrelative="t" stroked="f" coordsize="21600,21600">
            <v:path/>
            <v:fill on="f" focussize="0,0"/>
            <v:stroke on="f"/>
            <v:imagedata r:id="rId38" o:title=""/>
            <o:lock v:ext="edit" aspectratio="t"/>
            <w10:wrap type="none"/>
            <w10:anchorlock/>
          </v:shape>
          <o:OLEObject Type="Embed" ProgID="Visio.Drawing.15" ShapeID="_x0000_i1040" DrawAspect="Content" ObjectID="_1468075741" r:id="rId37">
            <o:LockedField>false</o:LockedField>
          </o:OLEObject>
        </w:object>
      </w:r>
    </w:p>
    <w:p>
      <w:pPr>
        <w:spacing w:line="500" w:lineRule="exact"/>
        <w:rPr>
          <w:rFonts w:hint="eastAsia" w:ascii="仿宋_GB2312" w:hAnsi="宋体" w:eastAsia="仿宋_GB2312" w:cs="宋体"/>
          <w:b/>
          <w:sz w:val="24"/>
        </w:rPr>
      </w:pPr>
      <w:r>
        <w:rPr>
          <w:color w:val="auto"/>
        </w:rPr>
        <w:br w:type="page"/>
      </w: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040101</w:t>
      </w:r>
      <w:r>
        <w:rPr>
          <w:rFonts w:hint="eastAsia" w:ascii="仿宋_GB2312" w:eastAsia="仿宋_GB2312"/>
          <w:sz w:val="24"/>
        </w:rPr>
        <w:tab/>
      </w:r>
      <w:r>
        <w:rPr>
          <w:rFonts w:hint="eastAsia" w:ascii="仿宋_GB2312" w:eastAsia="仿宋_GB2312"/>
          <w:sz w:val="24"/>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040102</w:t>
      </w:r>
      <w:r>
        <w:rPr>
          <w:rFonts w:hint="eastAsia" w:ascii="仿宋_GB2312" w:eastAsia="仿宋_GB2312"/>
          <w:sz w:val="24"/>
        </w:rPr>
        <w:tab/>
      </w:r>
      <w:r>
        <w:rPr>
          <w:rFonts w:hint="eastAsia" w:ascii="仿宋_GB2312" w:eastAsia="仿宋_GB2312"/>
          <w:sz w:val="24"/>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040103</w:t>
      </w:r>
      <w:r>
        <w:rPr>
          <w:rFonts w:hint="eastAsia" w:ascii="仿宋_GB2312" w:eastAsia="仿宋_GB2312"/>
          <w:sz w:val="24"/>
        </w:rPr>
        <w:tab/>
      </w:r>
      <w:r>
        <w:rPr>
          <w:rFonts w:hint="eastAsia" w:ascii="仿宋_GB2312" w:eastAsia="仿宋_GB2312"/>
          <w:sz w:val="24"/>
        </w:rPr>
        <w:t>对纳税人未按照规定办理税务登记证件验证或者换证手续的处罚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040104</w:t>
      </w:r>
      <w:r>
        <w:rPr>
          <w:rFonts w:hint="eastAsia" w:ascii="仿宋_GB2312" w:eastAsia="仿宋_GB2312"/>
          <w:sz w:val="24"/>
        </w:rPr>
        <w:tab/>
      </w:r>
      <w:r>
        <w:rPr>
          <w:rFonts w:hint="eastAsia" w:ascii="仿宋_GB2312" w:eastAsia="仿宋_GB2312"/>
          <w:sz w:val="24"/>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040105</w:t>
      </w:r>
      <w:r>
        <w:rPr>
          <w:rFonts w:hint="eastAsia" w:ascii="仿宋_GB2312" w:eastAsia="仿宋_GB2312"/>
          <w:sz w:val="24"/>
        </w:rPr>
        <w:tab/>
      </w:r>
      <w:r>
        <w:rPr>
          <w:rFonts w:hint="eastAsia" w:ascii="仿宋_GB2312" w:eastAsia="仿宋_GB2312"/>
          <w:sz w:val="24"/>
        </w:rPr>
        <w:t>对纳税人不办理税务登记的处罚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040106</w:t>
      </w:r>
      <w:r>
        <w:rPr>
          <w:rFonts w:hint="eastAsia" w:ascii="仿宋_GB2312" w:eastAsia="仿宋_GB2312"/>
          <w:sz w:val="24"/>
        </w:rPr>
        <w:tab/>
      </w:r>
      <w:r>
        <w:rPr>
          <w:rFonts w:hint="eastAsia" w:ascii="仿宋_GB2312" w:eastAsia="仿宋_GB2312"/>
          <w:sz w:val="24"/>
        </w:rPr>
        <w:t>对纳税人通过提供虚假的证明资料等手段，骗取税务登记证的处罚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040107</w:t>
      </w:r>
      <w:r>
        <w:rPr>
          <w:rFonts w:hint="eastAsia" w:ascii="仿宋_GB2312" w:eastAsia="仿宋_GB2312"/>
          <w:sz w:val="24"/>
        </w:rPr>
        <w:tab/>
      </w:r>
      <w:r>
        <w:rPr>
          <w:rFonts w:hint="eastAsia" w:ascii="仿宋_GB2312" w:eastAsia="仿宋_GB2312"/>
          <w:sz w:val="24"/>
        </w:rPr>
        <w:t>对扣缴义务人未按照规定办理扣缴税款登记的处罚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040108</w:t>
      </w:r>
      <w:r>
        <w:rPr>
          <w:rFonts w:hint="eastAsia" w:ascii="仿宋_GB2312" w:eastAsia="仿宋_GB2312"/>
          <w:sz w:val="24"/>
        </w:rPr>
        <w:tab/>
      </w:r>
      <w:r>
        <w:rPr>
          <w:rFonts w:hint="eastAsia" w:ascii="仿宋_GB2312" w:eastAsia="仿宋_GB2312"/>
          <w:sz w:val="24"/>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040201</w:t>
      </w:r>
      <w:r>
        <w:rPr>
          <w:rFonts w:hint="eastAsia" w:ascii="仿宋_GB2312" w:eastAsia="仿宋_GB2312"/>
          <w:sz w:val="24"/>
        </w:rPr>
        <w:tab/>
      </w:r>
      <w:r>
        <w:rPr>
          <w:rFonts w:hint="eastAsia" w:ascii="仿宋_GB2312" w:eastAsia="仿宋_GB2312"/>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040202</w:t>
      </w:r>
      <w:r>
        <w:rPr>
          <w:rFonts w:hint="eastAsia" w:ascii="仿宋_GB2312" w:eastAsia="仿宋_GB2312"/>
          <w:sz w:val="24"/>
        </w:rPr>
        <w:tab/>
      </w:r>
      <w:r>
        <w:rPr>
          <w:rFonts w:hint="eastAsia" w:ascii="仿宋_GB2312" w:eastAsia="仿宋_GB2312"/>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040203</w:t>
      </w:r>
      <w:r>
        <w:rPr>
          <w:rFonts w:hint="eastAsia" w:ascii="仿宋_GB2312" w:eastAsia="仿宋_GB2312"/>
          <w:sz w:val="24"/>
        </w:rPr>
        <w:tab/>
      </w:r>
      <w:r>
        <w:rPr>
          <w:rFonts w:hint="eastAsia" w:ascii="仿宋_GB2312" w:eastAsia="仿宋_GB2312"/>
          <w:sz w:val="24"/>
        </w:rPr>
        <w:t>对非法印制、转借、倒卖、变造或者伪造完税凭证的处罚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040301</w:t>
      </w:r>
      <w:r>
        <w:rPr>
          <w:rFonts w:hint="eastAsia" w:ascii="仿宋_GB2312" w:eastAsia="仿宋_GB2312"/>
          <w:sz w:val="24"/>
        </w:rPr>
        <w:tab/>
      </w:r>
      <w:r>
        <w:rPr>
          <w:rFonts w:hint="eastAsia" w:ascii="仿宋_GB2312" w:eastAsia="仿宋_GB2312"/>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040302</w:t>
      </w:r>
      <w:r>
        <w:rPr>
          <w:rFonts w:hint="eastAsia" w:ascii="仿宋_GB2312" w:eastAsia="仿宋_GB2312"/>
          <w:sz w:val="24"/>
        </w:rPr>
        <w:tab/>
      </w:r>
      <w:r>
        <w:rPr>
          <w:rFonts w:hint="eastAsia" w:ascii="仿宋_GB2312" w:eastAsia="仿宋_GB2312"/>
          <w:sz w:val="24"/>
        </w:rPr>
        <w:t>对纳税人、扣缴义务人编造虚假计税依据的处罚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040402</w:t>
      </w:r>
      <w:r>
        <w:rPr>
          <w:rFonts w:hint="eastAsia" w:ascii="仿宋_GB2312" w:eastAsia="仿宋_GB2312"/>
          <w:sz w:val="24"/>
        </w:rPr>
        <w:tab/>
      </w:r>
      <w:r>
        <w:rPr>
          <w:rFonts w:hint="eastAsia" w:ascii="仿宋_GB2312" w:eastAsia="仿宋_GB2312"/>
          <w:sz w:val="24"/>
        </w:rPr>
        <w:t>对纳税人不进行纳税申报，不缴或者少缴应纳税款的处罚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040406</w:t>
      </w:r>
      <w:r>
        <w:rPr>
          <w:rFonts w:hint="eastAsia" w:ascii="仿宋_GB2312" w:eastAsia="仿宋_GB2312"/>
          <w:sz w:val="24"/>
        </w:rPr>
        <w:tab/>
      </w:r>
      <w:r>
        <w:rPr>
          <w:rFonts w:hint="eastAsia" w:ascii="仿宋_GB2312" w:eastAsia="仿宋_GB2312"/>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040407</w:t>
      </w:r>
      <w:r>
        <w:rPr>
          <w:rFonts w:hint="eastAsia" w:ascii="仿宋_GB2312" w:eastAsia="仿宋_GB2312"/>
          <w:sz w:val="24"/>
        </w:rPr>
        <w:tab/>
      </w:r>
      <w:r>
        <w:rPr>
          <w:rFonts w:hint="eastAsia" w:ascii="仿宋_GB2312" w:eastAsia="仿宋_GB2312"/>
          <w:sz w:val="24"/>
        </w:rPr>
        <w:t>对扣缴义务人应扣未扣、应收而不收税款的处罚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color w:val="auto"/>
          <w:sz w:val="24"/>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rPr>
          <w:rFonts w:hint="eastAsia" w:ascii="仿宋_GB2312" w:hAnsi="宋体" w:eastAsia="仿宋_GB2312" w:cs="宋体"/>
          <w:b/>
          <w:sz w:val="24"/>
        </w:rPr>
      </w:pPr>
      <w:r>
        <w:rPr>
          <w:rFonts w:hint="eastAsia" w:ascii="仿宋_GB2312" w:eastAsia="仿宋_GB2312"/>
          <w:color w:val="auto"/>
          <w:sz w:val="24"/>
        </w:rPr>
        <w:br w:type="page"/>
      </w: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040401</w:t>
      </w:r>
      <w:r>
        <w:rPr>
          <w:rFonts w:hint="eastAsia" w:ascii="仿宋_GB2312" w:eastAsia="仿宋_GB2312"/>
          <w:sz w:val="24"/>
        </w:rPr>
        <w:tab/>
      </w:r>
      <w:r>
        <w:rPr>
          <w:rFonts w:hint="eastAsia" w:ascii="仿宋_GB2312" w:eastAsia="仿宋_GB2312"/>
          <w:sz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040403</w:t>
      </w:r>
      <w:r>
        <w:rPr>
          <w:rFonts w:hint="eastAsia" w:ascii="仿宋_GB2312" w:eastAsia="仿宋_GB2312"/>
          <w:sz w:val="24"/>
        </w:rPr>
        <w:tab/>
      </w:r>
      <w:r>
        <w:rPr>
          <w:rFonts w:hint="eastAsia" w:ascii="仿宋_GB2312" w:eastAsia="仿宋_GB2312"/>
          <w:sz w:val="24"/>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040404</w:t>
      </w:r>
      <w:r>
        <w:rPr>
          <w:rFonts w:hint="eastAsia" w:ascii="仿宋_GB2312" w:eastAsia="仿宋_GB2312"/>
          <w:sz w:val="24"/>
        </w:rPr>
        <w:tab/>
      </w:r>
      <w:r>
        <w:rPr>
          <w:rFonts w:hint="eastAsia" w:ascii="仿宋_GB2312" w:eastAsia="仿宋_GB2312"/>
          <w:sz w:val="24"/>
        </w:rPr>
        <w:t>对以假报出口或者其他欺骗手段，骗取国家出口退税款的处罚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040405</w:t>
      </w:r>
      <w:r>
        <w:rPr>
          <w:rFonts w:hint="eastAsia" w:ascii="仿宋_GB2312" w:eastAsia="仿宋_GB2312"/>
          <w:sz w:val="24"/>
        </w:rPr>
        <w:tab/>
      </w:r>
      <w:r>
        <w:rPr>
          <w:rFonts w:hint="eastAsia" w:ascii="仿宋_GB2312" w:eastAsia="仿宋_GB2312"/>
          <w:sz w:val="24"/>
        </w:rPr>
        <w:t>对以暴力、威胁方法拒不缴纳税款的处罚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default"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pPr>
        <w:spacing w:line="500" w:lineRule="exact"/>
        <w:ind w:left="960" w:hanging="1120" w:hangingChars="400"/>
        <w:rPr>
          <w:rFonts w:hint="eastAsia" w:ascii="仿宋_GB2312" w:hAnsi="宋体" w:eastAsia="仿宋_GB2312" w:cs="宋体"/>
          <w:color w:val="auto"/>
          <w:sz w:val="28"/>
          <w:szCs w:val="28"/>
        </w:rPr>
      </w:pPr>
    </w:p>
    <w:p>
      <w:r>
        <w:br w:type="page"/>
      </w:r>
    </w:p>
    <w:p>
      <w:pPr>
        <w:rPr>
          <w:rFonts w:hint="eastAsia" w:ascii="仿宋_GB2312" w:eastAsia="仿宋_GB2312"/>
          <w:color w:val="auto"/>
          <w:sz w:val="32"/>
          <w:szCs w:val="32"/>
        </w:rPr>
      </w:pPr>
      <w:r>
        <w:rPr>
          <w:rFonts w:hint="eastAsia" w:ascii="仿宋_GB2312" w:eastAsia="仿宋_GB2312"/>
          <w:color w:val="auto"/>
          <w:sz w:val="32"/>
          <w:szCs w:val="32"/>
          <w:lang w:val="en-US" w:eastAsia="zh-CN"/>
        </w:rPr>
        <w:t>081900</w:t>
      </w:r>
      <w:r>
        <w:rPr>
          <w:rFonts w:hint="eastAsia" w:ascii="仿宋_GB2312" w:eastAsia="仿宋_GB2312"/>
          <w:color w:val="auto"/>
          <w:sz w:val="32"/>
          <w:szCs w:val="32"/>
        </w:rPr>
        <w:tab/>
      </w:r>
      <w:r>
        <w:rPr>
          <w:rFonts w:hint="eastAsia" w:ascii="仿宋_GB2312" w:eastAsia="仿宋_GB2312"/>
          <w:color w:val="auto"/>
          <w:sz w:val="32"/>
          <w:szCs w:val="32"/>
        </w:rPr>
        <w:t>税收违法行为检举管理</w:t>
      </w:r>
    </w:p>
    <w:p>
      <w:pPr>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41" o:spt="75" type="#_x0000_t75" style="height:258.95pt;width:415pt;" o:ole="t" filled="f" o:preferrelative="t" stroked="f" coordsize="21600,21600">
            <v:path/>
            <v:fill on="f" focussize="0,0"/>
            <v:stroke on="f"/>
            <v:imagedata r:id="rId40" o:title=""/>
            <o:lock v:ext="edit" aspectratio="t"/>
            <w10:wrap type="none"/>
            <w10:anchorlock/>
          </v:shape>
          <o:OLEObject Type="Embed" ProgID="Visio.Drawing.15" ShapeID="_x0000_i1041" DrawAspect="Content" ObjectID="_1468075742" r:id="rId39">
            <o:LockedField>false</o:LockedField>
          </o:OLEObject>
        </w:object>
      </w:r>
    </w:p>
    <w:p>
      <w:pPr>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070100</w:t>
      </w:r>
      <w:r>
        <w:rPr>
          <w:rFonts w:hint="eastAsia" w:ascii="仿宋_GB2312" w:eastAsia="仿宋_GB2312"/>
          <w:color w:val="auto"/>
          <w:sz w:val="32"/>
          <w:szCs w:val="32"/>
        </w:rPr>
        <w:tab/>
      </w:r>
      <w:r>
        <w:rPr>
          <w:rFonts w:hint="eastAsia" w:ascii="仿宋_GB2312" w:eastAsia="仿宋_GB2312"/>
          <w:color w:val="auto"/>
          <w:sz w:val="32"/>
          <w:szCs w:val="32"/>
        </w:rPr>
        <w:t>对检举税收违法行为的奖励</w:t>
      </w:r>
    </w:p>
    <w:p>
      <w:pPr>
        <w:rPr>
          <w:rFonts w:hint="eastAsia" w:ascii="仿宋_GB2312" w:eastAsia="仿宋_GB2312"/>
          <w:color w:val="auto"/>
          <w:sz w:val="32"/>
          <w:szCs w:val="32"/>
        </w:rPr>
      </w:pPr>
    </w:p>
    <w:p>
      <w:pPr>
        <w:rPr>
          <w:color w:val="auto"/>
        </w:rPr>
      </w:pPr>
      <w:r>
        <w:rPr>
          <w:color w:val="auto"/>
        </w:rPr>
        <w:object>
          <v:shape id="_x0000_i1042" o:spt="75" type="#_x0000_t75" style="height:428.15pt;width:356.2pt;" o:ole="t" filled="f" o:preferrelative="t" stroked="f" coordsize="21600,21600">
            <v:path/>
            <v:fill on="f" focussize="0,0"/>
            <v:stroke on="f"/>
            <v:imagedata r:id="rId42" o:title=""/>
            <o:lock v:ext="edit" aspectratio="t"/>
            <w10:wrap type="none"/>
            <w10:anchorlock/>
          </v:shape>
          <o:OLEObject Type="Embed" ProgID="Visio.Drawing.15" ShapeID="_x0000_i1042" DrawAspect="Content" ObjectID="_1468075743" r:id="rId41">
            <o:LockedField>false</o:LockedField>
          </o:OLEObject>
        </w:object>
      </w:r>
    </w:p>
    <w:p>
      <w:pPr>
        <w:rPr>
          <w:rFonts w:hint="eastAsia"/>
          <w:color w:val="auto"/>
        </w:rPr>
      </w:pPr>
    </w:p>
    <w:p>
      <w:pPr>
        <w:rPr>
          <w:rFonts w:hint="eastAsia" w:ascii="仿宋_GB2312" w:eastAsia="仿宋_GB2312"/>
          <w:color w:val="auto"/>
          <w:sz w:val="32"/>
          <w:szCs w:val="32"/>
        </w:rPr>
      </w:pPr>
      <w:r>
        <w:rPr>
          <w:rFonts w:ascii="仿宋_GB2312" w:hAnsi="仿宋" w:eastAsia="仿宋_GB2312"/>
          <w:color w:val="auto"/>
          <w:sz w:val="32"/>
          <w:szCs w:val="32"/>
        </w:rPr>
        <w:br w:type="page"/>
      </w:r>
      <w:r>
        <w:rPr>
          <w:rFonts w:hint="eastAsia" w:ascii="仿宋_GB2312" w:eastAsia="仿宋_GB2312"/>
          <w:color w:val="auto"/>
          <w:sz w:val="32"/>
          <w:szCs w:val="32"/>
        </w:rPr>
        <w:t>08</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政府信息公开</w:t>
      </w:r>
    </w:p>
    <w:p>
      <w:pPr>
        <w:adjustRightInd w:val="0"/>
        <w:snapToGrid w:val="0"/>
        <w:spacing w:line="620" w:lineRule="exact"/>
        <w:rPr>
          <w:rFonts w:hint="eastAsia" w:ascii="仿宋_GB2312" w:eastAsia="仿宋_GB2312"/>
          <w:color w:val="auto"/>
          <w:sz w:val="32"/>
          <w:szCs w:val="32"/>
        </w:rPr>
      </w:pPr>
    </w:p>
    <w:p>
      <w:pPr>
        <w:rPr>
          <w:color w:val="auto"/>
        </w:rPr>
      </w:pPr>
      <w:r>
        <w:rPr>
          <w:color w:val="auto"/>
        </w:rPr>
        <w:object>
          <v:shape id="_x0000_i1043" o:spt="75" type="#_x0000_t75" style="height:293.4pt;width:415.15pt;" o:ole="t" filled="f" o:preferrelative="t" stroked="f" coordsize="21600,21600">
            <v:path/>
            <v:fill on="f" focussize="0,0"/>
            <v:stroke on="f"/>
            <v:imagedata r:id="rId44" o:title=""/>
            <o:lock v:ext="edit" aspectratio="t"/>
            <w10:wrap type="none"/>
            <w10:anchorlock/>
          </v:shape>
          <o:OLEObject Type="Embed" ProgID="Visio.Drawing.15" ShapeID="_x0000_i1043" DrawAspect="Content" ObjectID="_1468075744" r:id="rId43">
            <o:LockedField>false</o:LockedField>
          </o:OLEObject>
        </w:objec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110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110</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8589E"/>
    <w:rsid w:val="00BB4C25"/>
    <w:rsid w:val="03365167"/>
    <w:rsid w:val="1006380B"/>
    <w:rsid w:val="3AF43FBC"/>
    <w:rsid w:val="6578589E"/>
    <w:rsid w:val="687547C2"/>
    <w:rsid w:val="787F1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image" Target="media/image20.emf"/><Relationship Id="rId43" Type="http://schemas.openxmlformats.org/officeDocument/2006/relationships/oleObject" Target="embeddings/oleObject20.bin"/><Relationship Id="rId42" Type="http://schemas.openxmlformats.org/officeDocument/2006/relationships/image" Target="media/image19.emf"/><Relationship Id="rId41" Type="http://schemas.openxmlformats.org/officeDocument/2006/relationships/oleObject" Target="embeddings/oleObject19.bin"/><Relationship Id="rId40" Type="http://schemas.openxmlformats.org/officeDocument/2006/relationships/image" Target="media/image18.e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emf"/><Relationship Id="rId37" Type="http://schemas.openxmlformats.org/officeDocument/2006/relationships/oleObject" Target="embeddings/oleObject17.bin"/><Relationship Id="rId36" Type="http://schemas.openxmlformats.org/officeDocument/2006/relationships/image" Target="media/image16.emf"/><Relationship Id="rId35" Type="http://schemas.openxmlformats.org/officeDocument/2006/relationships/oleObject" Target="embeddings/oleObject16.bin"/><Relationship Id="rId34" Type="http://schemas.openxmlformats.org/officeDocument/2006/relationships/image" Target="media/image15.emf"/><Relationship Id="rId33" Type="http://schemas.openxmlformats.org/officeDocument/2006/relationships/oleObject" Target="embeddings/oleObject15.bin"/><Relationship Id="rId32" Type="http://schemas.openxmlformats.org/officeDocument/2006/relationships/image" Target="media/image14.emf"/><Relationship Id="rId31" Type="http://schemas.openxmlformats.org/officeDocument/2006/relationships/oleObject" Target="embeddings/oleObject14.bin"/><Relationship Id="rId30" Type="http://schemas.openxmlformats.org/officeDocument/2006/relationships/image" Target="media/image13.e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emf"/><Relationship Id="rId27" Type="http://schemas.openxmlformats.org/officeDocument/2006/relationships/oleObject" Target="embeddings/oleObject12.bin"/><Relationship Id="rId26" Type="http://schemas.openxmlformats.org/officeDocument/2006/relationships/image" Target="media/image11.emf"/><Relationship Id="rId25" Type="http://schemas.openxmlformats.org/officeDocument/2006/relationships/oleObject" Target="embeddings/oleObject11.bin"/><Relationship Id="rId24" Type="http://schemas.openxmlformats.org/officeDocument/2006/relationships/image" Target="media/image10.emf"/><Relationship Id="rId23" Type="http://schemas.openxmlformats.org/officeDocument/2006/relationships/oleObject" Target="embeddings/oleObject10.bin"/><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2025-11-14T09:59:00Z</dcterms:created>
  <dc:creator>辜利蓉</dc:creator>
  <cp:lastModifiedBy>辜利蓉</cp:lastModifiedBy>
  <dcterms:modified xsi:type="dcterms:W3CDTF">2025-11-27T10:33:23Z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