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国家税务总局肇庆市税务局第一税务分局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税务行政职权运行流程图</w:t>
      </w:r>
    </w:p>
    <w:p>
      <w:pPr>
        <w:jc w:val="left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62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08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050</w:t>
      </w:r>
      <w:r>
        <w:rPr>
          <w:rFonts w:hint="eastAsia" w:ascii="仿宋_GB2312" w:eastAsia="仿宋_GB2312"/>
          <w:color w:val="auto"/>
          <w:sz w:val="32"/>
          <w:szCs w:val="32"/>
        </w:rPr>
        <w:t>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依法实施税收相关数据交换和共享</w:t>
      </w:r>
    </w:p>
    <w:p>
      <w:pPr>
        <w:adjustRightInd w:val="0"/>
        <w:snapToGrid w:val="0"/>
        <w:spacing w:line="62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widowControl/>
        <w:overflowPunct w:val="0"/>
        <w:autoSpaceDE w:val="0"/>
        <w:autoSpaceDN w:val="0"/>
        <w:adjustRightInd w:val="0"/>
        <w:textAlignment w:val="baseline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36" o:spt="75" type="#_x0000_t75" style="height:220.5pt;width:347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5" ShapeID="_x0000_i1036" DrawAspect="Content" ObjectID="_1468075725" r:id="rId4">
            <o:LockedField>false</o:LockedField>
          </o:OLEObject>
        </w:object>
      </w:r>
    </w:p>
    <w:p/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br w:type="page"/>
      </w:r>
    </w:p>
    <w:p>
      <w:pPr>
        <w:jc w:val="left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011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701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出口货物劳务及应税服务退（免）税办理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466.6pt;width:360.8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Visio.Drawing.15" ShapeID="_x0000_i1025" DrawAspect="Content" ObjectID="_1468075726" r:id="rId6">
            <o:LockedField>false</o:LockedField>
          </o:OLEObject>
        </w:object>
      </w:r>
    </w:p>
    <w:p>
      <w:r>
        <w:br w:type="page"/>
      </w:r>
    </w:p>
    <w:p>
      <w:pPr>
        <w:spacing w:line="288" w:lineRule="auto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011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02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出口退（免）税相关证明出具</w:t>
      </w:r>
    </w:p>
    <w:p>
      <w:pPr>
        <w:spacing w:line="288" w:lineRule="auto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6" o:spt="75" type="#_x0000_t75" style="height:489pt;width:384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Visio.Drawing.15" ShapeID="_x0000_i1026" DrawAspect="Content" ObjectID="_1468075727" r:id="rId8">
            <o:LockedField>false</o:LockedField>
          </o:OLEObject>
        </w:object>
      </w:r>
    </w:p>
    <w:p>
      <w:pPr>
        <w:jc w:val="center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br w:type="page"/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060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</w:rPr>
        <w:t>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出口退（免）税企业分类管理评定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7" o:spt="75" type="#_x0000_t75" style="height:307.5pt;width:306pt;" o:ole="t" filled="f" o:preferrelative="t" stroked="f" coordsize="21600,21600">
            <v:path/>
            <v:fill on="f" focussize="0,0"/>
            <v:stroke on="f"/>
            <v:imagedata r:id="rId11" o:title=""/>
            <o:lock v:ext="edit" aspectratio="f"/>
            <w10:wrap type="none"/>
            <w10:anchorlock/>
          </v:shape>
          <o:OLEObject Type="Embed" ProgID="Visio.Drawing.15" ShapeID="_x0000_i1027" DrawAspect="Content" ObjectID="_1468075728" r:id="rId10">
            <o:LockedField>false</o:LockedField>
          </o:OLEObject>
        </w:objec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br w:type="page"/>
      </w:r>
      <w:r>
        <w:rPr>
          <w:rFonts w:hint="eastAsia" w:ascii="仿宋_GB2312" w:eastAsia="仿宋_GB2312"/>
          <w:color w:val="auto"/>
          <w:sz w:val="32"/>
          <w:szCs w:val="32"/>
        </w:rPr>
        <w:t>060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退税商店确认</w:t>
      </w:r>
    </w:p>
    <w:p>
      <w:pPr>
        <w:rPr>
          <w:rFonts w:hint="eastAsia" w:eastAsia="仿宋_GB2312"/>
          <w:color w:val="auto"/>
          <w:sz w:val="32"/>
          <w:szCs w:val="2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eastAsia="仿宋_GB2312"/>
          <w:sz w:val="32"/>
          <w:szCs w:val="22"/>
        </w:rPr>
        <w:object>
          <v:shape id="_x0000_i1037" o:spt="75" type="#_x0000_t75" style="height:349.6pt;width:448.9pt;" o:ole="t" filled="f" o:preferrelative="t" stroked="f" coordsize="21600,21600">
            <v:path/>
            <v:fill on="f" focussize="0,0"/>
            <v:stroke on="f"/>
            <v:imagedata r:id="rId13" o:title=""/>
            <o:lock v:ext="edit" aspectratio="f"/>
            <w10:wrap type="none"/>
            <w10:anchorlock/>
          </v:shape>
          <o:OLEObject Type="Embed" ProgID="Visio.Drawing.15" ShapeID="_x0000_i1037" DrawAspect="Content" ObjectID="_1468075729" r:id="rId12">
            <o:LockedField>false</o:LockedField>
          </o:OLEObject>
        </w:object>
      </w:r>
      <w:r>
        <w:rPr>
          <w:rFonts w:hint="eastAsia" w:ascii="仿宋_GB2312" w:eastAsia="仿宋_GB2312"/>
          <w:color w:val="auto"/>
          <w:sz w:val="32"/>
          <w:szCs w:val="32"/>
        </w:rPr>
        <w:br w:type="page"/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060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32"/>
          <w:szCs w:val="32"/>
        </w:rPr>
        <w:t>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纳税缴费信用评价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object>
          <v:shape id="_x0000_i1028" o:spt="75" type="#_x0000_t75" style="height:321.65pt;width:193.35pt;" o:ole="t" filled="f" o:preferrelative="t" stroked="f" coordsize="21600,2160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  <o:OLEObject Type="Embed" ProgID="Visio.Drawing.15" ShapeID="_x0000_i1028" DrawAspect="Content" ObjectID="_1468075730" r:id="rId14">
            <o:LockedField>false</o:LockedField>
          </o:OLEObject>
        </w:object>
      </w:r>
    </w:p>
    <w:p>
      <w:pPr>
        <w:rPr>
          <w:rFonts w:eastAsia="仿宋_GB2312"/>
          <w:color w:val="auto"/>
          <w:sz w:val="32"/>
          <w:szCs w:val="22"/>
        </w:rPr>
      </w:pPr>
      <w:r>
        <w:rPr>
          <w:rFonts w:hint="eastAsia" w:ascii="仿宋_GB2312" w:eastAsia="仿宋_GB2312"/>
          <w:color w:val="auto"/>
          <w:sz w:val="32"/>
          <w:szCs w:val="32"/>
        </w:rPr>
        <w:br w:type="page"/>
      </w:r>
    </w:p>
    <w:p>
      <w:pPr>
        <w:adjustRightInd w:val="0"/>
        <w:snapToGrid w:val="0"/>
        <w:spacing w:line="620" w:lineRule="exact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081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00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税收普法宣传</w:t>
      </w:r>
    </w:p>
    <w:p>
      <w:pPr>
        <w:adjustRightInd w:val="0"/>
        <w:snapToGrid w:val="0"/>
        <w:spacing w:line="620" w:lineRule="exact"/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adjustRightInd w:val="0"/>
        <w:snapToGrid w:val="0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仿宋_GB2312" w:eastAsia="仿宋_GB2312"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38" o:spt="75" type="#_x0000_t75" style="height:324pt;width:294pt;" o:ole="t" filled="f" o:preferrelative="t" stroked="f" coordsize="21600,21600">
            <v:path/>
            <v:fill on="f" focussize="0,0"/>
            <v:stroke on="f"/>
            <v:imagedata r:id="rId17" o:title=""/>
            <o:lock v:ext="edit" aspectratio="f"/>
            <w10:wrap type="none"/>
            <w10:anchorlock/>
          </v:shape>
          <o:OLEObject Type="Embed" ProgID="Visio.Drawing.15" ShapeID="_x0000_i1038" DrawAspect="Content" ObjectID="_1468075731" r:id="rId16">
            <o:LockedField>false</o:LockedField>
          </o:OLEObject>
        </w:object>
      </w:r>
    </w:p>
    <w:p>
      <w:pPr>
        <w:adjustRightInd w:val="0"/>
        <w:snapToGrid w:val="0"/>
        <w:spacing w:line="62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081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</w:rPr>
        <w:t>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纳税人税收风险分析及组织应对</w:t>
      </w:r>
    </w:p>
    <w:p>
      <w:pPr>
        <w:adjustRightInd w:val="0"/>
        <w:snapToGrid w:val="0"/>
        <w:spacing w:line="62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/>
          <w:color w:val="auto"/>
          <w:sz w:val="32"/>
          <w:szCs w:val="32"/>
        </w:rPr>
        <w:object>
          <v:shape id="_x0000_i1030" o:spt="75" type="#_x0000_t75" style="height:241.5pt;width:128.2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f"/>
            <w10:wrap type="none"/>
            <w10:anchorlock/>
          </v:shape>
          <o:OLEObject Type="Embed" ProgID="Visio.Drawing.15" ShapeID="_x0000_i1030" DrawAspect="Content" ObjectID="_1468075732" r:id="rId18">
            <o:LockedField>false</o:LockedField>
          </o:OLEObject>
        </w:objec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030101—030108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税务检查</w:t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39" o:spt="75" type="#_x0000_t75" style="height:496.2pt;width:415.2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Visio.Drawing.15" ShapeID="_x0000_i1039" DrawAspect="Content" ObjectID="_1468075733" r:id="rId20">
            <o:LockedField>false</o:LockedField>
          </o:OLEObject>
        </w:objec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br w:type="pag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030200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社会保险费相关检查</w:t>
      </w: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jc w:val="center"/>
        <w:rPr>
          <w:color w:val="auto"/>
        </w:rPr>
      </w:pPr>
      <w:r>
        <w:rPr>
          <w:color w:val="auto"/>
        </w:rPr>
        <w:object>
          <v:shape id="_x0000_i1040" o:spt="75" type="#_x0000_t75" style="height:364.5pt;width:294pt;" o:ole="t" filled="f" o:preferrelative="t" stroked="f" coordsize="21600,21600">
            <v:path/>
            <v:fill on="f" focussize="0,0"/>
            <v:stroke on="f"/>
            <v:imagedata r:id="rId23" o:title=""/>
            <o:lock v:ext="edit" aspectratio="f"/>
            <w10:wrap type="none"/>
            <w10:anchorlock/>
          </v:shape>
          <o:OLEObject Type="Embed" ProgID="Visio.Drawing.15" ShapeID="_x0000_i1040" DrawAspect="Content" ObjectID="_1468075734" r:id="rId22">
            <o:LockedField>false</o:LockedField>
          </o:OLEObject>
        </w:object>
      </w:r>
    </w:p>
    <w:p>
      <w:pPr>
        <w:adjustRightInd w:val="0"/>
        <w:snapToGrid w:val="0"/>
        <w:jc w:val="center"/>
        <w:rPr>
          <w:rFonts w:hint="eastAsia" w:ascii="仿宋_GB2312" w:eastAsia="仿宋_GB2312"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" w:eastAsia="仿宋_GB2312"/>
          <w:color w:val="auto"/>
          <w:sz w:val="32"/>
          <w:szCs w:val="32"/>
        </w:rPr>
        <w:br w:type="page"/>
      </w:r>
    </w:p>
    <w:p>
      <w:pPr>
        <w:adjustRightInd w:val="0"/>
        <w:snapToGrid w:val="0"/>
        <w:spacing w:line="58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030300</w:t>
      </w:r>
      <w:r>
        <w:rPr>
          <w:rFonts w:hint="eastAsia" w:ascii="仿宋_GB2312" w:eastAsia="仿宋_GB2312"/>
          <w:color w:val="auto"/>
          <w:sz w:val="32"/>
          <w:szCs w:val="32"/>
        </w:rPr>
        <w:tab/>
      </w:r>
      <w:r>
        <w:rPr>
          <w:rFonts w:hint="eastAsia" w:ascii="仿宋_GB2312" w:eastAsia="仿宋_GB2312"/>
          <w:color w:val="auto"/>
          <w:sz w:val="32"/>
          <w:szCs w:val="32"/>
        </w:rPr>
        <w:t>纳税调整</w:t>
      </w:r>
    </w:p>
    <w:p>
      <w:pPr>
        <w:adjustRightInd w:val="0"/>
        <w:snapToGrid w:val="0"/>
        <w:spacing w:line="580" w:lineRule="exact"/>
        <w:rPr>
          <w:rFonts w:hint="eastAsia" w:eastAsia="仿宋_GB2312"/>
          <w:color w:val="auto"/>
          <w:sz w:val="32"/>
          <w:szCs w:val="22"/>
        </w:rPr>
      </w:pPr>
    </w:p>
    <w:p>
      <w:pPr>
        <w:rPr>
          <w:rFonts w:hint="eastAsia" w:ascii="仿宋_GB2312" w:eastAsia="仿宋_GB2312"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color w:val="auto"/>
        </w:rPr>
        <w:object>
          <v:shape id="_x0000_i1031" o:spt="75" type="#_x0000_t75" style="height:377.05pt;width:428.9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Visio.Drawing.15" ShapeID="_x0000_i1031" DrawAspect="Content" ObjectID="_1468075735" r:id="rId24">
            <o:LockedField>false</o:LockedField>
          </o:OLEObject>
        </w:objec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84BE1"/>
    <w:rsid w:val="31184BE1"/>
    <w:rsid w:val="67031468"/>
    <w:rsid w:val="734E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7" Type="http://schemas.openxmlformats.org/officeDocument/2006/relationships/fontTable" Target="fontTable.xml"/><Relationship Id="rId26" Type="http://schemas.openxmlformats.org/officeDocument/2006/relationships/customXml" Target="../customXml/item1.xml"/><Relationship Id="rId25" Type="http://schemas.openxmlformats.org/officeDocument/2006/relationships/image" Target="media/image11.emf"/><Relationship Id="rId24" Type="http://schemas.openxmlformats.org/officeDocument/2006/relationships/oleObject" Target="embeddings/oleObject11.bin"/><Relationship Id="rId23" Type="http://schemas.openxmlformats.org/officeDocument/2006/relationships/image" Target="media/image10.emf"/><Relationship Id="rId22" Type="http://schemas.openxmlformats.org/officeDocument/2006/relationships/oleObject" Target="embeddings/oleObject10.bin"/><Relationship Id="rId21" Type="http://schemas.openxmlformats.org/officeDocument/2006/relationships/image" Target="media/image9.emf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emf"/><Relationship Id="rId18" Type="http://schemas.openxmlformats.org/officeDocument/2006/relationships/oleObject" Target="embeddings/oleObject8.bin"/><Relationship Id="rId17" Type="http://schemas.openxmlformats.org/officeDocument/2006/relationships/image" Target="media/image7.emf"/><Relationship Id="rId16" Type="http://schemas.openxmlformats.org/officeDocument/2006/relationships/oleObject" Target="embeddings/oleObject7.bin"/><Relationship Id="rId15" Type="http://schemas.openxmlformats.org/officeDocument/2006/relationships/image" Target="media/image6.emf"/><Relationship Id="rId14" Type="http://schemas.openxmlformats.org/officeDocument/2006/relationships/oleObject" Target="embeddings/oleObject6.bin"/><Relationship Id="rId13" Type="http://schemas.openxmlformats.org/officeDocument/2006/relationships/image" Target="media/image5.emf"/><Relationship Id="rId12" Type="http://schemas.openxmlformats.org/officeDocument/2006/relationships/oleObject" Target="embeddings/oleObject5.bin"/><Relationship Id="rId11" Type="http://schemas.openxmlformats.org/officeDocument/2006/relationships/image" Target="media/image4.e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2025-11-14T09:45:00Z</dcterms:created>
  <dc:creator>辜利蓉</dc:creator>
  <cp:lastModifiedBy>辜利蓉</cp:lastModifiedBy>
  <dcterms:modified xsi:type="dcterms:W3CDTF">2025-11-27T10:42:32Z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