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/>
          <w:color w:val="000000"/>
        </w:rPr>
        <w:t>A06733《铁路</w:t>
      </w:r>
      <w:r>
        <w:rPr>
          <w:color w:val="000000"/>
        </w:rPr>
        <w:t>建设</w:t>
      </w:r>
      <w:r>
        <w:rPr>
          <w:rFonts w:hint="eastAsia"/>
          <w:color w:val="000000"/>
        </w:rPr>
        <w:t>基金纳税申报表》</w:t>
      </w:r>
    </w:p>
    <w:p>
      <w:pPr>
        <w:pStyle w:val="6"/>
        <w:keepNext/>
        <w:topLinePunct/>
        <w:adjustRightInd w:val="0"/>
        <w:ind w:firstLine="403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【分类索引】</w:t>
      </w:r>
    </w:p>
    <w:p>
      <w:pPr>
        <w:pStyle w:val="7"/>
        <w:numPr>
          <w:ilvl w:val="0"/>
          <w:numId w:val="1"/>
        </w:num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业务部门</w:t>
      </w:r>
    </w:p>
    <w:p>
      <w:pPr>
        <w:pStyle w:val="8"/>
        <w:ind w:firstLineChars="200"/>
        <w:rPr>
          <w:rFonts w:ascii="宋体" w:hAnsi="宋体" w:cs="宋体"/>
          <w:color w:val="000000"/>
          <w:szCs w:val="22"/>
        </w:rPr>
      </w:pPr>
      <w:r>
        <w:rPr>
          <w:rFonts w:hint="eastAsia" w:ascii="宋体" w:hAnsi="宋体" w:cs="宋体"/>
          <w:color w:val="000000"/>
          <w:szCs w:val="22"/>
        </w:rPr>
        <w:t>货物和劳务税司</w:t>
      </w:r>
    </w:p>
    <w:p>
      <w:pPr>
        <w:pStyle w:val="7"/>
        <w:numPr>
          <w:ilvl w:val="0"/>
          <w:numId w:val="1"/>
        </w:numPr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业务类别</w:t>
      </w:r>
    </w:p>
    <w:p>
      <w:pPr>
        <w:pStyle w:val="8"/>
        <w:ind w:firstLineChars="200"/>
        <w:rPr>
          <w:color w:val="000000"/>
          <w:szCs w:val="21"/>
        </w:rPr>
      </w:pPr>
      <w:r>
        <w:rPr>
          <w:color w:val="000000"/>
          <w:szCs w:val="21"/>
        </w:rPr>
        <w:t>自主办理事项</w:t>
      </w:r>
    </w:p>
    <w:p>
      <w:pPr>
        <w:pStyle w:val="7"/>
        <w:numPr>
          <w:ilvl w:val="0"/>
          <w:numId w:val="1"/>
        </w:numPr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表单类型</w:t>
      </w:r>
    </w:p>
    <w:p>
      <w:pPr>
        <w:pStyle w:val="8"/>
        <w:ind w:firstLineChars="200"/>
        <w:rPr>
          <w:rFonts w:ascii="宋体" w:hAnsi="宋体" w:cs="宋体"/>
          <w:color w:val="000000"/>
          <w:szCs w:val="22"/>
        </w:rPr>
      </w:pPr>
      <w:r>
        <w:rPr>
          <w:rFonts w:hint="eastAsia" w:ascii="宋体" w:hAnsi="宋体" w:cs="宋体"/>
          <w:color w:val="000000"/>
          <w:szCs w:val="22"/>
        </w:rPr>
        <w:t>纳税人填报</w:t>
      </w:r>
    </w:p>
    <w:p>
      <w:pPr>
        <w:pStyle w:val="7"/>
        <w:numPr>
          <w:ilvl w:val="0"/>
          <w:numId w:val="1"/>
        </w:numPr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设置依据（表单来源）</w:t>
      </w:r>
    </w:p>
    <w:p>
      <w:pPr>
        <w:pStyle w:val="8"/>
        <w:ind w:firstLineChars="200"/>
        <w:rPr>
          <w:rFonts w:ascii="宋体" w:hAnsi="宋体" w:cs="宋体"/>
          <w:color w:val="000000"/>
          <w:szCs w:val="22"/>
        </w:rPr>
      </w:pPr>
      <w:r>
        <w:rPr>
          <w:rFonts w:hint="eastAsia" w:ascii="宋体" w:hAnsi="宋体" w:cs="宋体"/>
          <w:color w:val="000000"/>
          <w:szCs w:val="22"/>
        </w:rPr>
        <w:t>征管规范自制表单</w:t>
      </w:r>
    </w:p>
    <w:p>
      <w:pPr>
        <w:pStyle w:val="6"/>
        <w:keepNext/>
        <w:topLinePunct/>
        <w:adjustRightInd w:val="0"/>
        <w:ind w:firstLine="403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【政策依据】</w:t>
      </w:r>
    </w:p>
    <w:p>
      <w:pPr>
        <w:pStyle w:val="6"/>
        <w:keepNext/>
        <w:topLinePunct/>
        <w:adjustRightInd w:val="0"/>
        <w:ind w:firstLine="403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【表单】</w:t>
      </w:r>
    </w:p>
    <w:p>
      <w:pPr>
        <w:pStyle w:val="5"/>
        <w:jc w:val="center"/>
        <w:rPr>
          <w:color w:val="000000"/>
        </w:rPr>
      </w:pPr>
      <w:r>
        <w:rPr>
          <w:rFonts w:hint="eastAsia" w:ascii="宋体" w:hAnsi="宋体"/>
          <w:b/>
          <w:bCs/>
          <w:color w:val="000000"/>
        </w:rPr>
        <w:t>铁路建设基金纳税申报</w:t>
      </w:r>
    </w:p>
    <w:p>
      <w:pPr>
        <w:pStyle w:val="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w:t>税款所属期：    年 月  日至      年 月 日   </w:t>
      </w:r>
      <w:r>
        <w:rPr>
          <w:rFonts w:hint="eastAsia" w:ascii="宋体" w:hAnsi="宋体"/>
          <w:color w:val="000000"/>
          <w:sz w:val="24"/>
        </w:rPr>
        <w:t>   </w:t>
      </w:r>
    </w:p>
    <w:p>
      <w:pPr>
        <w:pStyle w:val="5"/>
        <w:rPr>
          <w:color w:val="000000"/>
        </w:rPr>
      </w:pPr>
      <w:r>
        <w:rPr>
          <w:rFonts w:hint="eastAsia" w:ascii="宋体" w:hAnsi="宋体"/>
          <w:color w:val="000000"/>
        </w:rPr>
        <w:t xml:space="preserve">纳税人名称：       </w:t>
      </w:r>
      <w:r>
        <w:rPr>
          <w:rFonts w:hint="eastAsia" w:ascii="宋体" w:hAnsi="宋体"/>
          <w:color w:val="000000"/>
          <w:sz w:val="24"/>
        </w:rPr>
        <w:t>填</w:t>
      </w:r>
      <w:r>
        <w:rPr>
          <w:rFonts w:ascii="宋体" w:hAnsi="宋体"/>
          <w:color w:val="000000"/>
          <w:sz w:val="24"/>
        </w:rPr>
        <w:t>表日期：</w:t>
      </w:r>
      <w:r>
        <w:rPr>
          <w:rFonts w:hint="eastAsia" w:ascii="宋体" w:hAnsi="宋体"/>
          <w:color w:val="000000"/>
          <w:sz w:val="24"/>
        </w:rPr>
        <w:t xml:space="preserve">  年   月   日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 xml:space="preserve">            </w:t>
      </w:r>
      <w:r>
        <w:rPr>
          <w:rFonts w:hint="eastAsia" w:ascii="宋体" w:hAnsi="宋体"/>
          <w:color w:val="000000"/>
        </w:rPr>
        <w:t>金额单位：元至角分</w:t>
      </w:r>
    </w:p>
    <w:tbl>
      <w:tblPr>
        <w:tblStyle w:val="2"/>
        <w:tblW w:w="8334" w:type="dxa"/>
        <w:tblInd w:w="1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867"/>
        <w:gridCol w:w="3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当期申报数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本年申报累计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铁路建设基金销售额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铁路建设基金应纳税额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</w:tbl>
    <w:p>
      <w:pPr>
        <w:pStyle w:val="10"/>
        <w:rPr>
          <w:kern w:val="2"/>
          <w:sz w:val="21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keepNext/>
        <w:topLinePunct/>
        <w:adjustRightInd w:val="0"/>
        <w:ind w:firstLine="403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8"/>
        <w:rPr>
          <w:rFonts w:ascii="宋体" w:hAnsi="宋体" w:cs="宋体"/>
          <w:color w:val="000000"/>
          <w:szCs w:val="22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宋体"/>
          <w:color w:val="000000"/>
          <w:szCs w:val="22"/>
        </w:rPr>
        <w:t>说明：本表适用于中国铁路总公司的铁路建设基金增值税纳税申报。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305F"/>
    <w:multiLevelType w:val="multilevel"/>
    <w:tmpl w:val="432F305F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5845"/>
    <w:rsid w:val="4B1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5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2019-10-31T02:58:00Z</dcterms:created>
  <dc:creator>陈莉佳</dc:creator>
  <cp:lastModifiedBy>陈莉佳</cp:lastModifiedBy>
  <dcterms:modified xsi:type="dcterms:W3CDTF">2019-10-31T02:59:01Z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