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15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A06608《中华人民共和国企业所得税年度纳税申报表（</w:t>
      </w: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类，</w:t>
      </w:r>
      <w:r>
        <w:rPr>
          <w:rFonts w:ascii="宋体" w:hAnsi="宋体" w:eastAsia="宋体"/>
        </w:rPr>
        <w:t>2017</w:t>
      </w:r>
      <w:r>
        <w:rPr>
          <w:rFonts w:hint="eastAsia" w:ascii="宋体" w:hAnsi="宋体" w:eastAsia="宋体"/>
        </w:rPr>
        <w:t>版）封面》</w:t>
      </w:r>
    </w:p>
    <w:p>
      <w:pPr>
        <w:pStyle w:val="6"/>
        <w:ind w:firstLine="422"/>
        <w:rPr>
          <w:color w:val="000000"/>
        </w:rPr>
      </w:pPr>
      <w:bookmarkStart w:id="0" w:name="_GoBack"/>
      <w:bookmarkEnd w:id="0"/>
    </w:p>
    <w:p>
      <w:pPr>
        <w:pStyle w:val="9"/>
        <w:ind w:firstLine="141"/>
        <w:jc w:val="center"/>
        <w:rPr>
          <w:rFonts w:ascii="宋体" w:hAnsi="宋体" w:cs="宋体"/>
          <w:b/>
          <w:color w:val="000000"/>
          <w:sz w:val="28"/>
          <w:szCs w:val="21"/>
        </w:rPr>
      </w:pPr>
      <w:r>
        <w:rPr>
          <w:rFonts w:hint="eastAsia" w:ascii="宋体" w:hAnsi="宋体" w:cs="宋体"/>
          <w:b/>
          <w:color w:val="000000"/>
          <w:sz w:val="28"/>
          <w:szCs w:val="21"/>
        </w:rPr>
        <w:t>中华人民共和国企业所得税年度纳税申报表</w:t>
      </w:r>
    </w:p>
    <w:tbl>
      <w:tblPr>
        <w:tblStyle w:val="3"/>
        <w:tblW w:w="96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078"/>
        <w:gridCol w:w="44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70" w:type="dxa"/>
            <w:gridSpan w:val="3"/>
            <w:noWrap w:val="0"/>
            <w:vAlign w:val="bottom"/>
          </w:tcPr>
          <w:p>
            <w:pPr>
              <w:pStyle w:val="10"/>
              <w:spacing w:before="260" w:after="260" w:line="415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（A类 , 2017年版）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70" w:type="dxa"/>
            <w:gridSpan w:val="3"/>
            <w:noWrap w:val="0"/>
            <w:vAlign w:val="bottom"/>
          </w:tcPr>
          <w:p>
            <w:pPr>
              <w:pStyle w:val="10"/>
              <w:spacing w:before="260" w:after="260" w:line="415" w:lineRule="auto"/>
              <w:ind w:left="630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0" w:type="dxa"/>
            <w:gridSpan w:val="3"/>
            <w:noWrap w:val="0"/>
            <w:vAlign w:val="center"/>
          </w:tcPr>
          <w:p>
            <w:pPr>
              <w:pStyle w:val="10"/>
              <w:spacing w:before="260" w:after="260" w:line="415" w:lineRule="auto"/>
              <w:ind w:left="10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税款所属期间：    年  月  日 至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11" w:type="dxa"/>
            <w:noWrap w:val="0"/>
            <w:vAlign w:val="center"/>
          </w:tcPr>
          <w:p>
            <w:pPr>
              <w:pStyle w:val="10"/>
              <w:spacing w:before="260" w:after="260" w:line="415" w:lineRule="auto"/>
              <w:ind w:left="10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纳税人识别号</w:t>
            </w:r>
          </w:p>
          <w:p>
            <w:pPr>
              <w:pStyle w:val="10"/>
              <w:spacing w:before="260" w:after="260" w:line="415" w:lineRule="auto"/>
              <w:ind w:firstLine="84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（统一社会信用代码）：</w:t>
            </w:r>
          </w:p>
        </w:tc>
        <w:tc>
          <w:tcPr>
            <w:tcW w:w="5559" w:type="dxa"/>
            <w:gridSpan w:val="2"/>
            <w:noWrap w:val="0"/>
            <w:vAlign w:val="center"/>
          </w:tcPr>
          <w:p>
            <w:pPr>
              <w:pStyle w:val="10"/>
              <w:spacing w:before="260" w:after="260" w:line="415" w:lineRule="auto"/>
              <w:ind w:left="-105" w:right="-105"/>
              <w:rPr>
                <w:rFonts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>□□□□□□□□□□□□□□□□□□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0" w:type="dxa"/>
            <w:gridSpan w:val="3"/>
            <w:noWrap w:val="0"/>
            <w:vAlign w:val="center"/>
          </w:tcPr>
          <w:p>
            <w:pPr>
              <w:pStyle w:val="10"/>
              <w:spacing w:before="260" w:after="260" w:line="415" w:lineRule="auto"/>
              <w:ind w:left="10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纳税人名称：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70" w:type="dxa"/>
            <w:gridSpan w:val="3"/>
            <w:noWrap w:val="0"/>
            <w:vAlign w:val="center"/>
          </w:tcPr>
          <w:p>
            <w:pPr>
              <w:pStyle w:val="10"/>
              <w:spacing w:before="260" w:after="260" w:line="415" w:lineRule="auto"/>
              <w:ind w:left="10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金额单位：人民币元（列至角分）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70" w:type="dxa"/>
            <w:gridSpan w:val="3"/>
            <w:noWrap w:val="0"/>
            <w:vAlign w:val="top"/>
          </w:tcPr>
          <w:p>
            <w:pPr>
              <w:pStyle w:val="10"/>
              <w:spacing w:before="260" w:after="260" w:line="415" w:lineRule="auto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670" w:type="dxa"/>
            <w:gridSpan w:val="3"/>
            <w:vMerge w:val="restart"/>
            <w:noWrap w:val="0"/>
            <w:vAlign w:val="center"/>
          </w:tcPr>
          <w:p>
            <w:pPr>
              <w:pStyle w:val="10"/>
              <w:spacing w:before="260" w:after="260" w:line="415" w:lineRule="auto"/>
              <w:ind w:left="420" w:right="420" w:firstLine="562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谨声明：本纳税申报表是根据国家税收法律法规及相关规定填报的，是真实的、可靠的、完整的。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670" w:type="dxa"/>
            <w:gridSpan w:val="3"/>
            <w:vMerge w:val="continue"/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670" w:type="dxa"/>
            <w:gridSpan w:val="3"/>
            <w:vMerge w:val="continue"/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70" w:type="dxa"/>
            <w:gridSpan w:val="3"/>
            <w:noWrap w:val="0"/>
            <w:vAlign w:val="top"/>
          </w:tcPr>
          <w:p>
            <w:pPr>
              <w:pStyle w:val="10"/>
              <w:spacing w:before="260" w:after="260" w:line="415" w:lineRule="auto"/>
              <w:ind w:right="1621" w:firstLine="42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纳税人（签章）:                </w:t>
            </w:r>
          </w:p>
          <w:p>
            <w:pPr>
              <w:pStyle w:val="10"/>
              <w:spacing w:before="260" w:after="260" w:line="415" w:lineRule="auto"/>
              <w:ind w:right="781"/>
              <w:jc w:val="righ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年  月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1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经办人：</w:t>
            </w:r>
          </w:p>
        </w:tc>
        <w:tc>
          <w:tcPr>
            <w:tcW w:w="44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受理人：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1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1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1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1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89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经办人身份证号：</w:t>
            </w:r>
          </w:p>
        </w:tc>
        <w:tc>
          <w:tcPr>
            <w:tcW w:w="4481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受理税务机关（章）：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89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spacing w:before="260" w:after="260" w:line="415" w:lineRule="auto"/>
              <w:ind w:left="-311" w:firstLine="273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代理机构签章: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</w:p>
        </w:tc>
        <w:tc>
          <w:tcPr>
            <w:tcW w:w="448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10"/>
              <w:spacing w:before="260" w:after="260" w:line="415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受理日期：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70" w:type="dxa"/>
            <w:gridSpan w:val="3"/>
            <w:noWrap w:val="0"/>
            <w:vAlign w:val="bottom"/>
          </w:tcPr>
          <w:p>
            <w:pPr>
              <w:pStyle w:val="10"/>
              <w:spacing w:before="260" w:after="260" w:line="415" w:lineRule="auto"/>
              <w:ind w:right="357"/>
              <w:jc w:val="right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国家税务总局监制</w:t>
            </w:r>
          </w:p>
        </w:tc>
      </w:tr>
    </w:tbl>
    <w:p>
      <w:pPr>
        <w:pStyle w:val="11"/>
        <w:rPr>
          <w:color w:val="000000"/>
          <w:kern w:val="2"/>
          <w:sz w:val="21"/>
          <w:szCs w:val="22"/>
        </w:rPr>
      </w:pPr>
    </w:p>
    <w:p>
      <w:pPr>
        <w:pStyle w:val="6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10"/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《中华人民共和国企业所得税年度纳税申报表（</w:t>
      </w:r>
      <w:r>
        <w:rPr>
          <w:rFonts w:ascii="宋体" w:hAnsi="宋体"/>
          <w:color w:val="000000"/>
          <w:sz w:val="24"/>
          <w:szCs w:val="24"/>
        </w:rPr>
        <w:t>A</w:t>
      </w:r>
      <w:r>
        <w:rPr>
          <w:rFonts w:hint="eastAsia" w:ascii="宋体" w:hAnsi="宋体"/>
          <w:color w:val="000000"/>
          <w:sz w:val="24"/>
          <w:szCs w:val="24"/>
        </w:rPr>
        <w:t>类，201</w:t>
      </w: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hint="eastAsia" w:ascii="宋体" w:hAnsi="宋体"/>
          <w:color w:val="000000"/>
          <w:sz w:val="24"/>
          <w:szCs w:val="24"/>
        </w:rPr>
        <w:t>年版）》（以下简称“申报表”）适用于实行查账征收企业所得税的居民企业纳税人（以下简称“纳税人”）填报。有关项目填报说明如下：</w:t>
      </w:r>
    </w:p>
    <w:p>
      <w:pPr>
        <w:pStyle w:val="10"/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1.“税款所属期间”：正常经营的纳税人，填报公历当年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日至</w:t>
      </w:r>
      <w:r>
        <w:rPr>
          <w:rFonts w:ascii="宋体" w:hAnsi="宋体"/>
          <w:color w:val="000000"/>
          <w:sz w:val="24"/>
          <w:szCs w:val="24"/>
        </w:rPr>
        <w:t>12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31</w:t>
      </w:r>
      <w:r>
        <w:rPr>
          <w:rFonts w:hint="eastAsia" w:ascii="宋体" w:hAnsi="宋体"/>
          <w:color w:val="000000"/>
          <w:sz w:val="24"/>
          <w:szCs w:val="24"/>
        </w:rPr>
        <w:t>日；纳税人年度中间开业的，填报实际生产经营之日至当年</w:t>
      </w:r>
      <w:r>
        <w:rPr>
          <w:rFonts w:ascii="宋体" w:hAnsi="宋体"/>
          <w:color w:val="000000"/>
          <w:sz w:val="24"/>
          <w:szCs w:val="24"/>
        </w:rPr>
        <w:t>12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31</w:t>
      </w:r>
      <w:r>
        <w:rPr>
          <w:rFonts w:hint="eastAsia" w:ascii="宋体" w:hAnsi="宋体"/>
          <w:color w:val="000000"/>
          <w:sz w:val="24"/>
          <w:szCs w:val="24"/>
        </w:rPr>
        <w:t>日；纳税人年度中间发生合并、分立、破产、停业等情况的，填报公历当年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日至实际停业或法院裁定并宣告破产之日；纳税人年度中间开业且年度中间又发生合并、分立、破产、停业等情况的，填报实际生产经营之日至实际停业或法院裁定并宣告破产之日。</w:t>
      </w:r>
    </w:p>
    <w:p>
      <w:pPr>
        <w:pStyle w:val="10"/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</w:t>
      </w:r>
      <w:r>
        <w:rPr>
          <w:rFonts w:hint="eastAsia" w:ascii="宋体" w:hAnsi="宋体"/>
          <w:color w:val="000000"/>
          <w:sz w:val="24"/>
          <w:szCs w:val="24"/>
        </w:rPr>
        <w:t>“纳税人识别号（统一社会信用代码）”：填报有关部门核发的统一社会信用代码。未取得统一社会信用代码的，填报税务机关核发的纳税人识别号。</w:t>
      </w:r>
    </w:p>
    <w:p>
      <w:pPr>
        <w:pStyle w:val="10"/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</w:t>
      </w:r>
      <w:r>
        <w:rPr>
          <w:rFonts w:hint="eastAsia" w:ascii="宋体" w:hAnsi="宋体"/>
          <w:color w:val="000000"/>
          <w:sz w:val="24"/>
          <w:szCs w:val="24"/>
        </w:rPr>
        <w:t>“纳税人名称”：填报营业执照、税务登记证等证件载明的纳税人名称。</w:t>
      </w:r>
    </w:p>
    <w:p>
      <w:pPr>
        <w:pStyle w:val="10"/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4.</w:t>
      </w:r>
      <w:r>
        <w:rPr>
          <w:rFonts w:hint="eastAsia" w:ascii="宋体" w:hAnsi="宋体"/>
          <w:color w:val="000000"/>
          <w:sz w:val="24"/>
          <w:szCs w:val="24"/>
        </w:rPr>
        <w:t>“填报日期”：填报纳税人申报当日日期。</w:t>
      </w:r>
    </w:p>
    <w:p>
      <w:pPr>
        <w:pStyle w:val="10"/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</w:t>
      </w:r>
      <w:r>
        <w:rPr>
          <w:rFonts w:hint="eastAsia" w:ascii="宋体" w:hAnsi="宋体"/>
          <w:color w:val="000000"/>
          <w:sz w:val="24"/>
          <w:szCs w:val="24"/>
        </w:rPr>
        <w:t xml:space="preserve">纳税人聘请机构代理申报的，加盖代理机构公章。 </w:t>
      </w:r>
    </w:p>
    <w:p>
      <w:pPr>
        <w:pStyle w:val="10"/>
        <w:rPr>
          <w:color w:val="000000"/>
        </w:rPr>
      </w:pPr>
    </w:p>
    <w:p>
      <w:pPr>
        <w:pStyle w:val="10"/>
        <w:rPr>
          <w:rFonts w:hint="eastAsia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11B60"/>
    <w:rsid w:val="29E1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5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正文_0_0_0_0_0_0_0_0_0_0_0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2019-10-30T09:28:00Z</dcterms:created>
  <dc:creator>陈莉佳</dc:creator>
  <cp:lastModifiedBy>陈莉佳</cp:lastModifiedBy>
  <dcterms:modified xsi:type="dcterms:W3CDTF">2019-10-30T09:28:37Z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