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r>
        <w:rPr>
          <w:rFonts w:ascii="宋体" w:hAnsi="宋体" w:eastAsia="宋体"/>
        </w:rPr>
        <w:t>A06579</w:t>
      </w:r>
      <w:r>
        <w:rPr>
          <w:rFonts w:hint="eastAsia" w:ascii="宋体" w:hAnsi="宋体" w:eastAsia="宋体"/>
        </w:rPr>
        <w:t>《政策性搬迁纳税调整明细表》（</w:t>
      </w:r>
      <w:r>
        <w:rPr>
          <w:rFonts w:ascii="宋体" w:hAnsi="宋体" w:eastAsia="宋体"/>
        </w:rPr>
        <w:t>A105110</w:t>
      </w:r>
      <w:r>
        <w:rPr>
          <w:rFonts w:hint="eastAsia" w:ascii="宋体" w:hAnsi="宋体" w:eastAsia="宋体"/>
        </w:rPr>
        <w:t>）</w:t>
      </w:r>
    </w:p>
    <w:p>
      <w:pPr>
        <w:pStyle w:val="5"/>
        <w:ind w:firstLine="482" w:firstLineChars="200"/>
        <w:rPr>
          <w:rFonts w:ascii="宋体" w:hAnsi="宋体" w:eastAsia="宋体"/>
        </w:rPr>
      </w:pPr>
      <w:bookmarkStart w:id="2" w:name="_GoBack"/>
      <w:bookmarkEnd w:id="2"/>
    </w:p>
    <w:p>
      <w:pPr>
        <w:pStyle w:val="8"/>
        <w:ind w:firstLine="141"/>
        <w:jc w:val="center"/>
        <w:rPr>
          <w:rFonts w:ascii="宋体" w:hAnsi="宋体" w:cs="宋体"/>
          <w:b/>
          <w:sz w:val="28"/>
          <w:szCs w:val="21"/>
        </w:rPr>
      </w:pPr>
      <w:bookmarkStart w:id="0" w:name="_Toc499456591"/>
      <w:r>
        <w:rPr>
          <w:rFonts w:hint="eastAsia" w:ascii="宋体" w:hAnsi="宋体" w:cs="宋体"/>
          <w:b/>
          <w:sz w:val="28"/>
          <w:szCs w:val="21"/>
        </w:rPr>
        <w:t>A105110</w:t>
      </w:r>
      <w:r>
        <w:rPr>
          <w:rFonts w:hint="eastAsia" w:ascii="宋体" w:hAnsi="宋体" w:cs="宋体"/>
          <w:b/>
          <w:sz w:val="28"/>
          <w:szCs w:val="21"/>
        </w:rPr>
        <w:tab/>
      </w:r>
      <w:r>
        <w:rPr>
          <w:rFonts w:hint="eastAsia" w:ascii="宋体" w:hAnsi="宋体" w:cs="宋体"/>
          <w:b/>
          <w:sz w:val="28"/>
          <w:szCs w:val="21"/>
        </w:rPr>
        <w:t>政策性搬迁纳税调整明细表</w:t>
      </w:r>
      <w:bookmarkEnd w:id="0"/>
    </w:p>
    <w:tbl>
      <w:tblPr>
        <w:tblStyle w:val="2"/>
        <w:tblW w:w="972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0"/>
        <w:gridCol w:w="6760"/>
        <w:gridCol w:w="23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行次</w:t>
            </w:r>
          </w:p>
        </w:tc>
        <w:tc>
          <w:tcPr>
            <w:tcW w:w="6760" w:type="dxa"/>
            <w:noWrap w:val="0"/>
            <w:vAlign w:val="center"/>
          </w:tcPr>
          <w:p>
            <w:pPr>
              <w:pStyle w:val="9"/>
              <w:spacing w:before="260" w:after="260" w:line="415" w:lineRule="auto"/>
              <w:jc w:val="center"/>
              <w:rPr>
                <w:rFonts w:ascii="宋体" w:hAnsi="宋体" w:cs="宋体"/>
              </w:rPr>
            </w:pPr>
            <w:r>
              <w:rPr>
                <w:rFonts w:hint="eastAsia" w:ascii="宋体" w:hAnsi="宋体" w:cs="宋体"/>
                <w:spacing w:val="495"/>
              </w:rPr>
              <w:t>项</w:t>
            </w:r>
            <w:r>
              <w:rPr>
                <w:rFonts w:hint="eastAsia" w:ascii="宋体" w:hAnsi="宋体" w:cs="宋体"/>
                <w:spacing w:val="7"/>
              </w:rPr>
              <w:t>目</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spacing w:val="300"/>
              </w:rPr>
              <w:t>金</w:t>
            </w:r>
            <w:r>
              <w:rPr>
                <w:rFonts w:hint="eastAsia" w:ascii="宋体" w:hAnsi="宋体" w:cs="宋体"/>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一、搬迁收入(2+8)</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（一）搬迁补偿收入（3+4+5+6+7）</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1.对被征用资产价值的补偿</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4</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2.因搬迁、安置而给予的补偿</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5</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3.对停产停业形成的损失而给予的补偿</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6</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4.资产搬迁过程中遭到毁损而取得的保险赔款</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7</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5.其他补偿收入</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8</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（二）搬迁资产处置收入</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9</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二、搬迁支出(10+16)</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10</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（一）搬迁费用支出(11+12+13+14+15)</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11</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1.安置职工实际发生的费用</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12</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2.停工期间支付给职工的工资及福利费</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13</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3.临时存放搬迁资产而发生的费用</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14</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4.各类资产搬迁安装费用</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15</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5.其他与搬迁相关的费用</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16</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（二）搬迁资产处置支出</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17</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三、搬迁所得或损失（1-9）</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18</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四、应计入本年应纳税所得额的搬迁所得或损失（19+20+21）</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19</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其中：搬迁所得</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20</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搬迁损失一次性扣除</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21</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搬迁损失分期扣除</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22</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五、计入当期损益的搬迁收益或损失</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23</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六、以前年度搬迁损失当期扣除金额</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24</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七、纳税调整金额（18-22-23）</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　</w:t>
            </w:r>
          </w:p>
        </w:tc>
      </w:tr>
    </w:tbl>
    <w:p>
      <w:pPr>
        <w:pStyle w:val="5"/>
        <w:ind w:firstLine="482" w:firstLineChars="200"/>
        <w:rPr>
          <w:rFonts w:ascii="宋体" w:hAnsi="宋体" w:eastAsia="宋体"/>
        </w:rPr>
      </w:pPr>
      <w:r>
        <w:rPr>
          <w:rFonts w:hint="eastAsia" w:ascii="宋体" w:hAnsi="宋体" w:eastAsia="宋体"/>
        </w:rPr>
        <w:t>【表单说明】</w:t>
      </w:r>
    </w:p>
    <w:p>
      <w:pPr>
        <w:pStyle w:val="7"/>
        <w:ind w:firstLineChars="200"/>
        <w:rPr>
          <w:rFonts w:ascii="宋体" w:hAnsi="宋体"/>
          <w:color w:val="000000"/>
        </w:rPr>
      </w:pPr>
      <w:bookmarkStart w:id="1" w:name="_Toc499456592"/>
      <w:r>
        <w:rPr>
          <w:rFonts w:hint="eastAsia" w:ascii="宋体" w:hAnsi="宋体"/>
          <w:color w:val="000000"/>
        </w:rPr>
        <w:t>A105110</w:t>
      </w:r>
      <w:r>
        <w:rPr>
          <w:rFonts w:ascii="宋体" w:hAnsi="宋体"/>
          <w:color w:val="000000"/>
        </w:rPr>
        <w:tab/>
      </w:r>
      <w:r>
        <w:rPr>
          <w:rFonts w:hint="eastAsia" w:ascii="宋体" w:hAnsi="宋体"/>
          <w:color w:val="000000"/>
        </w:rPr>
        <w:t>《政策性搬迁纳税调整明细表》填报说明</w:t>
      </w:r>
      <w:bookmarkEnd w:id="1"/>
    </w:p>
    <w:p>
      <w:pPr>
        <w:pStyle w:val="7"/>
        <w:ind w:firstLineChars="200"/>
        <w:rPr>
          <w:rFonts w:ascii="宋体" w:hAnsi="宋体"/>
          <w:color w:val="000000"/>
        </w:rPr>
      </w:pPr>
      <w:r>
        <w:rPr>
          <w:rFonts w:hint="eastAsia" w:ascii="宋体" w:hAnsi="宋体"/>
          <w:color w:val="000000"/>
        </w:rPr>
        <w:t>本表适用于发生政策性搬迁纳税调整项目的纳税人在完成搬迁年度及以后进行损失分期扣除的年度填报。纳税人根据税法、《国家税务总局关于发布〈企业政策性搬迁所得税管理办法〉的公告》（国家税务总局公告2012年第40号）、《国家税务总局关于企业政策性搬迁所得税有关问题的公告》（国家税务总局公告2013年第11号）等相关规定，以及国家统一企业会计制度，填报企业政策性搬迁项目的相关会计处理、税收规定及纳税调整情况。</w:t>
      </w:r>
    </w:p>
    <w:p>
      <w:pPr>
        <w:pStyle w:val="7"/>
        <w:ind w:firstLineChars="200"/>
        <w:rPr>
          <w:rFonts w:ascii="宋体" w:hAnsi="宋体"/>
          <w:color w:val="000000"/>
        </w:rPr>
      </w:pPr>
      <w:r>
        <w:rPr>
          <w:rFonts w:hint="eastAsia" w:ascii="宋体" w:hAnsi="宋体"/>
          <w:color w:val="000000"/>
        </w:rPr>
        <w:t>一、有关项目填报说明</w:t>
      </w:r>
    </w:p>
    <w:p>
      <w:pPr>
        <w:pStyle w:val="7"/>
        <w:ind w:firstLineChars="200"/>
        <w:rPr>
          <w:rFonts w:ascii="宋体" w:hAnsi="宋体"/>
          <w:color w:val="000000"/>
        </w:rPr>
      </w:pPr>
      <w:r>
        <w:rPr>
          <w:rFonts w:hint="eastAsia" w:ascii="宋体" w:hAnsi="宋体"/>
          <w:color w:val="000000"/>
        </w:rPr>
        <w:t>本表第1行“一、搬迁收入”至第21行“搬迁损失分期扣除”的金额，按照税收规定确认的政策性搬迁清算累计数填报。</w:t>
      </w:r>
    </w:p>
    <w:p>
      <w:pPr>
        <w:pStyle w:val="7"/>
        <w:ind w:firstLineChars="200"/>
        <w:rPr>
          <w:rFonts w:ascii="宋体" w:hAnsi="宋体"/>
          <w:color w:val="000000"/>
        </w:rPr>
      </w:pPr>
      <w:r>
        <w:rPr>
          <w:rFonts w:hint="eastAsia" w:ascii="宋体" w:hAnsi="宋体"/>
          <w:color w:val="000000"/>
        </w:rPr>
        <w:t>1.第1行“一、搬迁收入”：填报第2+8行的合计金额。</w:t>
      </w:r>
    </w:p>
    <w:p>
      <w:pPr>
        <w:pStyle w:val="7"/>
        <w:ind w:firstLineChars="200"/>
        <w:rPr>
          <w:rFonts w:ascii="宋体" w:hAnsi="宋体"/>
          <w:color w:val="000000"/>
        </w:rPr>
      </w:pPr>
      <w:r>
        <w:rPr>
          <w:rFonts w:hint="eastAsia" w:ascii="宋体" w:hAnsi="宋体"/>
          <w:color w:val="000000"/>
        </w:rPr>
        <w:t>2.第2行“（一）搬迁补偿收入”：填报按税收规定确认的，纳税人从本企业以外取得的搬迁补偿收入金额，此行为第3行至第7行的合计金额。</w:t>
      </w:r>
    </w:p>
    <w:p>
      <w:pPr>
        <w:pStyle w:val="7"/>
        <w:ind w:firstLineChars="200"/>
        <w:rPr>
          <w:rFonts w:ascii="宋体" w:hAnsi="宋体"/>
          <w:color w:val="000000"/>
        </w:rPr>
      </w:pPr>
      <w:r>
        <w:rPr>
          <w:rFonts w:hint="eastAsia" w:ascii="宋体" w:hAnsi="宋体"/>
          <w:color w:val="000000"/>
        </w:rPr>
        <w:t>3.第3行“1.对被征用资产价值的补偿”：填报按税收规定确认的，纳税人被征用资产价值补偿收入累计金额。</w:t>
      </w:r>
    </w:p>
    <w:p>
      <w:pPr>
        <w:pStyle w:val="7"/>
        <w:ind w:firstLineChars="200"/>
        <w:rPr>
          <w:rFonts w:ascii="宋体" w:hAnsi="宋体"/>
          <w:color w:val="000000"/>
        </w:rPr>
      </w:pPr>
      <w:r>
        <w:rPr>
          <w:rFonts w:hint="eastAsia" w:ascii="宋体" w:hAnsi="宋体"/>
          <w:color w:val="000000"/>
        </w:rPr>
        <w:t>4.第4行“2.因搬迁、安置而给予的补偿”：填报按税收规定确认的，纳税人因搬迁、安置而取得的补偿收入累计金额。</w:t>
      </w:r>
    </w:p>
    <w:p>
      <w:pPr>
        <w:pStyle w:val="7"/>
        <w:ind w:firstLineChars="200"/>
        <w:rPr>
          <w:rFonts w:ascii="宋体" w:hAnsi="宋体"/>
          <w:color w:val="000000"/>
        </w:rPr>
      </w:pPr>
      <w:r>
        <w:rPr>
          <w:rFonts w:hint="eastAsia" w:ascii="宋体" w:hAnsi="宋体"/>
          <w:color w:val="000000"/>
        </w:rPr>
        <w:t>5.第5行“3.对停产停业形成的损失而给予的补偿”：填报按税收规定确认的，纳税人停产停业形成损失而取得的补偿收入累计金额。</w:t>
      </w:r>
    </w:p>
    <w:p>
      <w:pPr>
        <w:pStyle w:val="7"/>
        <w:ind w:firstLineChars="200"/>
        <w:rPr>
          <w:rFonts w:ascii="宋体" w:hAnsi="宋体"/>
          <w:color w:val="000000"/>
        </w:rPr>
      </w:pPr>
      <w:r>
        <w:rPr>
          <w:rFonts w:hint="eastAsia" w:ascii="宋体" w:hAnsi="宋体"/>
          <w:color w:val="000000"/>
        </w:rPr>
        <w:t>6.第6行“4.资产搬迁过程中遭到毁损而取得的保险赔款”：填报按税收规定确认，纳税人资产搬迁过程中遭到毁损而取得的保险赔款收入累计金额。</w:t>
      </w:r>
    </w:p>
    <w:p>
      <w:pPr>
        <w:pStyle w:val="7"/>
        <w:ind w:firstLineChars="200"/>
        <w:rPr>
          <w:rFonts w:ascii="宋体" w:hAnsi="宋体"/>
          <w:color w:val="000000"/>
        </w:rPr>
      </w:pPr>
      <w:r>
        <w:rPr>
          <w:rFonts w:hint="eastAsia" w:ascii="宋体" w:hAnsi="宋体"/>
          <w:color w:val="000000"/>
        </w:rPr>
        <w:t>7.第7行“5.其他补偿收入”：填报按税收规定确认，纳税人其他补偿收入累计金额。</w:t>
      </w:r>
    </w:p>
    <w:p>
      <w:pPr>
        <w:pStyle w:val="7"/>
        <w:ind w:firstLineChars="200"/>
        <w:rPr>
          <w:rFonts w:ascii="宋体" w:hAnsi="宋体"/>
          <w:color w:val="000000"/>
        </w:rPr>
      </w:pPr>
      <w:r>
        <w:rPr>
          <w:rFonts w:hint="eastAsia" w:ascii="宋体" w:hAnsi="宋体"/>
          <w:color w:val="000000"/>
        </w:rPr>
        <w:t>8.第8行“（二）搬迁资产处置收入”：填报按税收规定确认，纳税人由于搬迁而处置各类资产所取得的收入累计金额。</w:t>
      </w:r>
    </w:p>
    <w:p>
      <w:pPr>
        <w:pStyle w:val="7"/>
        <w:ind w:firstLineChars="200"/>
        <w:rPr>
          <w:rFonts w:ascii="宋体" w:hAnsi="宋体"/>
          <w:color w:val="000000"/>
        </w:rPr>
      </w:pPr>
      <w:r>
        <w:rPr>
          <w:rFonts w:hint="eastAsia" w:ascii="宋体" w:hAnsi="宋体"/>
          <w:color w:val="000000"/>
        </w:rPr>
        <w:t>9.第9行“二、搬迁支出”：填报第10+16行的合计金额。</w:t>
      </w:r>
    </w:p>
    <w:p>
      <w:pPr>
        <w:pStyle w:val="7"/>
        <w:ind w:firstLineChars="200"/>
        <w:rPr>
          <w:rFonts w:ascii="宋体" w:hAnsi="宋体"/>
          <w:color w:val="000000"/>
        </w:rPr>
      </w:pPr>
      <w:r>
        <w:rPr>
          <w:rFonts w:hint="eastAsia" w:ascii="宋体" w:hAnsi="宋体"/>
          <w:color w:val="000000"/>
        </w:rPr>
        <w:t>10.第10行“（一）搬迁费用支出”：填报按税收规定确认，纳税人搬迁过程中发生的费用支出累计金额，为第11行至第15行的合计金额。</w:t>
      </w:r>
    </w:p>
    <w:p>
      <w:pPr>
        <w:pStyle w:val="7"/>
        <w:ind w:firstLineChars="200"/>
        <w:rPr>
          <w:rFonts w:ascii="宋体" w:hAnsi="宋体"/>
          <w:color w:val="000000"/>
        </w:rPr>
      </w:pPr>
      <w:r>
        <w:rPr>
          <w:rFonts w:hint="eastAsia" w:ascii="宋体" w:hAnsi="宋体"/>
          <w:color w:val="000000"/>
        </w:rPr>
        <w:t>11.第11行“1.安置职工实际发生的费用”：填报按税收规定确认，纳税人安置职工实际发生费用支出的累计金额。</w:t>
      </w:r>
    </w:p>
    <w:p>
      <w:pPr>
        <w:pStyle w:val="7"/>
        <w:ind w:firstLineChars="200"/>
        <w:rPr>
          <w:rFonts w:ascii="宋体" w:hAnsi="宋体"/>
          <w:color w:val="000000"/>
        </w:rPr>
      </w:pPr>
      <w:r>
        <w:rPr>
          <w:rFonts w:hint="eastAsia" w:ascii="宋体" w:hAnsi="宋体"/>
          <w:color w:val="000000"/>
        </w:rPr>
        <w:t>12.第12行“2.停工期间支付给职工的工资及福利费”：填报按税收规定确认，纳税人因停工支付给职工的工资及福利费支出累计金额。</w:t>
      </w:r>
    </w:p>
    <w:p>
      <w:pPr>
        <w:pStyle w:val="7"/>
        <w:ind w:firstLineChars="200"/>
        <w:rPr>
          <w:rFonts w:ascii="宋体" w:hAnsi="宋体"/>
          <w:color w:val="000000"/>
        </w:rPr>
      </w:pPr>
      <w:r>
        <w:rPr>
          <w:rFonts w:hint="eastAsia" w:ascii="宋体" w:hAnsi="宋体"/>
          <w:color w:val="000000"/>
        </w:rPr>
        <w:t>13.第13行“3.临时存放搬迁资产而发生的费用”：填报按税收规定确认，纳税人临时存放搬迁资产发生的费用支出累计金额。</w:t>
      </w:r>
    </w:p>
    <w:p>
      <w:pPr>
        <w:pStyle w:val="7"/>
        <w:ind w:firstLineChars="200"/>
        <w:rPr>
          <w:rFonts w:ascii="宋体" w:hAnsi="宋体"/>
          <w:color w:val="000000"/>
        </w:rPr>
      </w:pPr>
      <w:r>
        <w:rPr>
          <w:rFonts w:hint="eastAsia" w:ascii="宋体" w:hAnsi="宋体"/>
          <w:color w:val="000000"/>
        </w:rPr>
        <w:t>14.第14行“4.各类资产搬迁安装费用”：填报按税收规定确认，纳税人各类资产搬迁安装费用支出累计金额。</w:t>
      </w:r>
    </w:p>
    <w:p>
      <w:pPr>
        <w:pStyle w:val="7"/>
        <w:ind w:firstLineChars="200"/>
        <w:rPr>
          <w:rFonts w:ascii="宋体" w:hAnsi="宋体"/>
          <w:color w:val="000000"/>
        </w:rPr>
      </w:pPr>
      <w:r>
        <w:rPr>
          <w:rFonts w:hint="eastAsia" w:ascii="宋体" w:hAnsi="宋体"/>
          <w:color w:val="000000"/>
        </w:rPr>
        <w:t>15.第15行“5.其他与搬迁相关的费用”：填报按税收规定确认，纳税人其他与搬迁相关的费用支出累计金额。</w:t>
      </w:r>
    </w:p>
    <w:p>
      <w:pPr>
        <w:pStyle w:val="7"/>
        <w:ind w:firstLineChars="200"/>
        <w:rPr>
          <w:rFonts w:ascii="宋体" w:hAnsi="宋体"/>
          <w:color w:val="000000"/>
        </w:rPr>
      </w:pPr>
      <w:r>
        <w:rPr>
          <w:rFonts w:hint="eastAsia" w:ascii="宋体" w:hAnsi="宋体"/>
          <w:color w:val="000000"/>
        </w:rPr>
        <w:t>16.第16行“（二）搬迁资产处置支出”：填报按税收规定确认的，纳税人搬迁资产处置支出累计金额。符合《国家税务总局关于企业政策性搬迁所得税有关问题的公告》（国家税务总局公告2013年第11号）规定的资产购置支出，填报在本行。</w:t>
      </w:r>
    </w:p>
    <w:p>
      <w:pPr>
        <w:pStyle w:val="7"/>
        <w:ind w:firstLineChars="200"/>
        <w:rPr>
          <w:rFonts w:ascii="宋体" w:hAnsi="宋体"/>
          <w:color w:val="000000"/>
        </w:rPr>
      </w:pPr>
      <w:r>
        <w:rPr>
          <w:rFonts w:hint="eastAsia" w:ascii="宋体" w:hAnsi="宋体"/>
          <w:color w:val="000000"/>
        </w:rPr>
        <w:t>17.第17行“三、搬迁所得或损失”：填报政策性搬迁所得或损失，填报第1-9行的余额，损失以“-”号填列。</w:t>
      </w:r>
    </w:p>
    <w:p>
      <w:pPr>
        <w:pStyle w:val="7"/>
        <w:ind w:firstLineChars="200"/>
        <w:rPr>
          <w:rFonts w:ascii="宋体" w:hAnsi="宋体"/>
          <w:color w:val="000000"/>
        </w:rPr>
      </w:pPr>
      <w:r>
        <w:rPr>
          <w:rFonts w:hint="eastAsia" w:ascii="宋体" w:hAnsi="宋体"/>
          <w:color w:val="000000"/>
        </w:rPr>
        <w:t>18.第18行“四、应计入本年应纳税所得额的搬迁所得或损失”：填报政策性搬迁所得或损失按照税收规定计入本年应纳税所得额的金额，填报第19行至第21行的合计金额，损失以“-”号填列。</w:t>
      </w:r>
    </w:p>
    <w:p>
      <w:pPr>
        <w:pStyle w:val="7"/>
        <w:ind w:firstLineChars="200"/>
        <w:rPr>
          <w:rFonts w:ascii="宋体" w:hAnsi="宋体"/>
          <w:color w:val="000000"/>
        </w:rPr>
      </w:pPr>
      <w:r>
        <w:rPr>
          <w:rFonts w:hint="eastAsia" w:ascii="宋体" w:hAnsi="宋体"/>
          <w:color w:val="000000"/>
        </w:rPr>
        <w:t>19.第19行“其中：搬迁所得”：填报按税法相关规定，搬迁完成年度政策性搬迁所得的金额。</w:t>
      </w:r>
    </w:p>
    <w:p>
      <w:pPr>
        <w:pStyle w:val="7"/>
        <w:ind w:firstLineChars="200"/>
        <w:rPr>
          <w:rFonts w:ascii="宋体" w:hAnsi="宋体"/>
          <w:color w:val="000000"/>
        </w:rPr>
      </w:pPr>
      <w:r>
        <w:rPr>
          <w:rFonts w:hint="eastAsia" w:ascii="宋体" w:hAnsi="宋体"/>
          <w:color w:val="000000"/>
        </w:rPr>
        <w:t>20.第20行“搬迁损失一次性扣除”：由选择一次性扣除搬迁损失的纳税人填报，填报搬迁完成年度按照税收规定计算的搬迁损失金额，损失以“-”号填列。</w:t>
      </w:r>
    </w:p>
    <w:p>
      <w:pPr>
        <w:pStyle w:val="7"/>
        <w:ind w:firstLineChars="200"/>
        <w:rPr>
          <w:rFonts w:ascii="宋体" w:hAnsi="宋体"/>
          <w:color w:val="000000"/>
        </w:rPr>
      </w:pPr>
      <w:r>
        <w:rPr>
          <w:rFonts w:hint="eastAsia" w:ascii="宋体" w:hAnsi="宋体"/>
          <w:color w:val="000000"/>
        </w:rPr>
        <w:t>21.第21行“搬迁损失分期扣除”：由选择分期扣除搬迁损失的纳税人填报，填报搬迁完成年度按照税收规定计算的搬迁损失在本年扣除的金额，损失以“-”号填列。</w:t>
      </w:r>
    </w:p>
    <w:p>
      <w:pPr>
        <w:pStyle w:val="7"/>
        <w:ind w:firstLineChars="200"/>
        <w:rPr>
          <w:rFonts w:ascii="宋体" w:hAnsi="宋体"/>
          <w:color w:val="000000"/>
        </w:rPr>
      </w:pPr>
      <w:r>
        <w:rPr>
          <w:rFonts w:hint="eastAsia" w:ascii="宋体" w:hAnsi="宋体"/>
          <w:color w:val="000000"/>
        </w:rPr>
        <w:t>22.第22行“五、计入当期损益的搬迁收益或损失”：填报政策性搬迁项目会计核算计入当期损益的金额，损失以“-”号填列。</w:t>
      </w:r>
    </w:p>
    <w:p>
      <w:pPr>
        <w:pStyle w:val="7"/>
        <w:ind w:firstLineChars="200"/>
        <w:rPr>
          <w:rFonts w:ascii="宋体" w:hAnsi="宋体"/>
          <w:color w:val="000000"/>
        </w:rPr>
      </w:pPr>
      <w:r>
        <w:rPr>
          <w:rFonts w:hint="eastAsia" w:ascii="宋体" w:hAnsi="宋体"/>
          <w:color w:val="000000"/>
        </w:rPr>
        <w:t>23.第23行“六、以前年度搬迁损失当期扣除金额”：以前年度完成搬迁形成的损失，按照税收规定在当期扣除的金额。</w:t>
      </w:r>
    </w:p>
    <w:p>
      <w:pPr>
        <w:pStyle w:val="7"/>
        <w:ind w:firstLineChars="200"/>
        <w:rPr>
          <w:rFonts w:ascii="宋体" w:hAnsi="宋体"/>
          <w:color w:val="000000"/>
        </w:rPr>
      </w:pPr>
      <w:r>
        <w:rPr>
          <w:rFonts w:hint="eastAsia" w:ascii="宋体" w:hAnsi="宋体"/>
          <w:color w:val="000000"/>
        </w:rPr>
        <w:t>24.第24行“七、纳税调整金额”：填报第18-22-23行的余额。</w:t>
      </w:r>
    </w:p>
    <w:p>
      <w:pPr>
        <w:pStyle w:val="7"/>
        <w:ind w:firstLineChars="200"/>
        <w:rPr>
          <w:rFonts w:ascii="宋体" w:hAnsi="宋体"/>
          <w:color w:val="000000"/>
        </w:rPr>
      </w:pPr>
      <w:r>
        <w:rPr>
          <w:rFonts w:hint="eastAsia" w:ascii="宋体" w:hAnsi="宋体"/>
          <w:color w:val="000000"/>
        </w:rPr>
        <w:t>二、表内、表间关系</w:t>
      </w:r>
    </w:p>
    <w:p>
      <w:pPr>
        <w:pStyle w:val="7"/>
        <w:ind w:firstLineChars="200"/>
        <w:rPr>
          <w:rFonts w:ascii="宋体" w:hAnsi="宋体"/>
          <w:color w:val="000000"/>
        </w:rPr>
      </w:pPr>
      <w:r>
        <w:rPr>
          <w:rFonts w:hint="eastAsia" w:ascii="宋体" w:hAnsi="宋体"/>
          <w:color w:val="000000"/>
        </w:rPr>
        <w:t>（一）表内关系</w:t>
      </w:r>
    </w:p>
    <w:p>
      <w:pPr>
        <w:pStyle w:val="7"/>
        <w:ind w:firstLineChars="200"/>
        <w:rPr>
          <w:rFonts w:ascii="宋体" w:hAnsi="宋体"/>
          <w:color w:val="000000"/>
        </w:rPr>
      </w:pPr>
      <w:r>
        <w:rPr>
          <w:rFonts w:hint="eastAsia" w:ascii="宋体" w:hAnsi="宋体"/>
          <w:color w:val="000000"/>
        </w:rPr>
        <w:t>1.第1行＝第2+8行。</w:t>
      </w:r>
    </w:p>
    <w:p>
      <w:pPr>
        <w:pStyle w:val="7"/>
        <w:ind w:firstLineChars="200"/>
        <w:rPr>
          <w:rFonts w:ascii="宋体" w:hAnsi="宋体"/>
          <w:color w:val="000000"/>
        </w:rPr>
      </w:pPr>
      <w:r>
        <w:rPr>
          <w:rFonts w:hint="eastAsia" w:ascii="宋体" w:hAnsi="宋体"/>
          <w:color w:val="000000"/>
        </w:rPr>
        <w:t>2.第2行＝第3+4+</w:t>
      </w:r>
      <w:r>
        <w:rPr>
          <w:rFonts w:ascii="宋体" w:hAnsi="宋体"/>
          <w:color w:val="000000"/>
        </w:rPr>
        <w:t>…</w:t>
      </w:r>
      <w:r>
        <w:rPr>
          <w:rFonts w:hint="eastAsia" w:ascii="宋体" w:hAnsi="宋体"/>
          <w:color w:val="000000"/>
        </w:rPr>
        <w:t>+7行。</w:t>
      </w:r>
    </w:p>
    <w:p>
      <w:pPr>
        <w:pStyle w:val="7"/>
        <w:ind w:firstLineChars="200"/>
        <w:rPr>
          <w:rFonts w:ascii="宋体" w:hAnsi="宋体"/>
          <w:color w:val="000000"/>
        </w:rPr>
      </w:pPr>
      <w:r>
        <w:rPr>
          <w:rFonts w:hint="eastAsia" w:ascii="宋体" w:hAnsi="宋体"/>
          <w:color w:val="000000"/>
        </w:rPr>
        <w:t>3.第9行＝第10+16行。</w:t>
      </w:r>
    </w:p>
    <w:p>
      <w:pPr>
        <w:pStyle w:val="7"/>
        <w:ind w:firstLineChars="200"/>
        <w:rPr>
          <w:rFonts w:ascii="宋体" w:hAnsi="宋体"/>
          <w:color w:val="000000"/>
        </w:rPr>
      </w:pPr>
      <w:r>
        <w:rPr>
          <w:rFonts w:hint="eastAsia" w:ascii="宋体" w:hAnsi="宋体"/>
          <w:color w:val="000000"/>
        </w:rPr>
        <w:t>4.第10行＝第11+12+</w:t>
      </w:r>
      <w:r>
        <w:rPr>
          <w:rFonts w:ascii="宋体" w:hAnsi="宋体"/>
          <w:color w:val="000000"/>
        </w:rPr>
        <w:t>…</w:t>
      </w:r>
      <w:r>
        <w:rPr>
          <w:rFonts w:hint="eastAsia" w:ascii="宋体" w:hAnsi="宋体"/>
          <w:color w:val="000000"/>
        </w:rPr>
        <w:t>+15行。</w:t>
      </w:r>
    </w:p>
    <w:p>
      <w:pPr>
        <w:pStyle w:val="7"/>
        <w:ind w:firstLineChars="200"/>
        <w:rPr>
          <w:rFonts w:ascii="宋体" w:hAnsi="宋体"/>
          <w:color w:val="000000"/>
        </w:rPr>
      </w:pPr>
      <w:r>
        <w:rPr>
          <w:rFonts w:hint="eastAsia" w:ascii="宋体" w:hAnsi="宋体"/>
          <w:color w:val="000000"/>
        </w:rPr>
        <w:t>5.第17行＝第1-9行。</w:t>
      </w:r>
    </w:p>
    <w:p>
      <w:pPr>
        <w:pStyle w:val="7"/>
        <w:ind w:firstLineChars="200"/>
        <w:rPr>
          <w:rFonts w:ascii="宋体" w:hAnsi="宋体"/>
          <w:color w:val="000000"/>
        </w:rPr>
      </w:pPr>
      <w:r>
        <w:rPr>
          <w:rFonts w:hint="eastAsia" w:ascii="宋体" w:hAnsi="宋体"/>
          <w:color w:val="000000"/>
        </w:rPr>
        <w:t>6.第18行＝第19+20+21行。</w:t>
      </w:r>
    </w:p>
    <w:p>
      <w:pPr>
        <w:pStyle w:val="7"/>
        <w:ind w:firstLineChars="200"/>
        <w:rPr>
          <w:rFonts w:ascii="宋体" w:hAnsi="宋体"/>
          <w:color w:val="000000"/>
        </w:rPr>
      </w:pPr>
      <w:r>
        <w:rPr>
          <w:rFonts w:hint="eastAsia" w:ascii="宋体" w:hAnsi="宋体"/>
          <w:color w:val="000000"/>
        </w:rPr>
        <w:t>7.第24行＝第18-22-23行。</w:t>
      </w:r>
    </w:p>
    <w:p>
      <w:pPr>
        <w:pStyle w:val="7"/>
        <w:ind w:firstLineChars="200"/>
        <w:rPr>
          <w:rFonts w:ascii="宋体" w:hAnsi="宋体"/>
          <w:color w:val="000000"/>
        </w:rPr>
      </w:pPr>
      <w:r>
        <w:rPr>
          <w:rFonts w:hint="eastAsia" w:ascii="宋体" w:hAnsi="宋体"/>
          <w:color w:val="000000"/>
        </w:rPr>
        <w:t>（二）表间关系</w:t>
      </w:r>
    </w:p>
    <w:p>
      <w:pPr>
        <w:pStyle w:val="7"/>
        <w:ind w:firstLineChars="200"/>
        <w:rPr>
          <w:rFonts w:ascii="宋体" w:hAnsi="宋体"/>
          <w:color w:val="000000"/>
        </w:rPr>
        <w:sectPr>
          <w:pgSz w:w="11906" w:h="16838"/>
          <w:pgMar w:top="1440" w:right="1800" w:bottom="1440" w:left="1800" w:header="851" w:footer="992" w:gutter="0"/>
          <w:cols w:space="720" w:num="1"/>
          <w:docGrid w:type="lines" w:linePitch="312" w:charSpace="0"/>
        </w:sectPr>
      </w:pPr>
      <w:r>
        <w:rPr>
          <w:rFonts w:hint="eastAsia" w:ascii="宋体" w:hAnsi="宋体"/>
          <w:color w:val="000000"/>
        </w:rPr>
        <w:t>若第24行≥0，第24行＝表A105000第</w:t>
      </w:r>
      <w:r>
        <w:rPr>
          <w:rFonts w:ascii="宋体" w:hAnsi="宋体"/>
          <w:color w:val="000000"/>
        </w:rPr>
        <w:t>3</w:t>
      </w:r>
      <w:r>
        <w:rPr>
          <w:rFonts w:hint="eastAsia" w:ascii="宋体" w:hAnsi="宋体"/>
          <w:color w:val="000000"/>
        </w:rPr>
        <w:t>8行第3列；若第24行＜0，第24行的绝对值＝表A105000第</w:t>
      </w:r>
      <w:r>
        <w:rPr>
          <w:rFonts w:ascii="宋体" w:hAnsi="宋体"/>
          <w:color w:val="000000"/>
        </w:rPr>
        <w:t>3</w:t>
      </w:r>
      <w:r>
        <w:rPr>
          <w:rFonts w:hint="eastAsia" w:ascii="宋体" w:hAnsi="宋体"/>
          <w:color w:val="000000"/>
        </w:rPr>
        <w:t>8行第4列。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05830"/>
    <w:rsid w:val="55905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_0_0_0_0_0_0_0_0_0_0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2019-10-31T01:47:00Z</dcterms:created>
  <dc:creator>陈莉佳</dc:creator>
  <cp:lastModifiedBy>陈莉佳</cp:lastModifiedBy>
  <dcterms:modified xsi:type="dcterms:W3CDTF">2019-10-31T01:48:00Z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