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A06375《出口货物离岸价差异原因说明表》</w:t>
      </w:r>
    </w:p>
    <w:p>
      <w:pPr>
        <w:pStyle w:val="5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出口货物离岸价差异原因说明表</w:t>
      </w:r>
    </w:p>
    <w:p>
      <w:pPr>
        <w:pStyle w:val="5"/>
        <w:jc w:val="center"/>
        <w:rPr>
          <w:color w:val="000000"/>
          <w:szCs w:val="21"/>
        </w:rPr>
      </w:pPr>
    </w:p>
    <w:p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企业海关代码：                                                          </w:t>
      </w:r>
      <w:r>
        <w:rPr>
          <w:rFonts w:hint="eastAsia" w:ascii="宋体" w:hAnsi="宋体" w:cs="宋体"/>
          <w:color w:val="000000"/>
          <w:szCs w:val="21"/>
        </w:rPr>
        <w:t>申报类型：免抵退申报（   ）    免税申报（    ）</w:t>
      </w:r>
    </w:p>
    <w:p>
      <w:pPr>
        <w:pStyle w:val="5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纳税人名称：  （盖章）                                                                                        单位：美元、元</w:t>
      </w:r>
    </w:p>
    <w:p>
      <w:pPr>
        <w:pStyle w:val="5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纳税人识别号：                                                                                   填表日期：    年     月     日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14"/>
        <w:gridCol w:w="598"/>
        <w:gridCol w:w="849"/>
        <w:gridCol w:w="1381"/>
        <w:gridCol w:w="666"/>
        <w:gridCol w:w="947"/>
        <w:gridCol w:w="3378"/>
        <w:gridCol w:w="3378"/>
        <w:gridCol w:w="12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出口发票号码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出口发票离岸价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出口报关单号码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出口报关单离岸价</w:t>
            </w:r>
          </w:p>
        </w:tc>
        <w:tc>
          <w:tcPr>
            <w:tcW w:w="3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出口发票和出口报关单人民币离岸价差异额</w:t>
            </w:r>
          </w:p>
        </w:tc>
        <w:tc>
          <w:tcPr>
            <w:tcW w:w="3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出口发票和出口报关单人民币离岸价差异率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差异原因说明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美元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人民币</w:t>
            </w: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美元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人民币</w:t>
            </w:r>
          </w:p>
        </w:tc>
        <w:tc>
          <w:tcPr>
            <w:tcW w:w="3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8=7-4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9=8÷4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pStyle w:val="5"/>
        <w:rPr>
          <w:rFonts w:ascii="Arial" w:hAnsi="Arial" w:cs="Arial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6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1.企业在填写资料时，应在相应的申报类型后打“√”。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2.“出口发票离岸价”栏：指企业开具出口发票并依此做销售账的销售金额。</w:t>
      </w:r>
    </w:p>
    <w:p>
      <w:pPr>
        <w:pStyle w:val="8"/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E7CF1"/>
    <w:rsid w:val="33C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2019-11-04T01:48:00Z</dcterms:created>
  <dc:creator>陈莉佳</dc:creator>
  <cp:lastModifiedBy>陈莉佳</cp:lastModifiedBy>
  <dcterms:modified xsi:type="dcterms:W3CDTF">2019-11-04T01:48:37Z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