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  <w:szCs w:val="21"/>
        </w:rPr>
        <w:t>A06356</w:t>
      </w:r>
      <w:r>
        <w:rPr>
          <w:rFonts w:hint="eastAsia"/>
        </w:rPr>
        <w:t>《利润表_年报（适用执行小企业会计准则的企业）》</w:t>
      </w:r>
    </w:p>
    <w:p>
      <w:pPr>
        <w:pStyle w:val="5"/>
        <w:ind w:firstLine="422"/>
        <w:rPr>
          <w:color w:val="000000"/>
        </w:rPr>
      </w:pPr>
      <w:bookmarkStart w:id="0" w:name="_GoBack"/>
      <w:bookmarkEnd w:id="0"/>
    </w:p>
    <w:p>
      <w:pPr>
        <w:pStyle w:val="8"/>
        <w:autoSpaceDE w:val="0"/>
        <w:autoSpaceDN w:val="0"/>
        <w:spacing w:line="400" w:lineRule="atLeast"/>
        <w:ind w:firstLine="420"/>
        <w:rPr>
          <w:color w:val="000000"/>
        </w:rPr>
      </w:pPr>
      <w:r>
        <w:rPr>
          <w:rFonts w:hint="eastAsia" w:ascii="宋体" w:hAnsi="宋体"/>
          <w:color w:val="000000"/>
        </w:rPr>
        <w:t>  　　　　　　　　　　　</w:t>
      </w:r>
      <w:r>
        <w:rPr>
          <w:rFonts w:hint="eastAsia" w:ascii="宋体" w:hAnsi="宋体"/>
          <w:b/>
          <w:bCs/>
          <w:color w:val="000000"/>
        </w:rPr>
        <w:t>　　利润表  </w:t>
      </w:r>
      <w:r>
        <w:rPr>
          <w:rFonts w:hint="eastAsia" w:ascii="宋体" w:hAnsi="宋体"/>
          <w:color w:val="000000"/>
        </w:rPr>
        <w:t xml:space="preserve">                          会小企02表 </w:t>
      </w:r>
    </w:p>
    <w:p>
      <w:pPr>
        <w:pStyle w:val="8"/>
        <w:autoSpaceDE w:val="0"/>
        <w:autoSpaceDN w:val="0"/>
        <w:spacing w:line="400" w:lineRule="atLeast"/>
        <w:ind w:firstLine="420"/>
        <w:rPr>
          <w:color w:val="000000"/>
        </w:rPr>
      </w:pPr>
      <w:r>
        <w:rPr>
          <w:rFonts w:hint="eastAsia" w:ascii="宋体" w:hAnsi="宋体"/>
          <w:color w:val="000000"/>
        </w:rPr>
        <w:t>编制单位：                   </w:t>
      </w:r>
      <w:r>
        <w:rPr>
          <w:rFonts w:hint="eastAsia" w:ascii="宋体" w:hAnsi="宋体"/>
          <w:color w:val="000000"/>
          <w:u w:val="single"/>
        </w:rPr>
        <w:t>      </w:t>
      </w:r>
      <w:r>
        <w:rPr>
          <w:rFonts w:hint="eastAsia" w:ascii="宋体" w:hAnsi="宋体"/>
          <w:color w:val="000000"/>
        </w:rPr>
        <w:t>年度                          单位：元</w:t>
      </w: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3"/>
        <w:gridCol w:w="745"/>
        <w:gridCol w:w="1449"/>
        <w:gridCol w:w="9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ind w:firstLine="42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项 目 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行次</w:t>
            </w:r>
          </w:p>
        </w:tc>
        <w:tc>
          <w:tcPr>
            <w:tcW w:w="14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本年累计金额 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上年金额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一、营业收入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减：营业成本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 税金及附加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3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 其中：消费税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4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营业税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5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城市维护建设税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6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资源税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7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土地增值税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8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城镇土地使用税、房产税、车船税、印花税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9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教育费附加、矿产资源补偿费、排污费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10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 销售费用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11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 其中：商品维修费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12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广告费和业务宣传费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13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 管理费用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14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 其中：开办费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15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  业务招待费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16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  研究费用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17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 财务费用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18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 其中：利息费用（收入以“-”号填列）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19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 加：投资收益（损失以“-”号填列）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20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二、营业利润（亏损以“-”号填列）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21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 加：营业外收入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22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 其中：政府补助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23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 减：营业外支出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24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 其中：坏账损失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25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无法收回的长期债券投资损失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26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无法收回的长期股权投资损失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27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自然灾害等不可抗力因素造成的损失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28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 税收滞纳金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29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三、利润总额（亏损总额以“-”号填列）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30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autoSpaceDE w:val="0"/>
              <w:autoSpaceDN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 减：所得税费用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31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四、净利润（净亏损以“-”号填列）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32 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8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</w:tbl>
    <w:p>
      <w:pPr>
        <w:pStyle w:val="8"/>
        <w:rPr>
          <w:color w:val="000000"/>
        </w:rPr>
      </w:pPr>
      <w:r>
        <w:rPr>
          <w:color w:val="000000"/>
        </w:rPr>
        <w:t> </w:t>
      </w:r>
    </w:p>
    <w:p>
      <w:pPr>
        <w:pStyle w:val="8"/>
        <w:rPr>
          <w:color w:val="000000"/>
        </w:r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1906" w:h="16838"/>
          <w:pgMar w:top="1134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6645F"/>
    <w:rsid w:val="791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2019-10-30T08:41:00Z</dcterms:created>
  <dc:creator>陈莉佳</dc:creator>
  <cp:lastModifiedBy>陈莉佳</cp:lastModifiedBy>
  <dcterms:modified xsi:type="dcterms:W3CDTF">2019-10-30T08:42:11Z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