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bookmarkStart w:id="0" w:name="_Toc413511854"/>
      <w:r>
        <w:rPr>
          <w:rFonts w:hint="eastAsia" w:ascii="宋体" w:hAnsi="宋体" w:eastAsia="宋体"/>
        </w:rPr>
        <w:t>A06209《白酒相关经济指标申报表》</w:t>
      </w:r>
      <w:bookmarkEnd w:id="0"/>
    </w:p>
    <w:p>
      <w:pPr>
        <w:pStyle w:val="5"/>
        <w:overflowPunct w:val="0"/>
        <w:autoSpaceDE w:val="0"/>
        <w:autoSpaceDN w:val="0"/>
        <w:adjustRightInd w:val="0"/>
        <w:spacing w:line="360" w:lineRule="auto"/>
        <w:jc w:val="center"/>
        <w:rPr>
          <w:rFonts w:ascii="仿宋_GB2312" w:hAnsi="ˎ̥" w:eastAsia="仿宋_GB2312" w:cs="宋体"/>
          <w:b/>
          <w:color w:val="000000"/>
          <w:sz w:val="30"/>
          <w:szCs w:val="30"/>
        </w:rPr>
      </w:pPr>
      <w:bookmarkStart w:id="1" w:name="_GoBack"/>
      <w:bookmarkEnd w:id="1"/>
      <w:r>
        <w:rPr>
          <w:rFonts w:hint="eastAsia" w:ascii="仿宋_GB2312" w:hAnsi="ˎ̥" w:eastAsia="仿宋_GB2312" w:cs="宋体"/>
          <w:b/>
          <w:color w:val="000000"/>
          <w:sz w:val="30"/>
          <w:szCs w:val="30"/>
        </w:rPr>
        <w:t>白酒相关经济指标申报表</w:t>
      </w:r>
    </w:p>
    <w:p>
      <w:pPr>
        <w:pStyle w:val="5"/>
        <w:rPr>
          <w:color w:val="000000"/>
        </w:rPr>
      </w:pPr>
      <w:r>
        <w:rPr>
          <w:rFonts w:hint="eastAsia" w:ascii="宋体" w:hAnsi="宋体"/>
          <w:color w:val="000000"/>
        </w:rPr>
        <w:t>生产企业名称：               所属时间：          单位：元/500毫升（克）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412"/>
        <w:gridCol w:w="615"/>
        <w:gridCol w:w="615"/>
        <w:gridCol w:w="1013"/>
        <w:gridCol w:w="1611"/>
        <w:gridCol w:w="1013"/>
        <w:gridCol w:w="1013"/>
        <w:gridCol w:w="6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销售单位名称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品名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规格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出厂价格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产品成本利润率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销售价格</w:t>
            </w:r>
          </w:p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(元)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销售收入</w:t>
            </w:r>
          </w:p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(万元)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</w:tbl>
    <w:p>
      <w:pPr>
        <w:pStyle w:val="5"/>
        <w:rPr>
          <w:rFonts w:hint="eastAsia" w:eastAsia="宋体"/>
          <w:color w:val="000000"/>
        </w:rPr>
      </w:pPr>
      <w:r>
        <w:rPr>
          <w:color w:val="000000"/>
        </w:rPr>
        <w:t> </w:t>
      </w:r>
    </w:p>
    <w:p>
      <w:pPr>
        <w:pStyle w:val="6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>1.本表由白酒生产企业负责填写。</w:t>
      </w:r>
    </w:p>
    <w:p>
      <w:pPr>
        <w:pStyle w:val="8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>2.本表第3栏“品名”填写白酒产品标签标示的产品名称。</w:t>
      </w:r>
    </w:p>
    <w:p>
      <w:pPr>
        <w:pStyle w:val="8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 xml:space="preserve">3.本表第4栏“规格”填写白酒产品的酒精度。品名、规格相同但价格不同的白酒按两个规格分别填列。 </w:t>
      </w:r>
    </w:p>
    <w:p>
      <w:pPr>
        <w:pStyle w:val="8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>4.本表第5栏“出厂价格”为生产企业申报白酒价格所属月份前12个月的平均白酒销售价格（不含增值税）。</w:t>
      </w:r>
    </w:p>
    <w:p>
      <w:pPr>
        <w:pStyle w:val="8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>5.本表第6栏“产品成本利润率”为该产品上年度产品成本利润率。</w:t>
      </w:r>
    </w:p>
    <w:p>
      <w:pPr>
        <w:pStyle w:val="8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>6. 本表第7栏“销售价格”为生产企业申报白酒价格所属月份前12个月销售单位的白酒平均销售价格（不含增值税）。</w:t>
      </w:r>
    </w:p>
    <w:p>
      <w:pPr>
        <w:pStyle w:val="8"/>
        <w:rPr>
          <w:rFonts w:ascii="宋体" w:hAnsi="宋体"/>
          <w:color w:val="000000"/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  <w:szCs w:val="22"/>
        </w:rPr>
        <w:t>7.本表一式2份，一份由填报单位留存，一份报送主管税务机关。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C60D0"/>
    <w:rsid w:val="129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2019-11-04T01:34:00Z</dcterms:created>
  <dc:creator>陈莉佳</dc:creator>
  <cp:lastModifiedBy>陈莉佳</cp:lastModifiedBy>
  <dcterms:modified xsi:type="dcterms:W3CDTF">2019-11-04T01:35:58Z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