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bookmarkStart w:id="0" w:name="_Toc413511843"/>
      <w:r>
        <w:rPr>
          <w:rFonts w:hint="eastAsia" w:ascii="宋体" w:hAnsi="宋体" w:eastAsia="宋体"/>
          <w:szCs w:val="21"/>
        </w:rPr>
        <w:t>A06158</w:t>
      </w:r>
      <w:r>
        <w:rPr>
          <w:rFonts w:hint="eastAsia" w:ascii="宋体" w:hAnsi="宋体" w:eastAsia="宋体"/>
        </w:rPr>
        <w:t>《所有者权益（或股东权益）增减变动表（适用执行企业会计制度的企业）》</w:t>
      </w:r>
      <w:bookmarkEnd w:id="0"/>
    </w:p>
    <w:tbl>
      <w:tblPr>
        <w:tblStyle w:val="2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2"/>
        <w:gridCol w:w="965"/>
        <w:gridCol w:w="1120"/>
        <w:gridCol w:w="11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8"/>
              <w:rPr>
                <w:b/>
                <w:color w:val="000000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b/>
                <w:color w:val="000000"/>
              </w:rPr>
              <w:t>所有者权益（或股东权益）增减变动表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                                                    会企01表附表2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2"/>
              <w:jc w:val="both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编制单位：                年度                 单位：元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项    目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行次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本年数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上年数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一、实收资本(或股本)：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年初余额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本年增加数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其中：资本公积转入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90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盈余公积转入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90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利润分配转入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90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新增资本(或股本)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本年减少数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年末余额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二、资本公积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年初余额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本年增加数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其中：资本(或股本)溢价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90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接受捐赠非现金资产准备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90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接受现金捐赠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90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股权投资准备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90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拨款转入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90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外币资本折算差额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90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其他资本公积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本年减少数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其中：转增资本(或股本)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年末余额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三、法定和任意盈余公积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年初余额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本年增加数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其中：从净利润中提取数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72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其中：法定盈余公积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12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任意盈余公积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12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储备基金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12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企业发展基金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72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法定公益金转入数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本年减少数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其中：弥补亏损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929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转增资本(或股本)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929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分派现金股利或利润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90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分派股票股利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年末余额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其中：法定盈余公积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90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储备基金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90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企业发展基金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四、法定公益金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年初余额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本年增加数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其中：从净利润中提取数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本年减少数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其中：集体福利支出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年末余额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五、未分配利润：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年初未分配利润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本年净利润(净亏损以“－”号填列)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本年利润分配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36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年末未分配利润(未弥补亏损以“－”号填列)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</w:tr>
    </w:tbl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rPr>
          <w:color w:val="000000"/>
          <w:szCs w:val="2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  <w:szCs w:val="22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D0F64"/>
    <w:rsid w:val="0F8D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a1_0"/>
    <w:basedOn w:val="9"/>
    <w:uiPriority w:val="0"/>
    <w:pPr>
      <w:widowControl/>
      <w:jc w:val="center"/>
    </w:pPr>
    <w:rPr>
      <w:kern w:val="0"/>
      <w:sz w:val="28"/>
      <w:szCs w:val="28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a_0"/>
    <w:basedOn w:val="11"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  <w:style w:type="paragraph" w:customStyle="1" w:styleId="11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2">
    <w:name w:val="a0_0"/>
    <w:basedOn w:val="11"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2019-10-30T07:21:00Z</dcterms:created>
  <dc:creator>陈莉佳</dc:creator>
  <cp:lastModifiedBy>陈莉佳</cp:lastModifiedBy>
  <dcterms:modified xsi:type="dcterms:W3CDTF">2019-10-30T07:21:39Z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