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15" w:lineRule="auto"/>
        <w:rPr>
          <w:rFonts w:hint="eastAsia" w:ascii="宋体" w:hAnsi="宋体" w:eastAsia="宋体"/>
        </w:rPr>
      </w:pPr>
      <w:r>
        <w:rPr>
          <w:rFonts w:ascii="宋体" w:hAnsi="宋体" w:eastAsia="宋体"/>
        </w:rPr>
        <w:t>A04043</w:t>
      </w:r>
      <w:r>
        <w:rPr>
          <w:rFonts w:hint="eastAsia" w:ascii="宋体" w:hAnsi="宋体" w:eastAsia="宋体"/>
        </w:rPr>
        <w:t>《集团公司成员企业备案表》</w:t>
      </w:r>
    </w:p>
    <w:p>
      <w:pPr>
        <w:pStyle w:val="8"/>
        <w:rPr>
          <w:color w:val="000000"/>
        </w:rPr>
      </w:pPr>
      <w:bookmarkStart w:id="0" w:name="_GoBack"/>
      <w:bookmarkEnd w:id="0"/>
    </w:p>
    <w:tbl>
      <w:tblPr>
        <w:tblStyle w:val="2"/>
        <w:tblW w:w="141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471"/>
        <w:gridCol w:w="1287"/>
        <w:gridCol w:w="1471"/>
        <w:gridCol w:w="916"/>
        <w:gridCol w:w="1287"/>
        <w:gridCol w:w="3697"/>
        <w:gridCol w:w="2214"/>
        <w:gridCol w:w="72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174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方正小标宋简体" w:hAnsi="宋体" w:eastAsia="方正小标宋简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集团公司成员企业备案表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57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企业海关代码：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57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纳税人名称：（公章）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57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纳税人识别号：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174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0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    我公司及下表所列属我公司控股的生产企业符合《财政部 国家税务总局关于出口货物劳务增值税和消费税政策的通知》（财税[2012]39号）规定的条件</w:t>
            </w:r>
          </w:p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，现报备为按收购视同自产货物申报免抵退税的集团公司。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企业海关代码</w:t>
            </w: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纳税人名称</w:t>
            </w: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纳税人识别号</w:t>
            </w: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所在地</w:t>
            </w: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法定代表人</w:t>
            </w:r>
          </w:p>
        </w:tc>
        <w:tc>
          <w:tcPr>
            <w:tcW w:w="3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在集团公司中的地位（总部或控股企业）</w:t>
            </w:r>
          </w:p>
        </w:tc>
        <w:tc>
          <w:tcPr>
            <w:tcW w:w="2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集团公司总部持股比例</w:t>
            </w:r>
          </w:p>
        </w:tc>
        <w:tc>
          <w:tcPr>
            <w:tcW w:w="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集团公司总部</w:t>
            </w:r>
          </w:p>
        </w:tc>
        <w:tc>
          <w:tcPr>
            <w:tcW w:w="79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集团公司总部主管税务机关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47" w:type="dxa"/>
            <w:gridSpan w:val="5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兹声明以上备案内容无讹并愿承担一切法律责任。</w:t>
            </w:r>
          </w:p>
        </w:tc>
        <w:tc>
          <w:tcPr>
            <w:tcW w:w="7198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主管税务机关经办人（签名）：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02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经办人：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02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573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财务负责人：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02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573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法定代表人：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0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 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年  月  日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 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 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 </w:t>
            </w:r>
          </w:p>
        </w:tc>
        <w:tc>
          <w:tcPr>
            <w:tcW w:w="221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年  月  日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 </w:t>
            </w:r>
          </w:p>
        </w:tc>
      </w:tr>
    </w:tbl>
    <w:p>
      <w:pPr>
        <w:pStyle w:val="8"/>
        <w:rPr>
          <w:color w:val="000000"/>
        </w:rPr>
        <w:sectPr>
          <w:pgSz w:w="16838" w:h="11906" w:orient="landscape"/>
          <w:pgMar w:top="1753" w:right="1440" w:bottom="1753" w:left="1440" w:header="851" w:footer="992" w:gutter="0"/>
          <w:cols w:space="720" w:num="1"/>
          <w:docGrid w:type="lines" w:linePitch="312" w:charSpace="0"/>
        </w:sectPr>
      </w:pPr>
    </w:p>
    <w:p>
      <w:pPr>
        <w:pStyle w:val="5"/>
        <w:ind w:firstLine="480" w:firstLineChars="200"/>
        <w:rPr>
          <w:rFonts w:ascii="宋体" w:hAnsi="宋体"/>
        </w:rPr>
      </w:pPr>
      <w:r>
        <w:rPr>
          <w:rFonts w:hint="eastAsia" w:ascii="宋体" w:hAnsi="宋体"/>
        </w:rPr>
        <w:t>【表单说明】</w:t>
      </w:r>
    </w:p>
    <w:p>
      <w:pPr>
        <w:pStyle w:val="5"/>
        <w:outlineLvl w:val="9"/>
        <w:rPr>
          <w:rFonts w:ascii="宋体" w:hAnsi="宋体" w:cs="宋体"/>
          <w:b w:val="0"/>
          <w:bCs/>
          <w:color w:val="000000"/>
          <w:szCs w:val="21"/>
        </w:rPr>
        <w:sectPr>
          <w:type w:val="continuous"/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26" w:charSpace="0"/>
        </w:sectPr>
      </w:pPr>
      <w:r>
        <w:rPr>
          <w:rFonts w:hint="eastAsia" w:ascii="宋体" w:hAnsi="宋体" w:cs="宋体"/>
          <w:b w:val="0"/>
          <w:bCs/>
          <w:color w:val="000000"/>
          <w:szCs w:val="21"/>
        </w:rPr>
        <w:t>集团公司总部应填列在第1行，并在“在集团公司中的地位”栏填写“总部”；以下填列其他控股企业，并在“在集团公司中的地位”栏填写“控股企业”。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836C1E"/>
    <w:rsid w:val="5783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正文_1_0_0_0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">
    <w:name w:val="正文_0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2019-10-30T03:02:00Z</dcterms:created>
  <dc:creator>陈莉佳</dc:creator>
  <cp:lastModifiedBy>陈莉佳</cp:lastModifiedBy>
  <dcterms:modified xsi:type="dcterms:W3CDTF">2019-10-30T03:02:24Z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