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2" w:name="_GoBack"/>
      <w:bookmarkStart w:id="0" w:name="_Toc12018225"/>
      <w:bookmarkStart w:id="1" w:name="_Toc413511817"/>
      <w:r>
        <w:rPr>
          <w:rFonts w:hint="eastAsia" w:ascii="宋体" w:hAnsi="宋体" w:eastAsia="宋体"/>
        </w:rPr>
        <w:t>A06117《中华人民共和国国家税务总局矿区使用费预缴申报表》</w:t>
      </w:r>
      <w:bookmarkEnd w:id="0"/>
      <w:bookmarkEnd w:id="1"/>
    </w:p>
    <w:bookmarkEnd w:id="2"/>
    <w:p>
      <w:pPr>
        <w:pStyle w:val="1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中华人民共和国国家税务总局矿区使用费预缴申报表</w:t>
      </w:r>
    </w:p>
    <w:p>
      <w:pPr>
        <w:pStyle w:val="11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申报所属期（次）：</w:t>
      </w:r>
    </w:p>
    <w:p>
      <w:pPr>
        <w:pStyle w:val="11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油（气）田名称：</w:t>
      </w:r>
    </w:p>
    <w:p>
      <w:pPr>
        <w:pStyle w:val="11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作业者名称：                                      数量单位：吨/立方米</w:t>
      </w:r>
    </w:p>
    <w:p>
      <w:pPr>
        <w:pStyle w:val="11"/>
        <w:ind w:firstLine="4500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金额单位：人民币 元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708"/>
        <w:gridCol w:w="1077"/>
        <w:gridCol w:w="1569"/>
        <w:gridCol w:w="471"/>
        <w:gridCol w:w="1308"/>
        <w:gridCol w:w="456"/>
        <w:gridCol w:w="2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申报单位：</w:t>
            </w:r>
          </w:p>
        </w:tc>
        <w:tc>
          <w:tcPr>
            <w:tcW w:w="26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电话号码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" w:hRule="atLeast"/>
        </w:trPr>
        <w:tc>
          <w:tcPr>
            <w:tcW w:w="13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" w:hRule="atLeast"/>
        </w:trPr>
        <w:tc>
          <w:tcPr>
            <w:tcW w:w="13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银行账号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应费产品名称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数量（金额）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本年原油（气）计划总产量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适用费率%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本年预计应缴纳矿区使用费1*2-速算扣除数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本期（次）计征矿区使用费原油（气）销售量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本期（次）应预缴矿区使用费数量4*（3/1）或4*2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本期抵扣上年多缴矿区使用费数量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本期补缴上年少缴矿区使用费数量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8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本期实际预缴矿区使用费数量5-6或5+7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9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销售单价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10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本期实际预缴矿区使用费金额8*9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销售费用扣除额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51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应补退矿区使用费金额10-11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会计主管：</w:t>
            </w:r>
          </w:p>
        </w:tc>
        <w:tc>
          <w:tcPr>
            <w:tcW w:w="46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代理申报人：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企业盖章：</w:t>
            </w:r>
          </w:p>
        </w:tc>
        <w:tc>
          <w:tcPr>
            <w:tcW w:w="46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填报人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以下由税务机关填写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收到日期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接收人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审核日期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主管税务机关盖章</w:t>
            </w:r>
          </w:p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11"/>
              <w:widowControl w:val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税务主管人员签字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211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审核记录：</w:t>
            </w:r>
          </w:p>
        </w:tc>
        <w:tc>
          <w:tcPr>
            <w:tcW w:w="2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widowControl w:val="0"/>
              <w:rPr>
                <w:color w:val="000000"/>
                <w:szCs w:val="21"/>
              </w:rPr>
            </w:pPr>
          </w:p>
        </w:tc>
      </w:tr>
    </w:tbl>
    <w:p>
      <w:pPr>
        <w:pStyle w:val="11"/>
        <w:rPr>
          <w:color w:val="000000"/>
          <w:szCs w:val="21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本表适用于中外合作油（气）田和海上自营油（气）田预缴矿区使用费时填报。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本表由参与合作并负责代缴矿区使用费的石油公司填写。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本表中的主要填写内容：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（一）申报所属期起止：填写本期（次）申报矿区使用费所属期。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（二）纳税人名称：填写实际负有缴费义务的纳税人名称。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（三）产品销售实现日期：填写原油、天然气销售款划入申报单位帐户的日期。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（四）本年原油（气）计划总产量：填写年初国务院主管部门下达的计划数。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（五）适用费率：年初开始预缴矿区使用费的，按年度计划总产量所适用的费率填写；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累计产量超过免征数量开始预缴矿区使用费的，按预缴时累计原油（气）销售量所适用的费率填写。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（六）本期抵扣上年多缴矿区使用费数量：填写上年汇算清缴应退矿区使用费数量或未抵扣完的余额。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（七）本期补缴上年少缴矿区使用费数量：填写上年汇算清缴应补缴的矿区使用费数量。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（八）费用扣除额：填写代销单位销售油（气）时发生的按规定可以从矿区使用费销售额扣除的代销费用。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本表一式三份报主管税务机关。</w:t>
      </w:r>
      <w:r>
        <w:rPr>
          <w:rFonts w:ascii="宋体" w:hAnsi="宋体"/>
          <w:color w:val="000000"/>
        </w:rPr>
        <w:tab/>
      </w:r>
    </w:p>
    <w:p>
      <w:pPr>
        <w:pStyle w:val="8"/>
      </w:pPr>
      <w:r>
        <w:rPr>
          <w:rFonts w:hint="eastAsia" w:ascii="宋体" w:hAnsi="宋体"/>
          <w:color w:val="000000"/>
        </w:rPr>
        <w:t>（九）、本期实际预缴矿区使用费数量如出现负数，均填写零。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1830"/>
    <w:rsid w:val="4B3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9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1">
    <w:name w:val="正文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2025-07-09T08:36:00Z</dcterms:created>
  <dc:creator>李俊华</dc:creator>
  <cp:lastModifiedBy>李俊华</cp:lastModifiedBy>
  <dcterms:modified xsi:type="dcterms:W3CDTF">2025-07-09T08:37:25Z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