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XXX税务局(分局、所)</w:t>
      </w:r>
    </w:p>
    <w:p>
      <w:pPr>
        <w:spacing w:line="500" w:lineRule="exact"/>
        <w:jc w:val="center"/>
        <w:rPr>
          <w:rFonts w:hint="eastAsia"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社会保险费事项告知书</w:t>
      </w:r>
    </w:p>
    <w:p>
      <w:pPr>
        <w:pStyle w:val="5"/>
        <w:spacing w:line="500" w:lineRule="exact"/>
        <w:jc w:val="center"/>
        <w:rPr>
          <w:rFonts w:hint="eastAsia"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rPr>
        <w:t>（投诉、举报人适用）</w:t>
      </w:r>
    </w:p>
    <w:p>
      <w:pPr>
        <w:jc w:val="center"/>
        <w:rPr>
          <w:rFonts w:hint="eastAsia" w:ascii="仿宋_GB2312" w:hAnsi="方正小标宋简体" w:eastAsia="仿宋_GB2312" w:cs="方正小标宋简体"/>
          <w:kern w:val="0"/>
          <w:sz w:val="28"/>
          <w:szCs w:val="28"/>
        </w:rPr>
      </w:pPr>
      <w:r>
        <w:rPr>
          <w:rFonts w:hint="eastAsia" w:ascii="仿宋_GB2312" w:eastAsia="仿宋_GB2312"/>
          <w:kern w:val="0"/>
          <w:sz w:val="28"/>
          <w:szCs w:val="28"/>
        </w:rPr>
        <w:t>X税X社事告〔  〕  号</w:t>
      </w:r>
    </w:p>
    <w:p>
      <w:pPr>
        <w:rPr>
          <w:rFonts w:hint="eastAsia" w:ascii="仿宋_GB2312" w:hAnsi="仿宋_GB2312" w:eastAsia="仿宋_GB2312" w:cs="宋体"/>
          <w:sz w:val="24"/>
          <w:szCs w:val="24"/>
        </w:rPr>
      </w:pP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 xml:space="preserve">（投诉/举报人姓名）：                                    </w:t>
      </w:r>
    </w:p>
    <w:p>
      <w:pPr>
        <w:pStyle w:val="2"/>
        <w:ind w:firstLine="480" w:firstLineChars="200"/>
        <w:rPr>
          <w:rFonts w:hint="eastAsia" w:ascii="仿宋_GB2312" w:hAnsi="仿宋_GB2312" w:eastAsia="仿宋_GB2312" w:cs="宋体"/>
          <w:sz w:val="24"/>
          <w:u w:val="single"/>
        </w:rPr>
      </w:pPr>
      <w:r>
        <w:rPr>
          <w:rFonts w:hint="eastAsia" w:ascii="仿宋_GB2312" w:hAnsi="仿宋_GB2312" w:eastAsia="仿宋_GB2312" w:cs="宋体"/>
          <w:sz w:val="24"/>
        </w:rPr>
        <w:t>您于</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日向我局投诉/举报</w:t>
      </w:r>
      <w:r>
        <w:rPr>
          <w:rFonts w:hint="eastAsia" w:ascii="仿宋_GB2312" w:hAnsi="仿宋_GB2312" w:eastAsia="仿宋_GB2312" w:cs="宋体"/>
          <w:sz w:val="24"/>
          <w:u w:val="single"/>
        </w:rPr>
        <w:t xml:space="preserve">                       </w:t>
      </w:r>
    </w:p>
    <w:p>
      <w:pPr>
        <w:pStyle w:val="2"/>
        <w:rPr>
          <w:rFonts w:hint="eastAsia" w:ascii="仿宋_GB2312" w:hAnsi="仿宋_GB2312" w:eastAsia="仿宋_GB2312" w:cs="宋体"/>
          <w:sz w:val="24"/>
        </w:rPr>
      </w:pP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一案有关材料收悉。经核查：</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□被投诉单位已同意为您补缴社会保险费，请你在</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日到</w:t>
      </w:r>
    </w:p>
    <w:p>
      <w:pPr>
        <w:pStyle w:val="2"/>
        <w:rPr>
          <w:rFonts w:hint="eastAsia" w:ascii="仿宋_GB2312" w:hAnsi="仿宋_GB2312" w:eastAsia="仿宋_GB2312" w:cs="宋体"/>
          <w:sz w:val="24"/>
        </w:rPr>
      </w:pP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地址）配合用人单位办理社会保险费补缴手续。因补缴的社会保险费超过3年（含），我局温馨提示您，按照《人力资源社会保障部关于城镇企业职工基本养老保险关系转移接续若干问题的通知》（人社部规〔2016〕5号）规定，“跨省流动就业人员转移接续养老保险关系时，对于符合国家规定一次性缴纳养老保险费超过3年（含）的，转出地应向转入地提供人民法院、审计部门、实施劳动保障监察的行政部门或劳动争议仲裁委员会出具的具有法律效力证明一次性缴费期间存在劳动关系的相应文书”，且不得相关法律文书是相关部门在履行各自法定职责过程中形成且产生于一次性缴纳养老保险费之前，不得通过事后补办的方式开具。</w:t>
      </w:r>
    </w:p>
    <w:p>
      <w:pPr>
        <w:pStyle w:val="2"/>
        <w:ind w:firstLine="480" w:firstLineChars="200"/>
        <w:rPr>
          <w:rFonts w:hint="eastAsia" w:ascii="仿宋_GB2312" w:hAnsi="仿宋_GB2312" w:eastAsia="仿宋_GB2312" w:cs="宋体"/>
          <w:sz w:val="24"/>
          <w:u w:val="single"/>
        </w:rPr>
      </w:pPr>
      <w:r>
        <w:rPr>
          <w:rFonts w:hint="eastAsia" w:ascii="仿宋_GB2312" w:hAnsi="仿宋_GB2312" w:eastAsia="仿宋_GB2312" w:cs="宋体"/>
          <w:sz w:val="24"/>
        </w:rPr>
        <w:t>□符合投诉的受理条件，我局已于</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 xml:space="preserve"> 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日受理。请你在</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日前到（地址）</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协助调查。</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□符合投诉的受理条件，我局已于</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日予以受理。现该案已调查完毕，请你在</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日到</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（地址）配合用人单位办理社会保险费补缴手续。</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□您与被投诉单位因确定劳动关系发生争议，请至</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（劳动仲裁委员会）申请劳动争议仲裁。案件中止处理，待劳动关系确认后，我局将重新调查。</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□您与被投诉单位因确定劳动关系发生争议，我局已提将相关资料移交</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处理，案件中止处理，待劳动关系确认后，我局将重新调查。</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□符合举报的受理条件，我局已于</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年</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月</w:t>
      </w:r>
      <w:r>
        <w:rPr>
          <w:rFonts w:hint="eastAsia" w:ascii="仿宋_GB2312" w:hAnsi="仿宋_GB2312" w:eastAsia="仿宋_GB2312" w:cs="宋体"/>
          <w:sz w:val="24"/>
          <w:u w:val="single"/>
        </w:rPr>
        <w:t xml:space="preserve">    </w:t>
      </w:r>
      <w:r>
        <w:rPr>
          <w:rFonts w:hint="eastAsia" w:ascii="仿宋_GB2312" w:hAnsi="仿宋_GB2312" w:eastAsia="仿宋_GB2312" w:cs="宋体"/>
          <w:sz w:val="24"/>
        </w:rPr>
        <w:t>日予以受理，现已按照相关法律文件规定处理完毕。</w:t>
      </w:r>
    </w:p>
    <w:p>
      <w:pPr>
        <w:pStyle w:val="2"/>
        <w:ind w:firstLine="480" w:firstLineChars="200"/>
        <w:rPr>
          <w:rFonts w:hint="eastAsia" w:ascii="仿宋_GB2312" w:hAnsi="仿宋_GB2312" w:eastAsia="仿宋_GB2312" w:cs="宋体"/>
          <w:sz w:val="24"/>
        </w:rPr>
      </w:pPr>
      <w:r>
        <w:rPr>
          <w:rFonts w:hint="eastAsia" w:ascii="仿宋_GB2312" w:hAnsi="仿宋_GB2312" w:eastAsia="仿宋_GB2312" w:cs="宋体"/>
          <w:sz w:val="24"/>
        </w:rPr>
        <w:t>□</w:t>
      </w:r>
      <w:r>
        <w:rPr>
          <w:rFonts w:hint="eastAsia" w:ascii="仿宋_GB2312" w:hAnsi="仿宋_GB2312" w:eastAsia="仿宋_GB2312" w:cs="宋体"/>
          <w:sz w:val="24"/>
          <w:u w:val="single"/>
        </w:rPr>
        <w:t xml:space="preserve">                                            </w:t>
      </w:r>
    </w:p>
    <w:p>
      <w:pPr>
        <w:ind w:right="640"/>
        <w:jc w:val="right"/>
        <w:rPr>
          <w:rFonts w:hint="eastAsia" w:ascii="仿宋_GB2312" w:hAnsi="仿宋_GB2312" w:eastAsia="仿宋_GB2312" w:cs="宋体"/>
          <w:sz w:val="24"/>
          <w:szCs w:val="24"/>
        </w:rPr>
      </w:pPr>
      <w:r>
        <w:rPr>
          <w:rFonts w:hint="eastAsia" w:ascii="仿宋_GB2312" w:hAnsi="仿宋_GB2312" w:eastAsia="仿宋_GB2312" w:cs="宋体"/>
          <w:spacing w:val="10"/>
          <w:kern w:val="0"/>
          <w:sz w:val="24"/>
          <w:szCs w:val="24"/>
        </w:rPr>
        <w:t>税务机关（签章）</w:t>
      </w:r>
      <w:r>
        <w:rPr>
          <w:rFonts w:hint="eastAsia" w:ascii="仿宋_GB2312" w:hAnsi="仿宋_GB2312" w:eastAsia="仿宋_GB2312" w:cs="宋体"/>
          <w:sz w:val="24"/>
          <w:szCs w:val="24"/>
        </w:rPr>
        <w:t xml:space="preserve"> </w:t>
      </w:r>
    </w:p>
    <w:p>
      <w:pPr>
        <w:jc w:val="right"/>
        <w:rPr>
          <w:rFonts w:hint="eastAsia" w:ascii="仿宋_GB2312" w:hAnsi="仿宋_GB2312" w:eastAsia="仿宋_GB2312" w:cs="宋体"/>
          <w:sz w:val="24"/>
          <w:szCs w:val="24"/>
        </w:rPr>
      </w:pPr>
      <w:r>
        <w:rPr>
          <w:rFonts w:hint="eastAsia" w:ascii="仿宋_GB2312" w:hAnsi="仿宋_GB2312" w:eastAsia="仿宋_GB2312" w:cs="宋体"/>
          <w:sz w:val="24"/>
          <w:szCs w:val="24"/>
        </w:rPr>
        <w:t>　                                年    月    日</w:t>
      </w:r>
    </w:p>
    <w:p>
      <w:pPr>
        <w:jc w:val="right"/>
        <w:rPr>
          <w:rFonts w:hint="eastAsia" w:ascii="仿宋_GB2312" w:hAnsi="仿宋_GB2312" w:eastAsia="仿宋_GB2312" w:cs="宋体"/>
          <w:sz w:val="32"/>
          <w:szCs w:val="32"/>
        </w:rPr>
      </w:pPr>
    </w:p>
    <w:p>
      <w:pPr>
        <w:rPr>
          <w:rFonts w:hint="eastAsia" w:ascii="仿宋_GB2312" w:hAnsi="仿宋_GB2312" w:eastAsia="仿宋_GB2312" w:cs="宋体"/>
          <w:sz w:val="24"/>
        </w:rPr>
      </w:pPr>
    </w:p>
    <w:p>
      <w:pPr>
        <w:rPr>
          <w:rFonts w:hint="eastAsia" w:ascii="仿宋_GB2312" w:hAnsi="仿宋_GB2312" w:eastAsia="仿宋_GB2312" w:cs="宋体"/>
          <w:sz w:val="24"/>
        </w:rPr>
      </w:pPr>
      <w:r>
        <w:rPr>
          <w:rFonts w:hint="eastAsia" w:ascii="仿宋_GB2312" w:hAnsi="仿宋_GB2312" w:eastAsia="仿宋_GB2312" w:cs="宋体"/>
          <w:sz w:val="24"/>
        </w:rPr>
        <w:t>说明：本告知书一式两份，投诉举报人和税务机关各存一份。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E1313"/>
    <w:rsid w:val="0E5E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4"/>
    </w:rPr>
  </w:style>
  <w:style w:type="paragraph" w:customStyle="1" w:styleId="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2024-01-11T01:28:00Z</dcterms:created>
  <dc:creator>易婷</dc:creator>
  <cp:lastModifiedBy>易婷</cp:lastModifiedBy>
  <dcterms:modified xsi:type="dcterms:W3CDTF">2024-01-11T01:33:54Z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