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0"/>
        <w:rPr>
          <w:rFonts w:ascii="宋体" w:eastAsia="宋体" w:hAnsi="宋体"/>
        </w:rPr>
      </w:pPr>
      <w:bookmarkStart w:id="0" w:name="_GoBack"/>
      <w:r>
        <w:rPr>
          <w:rFonts w:ascii="宋体" w:eastAsia="宋体" w:hAnsi="宋体"/>
        </w:rPr>
        <w:t>A13002</w:t>
      </w:r>
      <w:r>
        <w:rPr>
          <w:rFonts w:ascii="宋体" w:eastAsia="宋体" w:hAnsi="宋体" w:hint="eastAsia"/>
        </w:rPr>
        <w:t>《税务文书送达回证》</w:t>
      </w:r>
      <w:bookmarkEnd w:id="0"/>
    </w:p>
    <w:p>
      <w:pPr>
        <w:pStyle w:val="000"/>
        <w:jc w:val="center"/>
      </w:pPr>
      <w:r>
        <w:rPr>
          <w:rFonts w:ascii="宋体" w:hAnsi="宋体" w:hint="eastAsia"/>
          <w:b/>
          <w:bCs/>
          <w:sz w:val="52"/>
          <w:szCs w:val="52"/>
        </w:rPr>
        <w:t>税务文书送达回证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  <w:gridCol w:w="4718"/>
      </w:tblGrid>
      <w:tr>
        <w:trPr>
          <w:trHeight w:val="1230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送达文书名称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</w:pP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受送达人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</w:pP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送达地点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</w:pP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受送达人签名或盖章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03"/>
              <w:spacing w:line="360" w:lineRule="auto"/>
              <w:ind w:right="263" w:firstLine="64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分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代收人代收理由、签名或盖章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03"/>
              <w:spacing w:line="360" w:lineRule="auto"/>
              <w:ind w:right="263" w:firstLine="64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分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受送达人拒收理由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03"/>
              <w:spacing w:line="360" w:lineRule="auto"/>
              <w:ind w:right="263" w:firstLine="64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分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见证人签名或盖章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03"/>
              <w:spacing w:line="360" w:lineRule="auto"/>
              <w:ind w:right="263" w:firstLine="64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分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送达人签名或盖章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03"/>
              <w:spacing w:line="360" w:lineRule="auto"/>
              <w:ind w:right="263" w:firstLine="64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分</w:t>
            </w:r>
          </w:p>
        </w:tc>
      </w:tr>
      <w:tr>
        <w:trPr>
          <w:trHeight w:val="1230"/>
        </w:trPr>
        <w:tc>
          <w:tcPr>
            <w:tcW w:w="380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3"/>
              <w:spacing w:line="360" w:lineRule="auto"/>
              <w:ind w:firstLine="640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填发税务机关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03"/>
              <w:spacing w:line="360" w:lineRule="auto"/>
              <w:ind w:right="423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（签章）</w:t>
            </w:r>
          </w:p>
          <w:p>
            <w:pPr>
              <w:pStyle w:val="03"/>
              <w:spacing w:line="360" w:lineRule="auto"/>
              <w:ind w:right="423" w:firstLine="640"/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  分</w:t>
            </w:r>
          </w:p>
        </w:tc>
      </w:tr>
    </w:tbl>
    <w:p>
      <w:pPr>
        <w:pStyle w:val="000"/>
        <w:rPr>
          <w:szCs w:val="21"/>
        </w:rPr>
      </w:pPr>
      <w:r>
        <w:t> </w:t>
      </w:r>
    </w:p>
    <w:p>
      <w:pPr>
        <w:pStyle w:val="00"/>
        <w:ind w:firstLine="422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【表单说明】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使用说明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1．本送达回</w:t>
      </w:r>
      <w:proofErr w:type="gramStart"/>
      <w:r>
        <w:rPr>
          <w:rFonts w:ascii="宋体" w:hAnsi="宋体" w:hint="eastAsia"/>
          <w:szCs w:val="22"/>
        </w:rPr>
        <w:t>证依据</w:t>
      </w:r>
      <w:proofErr w:type="gramEnd"/>
      <w:r>
        <w:rPr>
          <w:rFonts w:ascii="宋体" w:hAnsi="宋体" w:hint="eastAsia"/>
          <w:szCs w:val="22"/>
        </w:rPr>
        <w:t>《中华人民共和国税收征收管理法实施细则》第一百零一条至第一百零六条设置。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2．适用范围：向当事人送达税务文书时使用。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3．“送达文书名称”栏，填写送达文书名称及文号。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4．“受送达人”栏，受送达人为单位的，填写单位名称；受送达人为个人的，填写姓名。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5．“送达地点”栏，填写送达税务文书的具体地点。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6．“受送达人签名或盖章”栏，受送达人是法人或其他组织的，应当由法人的法定代表人、其他组织的主要负责人或者该法人、组织的财务负责人、负责收件的人签收；受送达人是公民的，应当由本人直接签收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7．“代收人代收理由及签名或盖章”栏，受送达人为个人的，本人不在由其同住成年家属在此栏签名，并注明与受送达人关系；受送达人为单位的，法定代表人不在的，由其代理人或其他负责人或负责收件的人员在此栏签字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 xml:space="preserve"> 8．“受送达人拒收理由”栏，受送达人或其他法定签收人拒收时，由送达人填写此栏。</w:t>
      </w:r>
    </w:p>
    <w:p>
      <w:pPr>
        <w:pStyle w:val="02"/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9．“见证人签名或盖章”栏，受送达人拒收时，邀请有关基层组织或其所在单位的代表作为见证人到场，由见证人在此栏签名或盖章，不应由税务人员签名或盖章。</w:t>
      </w:r>
    </w:p>
    <w:p>
      <w:pPr>
        <w:pStyle w:val="02"/>
        <w:rPr>
          <w:rFonts w:ascii="宋体" w:hAnsi="宋体"/>
          <w:szCs w:val="22"/>
        </w:rPr>
        <w:sectPr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Cs w:val="22"/>
        </w:rPr>
        <w:t>10．本送达回证为A4竖式，随同送达的税务文书装入卷宗。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标题 2_0"/>
    <w:basedOn w:val="0"/>
    <w:next w:val="0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customStyle="1" w:styleId="0">
    <w:name w:val="正文_0"/>
    <w:qFormat/>
    <w:rPr>
      <w:rFonts w:ascii="Times New Roman" w:eastAsia="Times New Roman" w:hAnsi="Times New Roman"/>
      <w:sz w:val="24"/>
      <w:szCs w:val="24"/>
    </w:rPr>
  </w:style>
  <w:style w:type="paragraph" w:customStyle="1" w:styleId="00">
    <w:name w:val="一级标题_0"/>
    <w:basedOn w:val="a"/>
    <w:qFormat/>
    <w:pPr>
      <w:ind w:firstLine="420"/>
      <w:outlineLvl w:val="2"/>
    </w:pPr>
    <w:rPr>
      <w:rFonts w:ascii="Arial" w:hAnsi="Arial" w:cs="Arial"/>
      <w:b/>
    </w:rPr>
  </w:style>
  <w:style w:type="paragraph" w:customStyle="1" w:styleId="01">
    <w:name w:val="二级标题_0"/>
    <w:basedOn w:val="a"/>
    <w:qFormat/>
    <w:pPr>
      <w:ind w:firstLine="420"/>
      <w:outlineLvl w:val="3"/>
    </w:pPr>
    <w:rPr>
      <w:rFonts w:ascii="Arial" w:hAnsi="Arial" w:cs="Arial"/>
    </w:rPr>
  </w:style>
  <w:style w:type="paragraph" w:customStyle="1" w:styleId="02">
    <w:name w:val="需求正文_0"/>
    <w:basedOn w:val="a"/>
    <w:qFormat/>
    <w:pPr>
      <w:ind w:firstLine="420"/>
    </w:pPr>
    <w:rPr>
      <w:rFonts w:ascii="Arial" w:eastAsia="宋体" w:hAnsi="Arial"/>
      <w:kern w:val="2"/>
      <w:sz w:val="21"/>
    </w:rPr>
  </w:style>
  <w:style w:type="paragraph" w:customStyle="1" w:styleId="0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3">
    <w:name w:val="正文缩进_0"/>
    <w:basedOn w:val="000"/>
    <w:qFormat/>
    <w:pPr>
      <w:ind w:firstLine="420"/>
    </w:pPr>
    <w:rPr>
      <w:rFonts w:ascii="宋体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标题 2_0"/>
    <w:basedOn w:val="0"/>
    <w:next w:val="0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customStyle="1" w:styleId="0">
    <w:name w:val="正文_0"/>
    <w:qFormat/>
    <w:rPr>
      <w:rFonts w:ascii="Times New Roman" w:eastAsia="Times New Roman" w:hAnsi="Times New Roman"/>
      <w:sz w:val="24"/>
      <w:szCs w:val="24"/>
    </w:rPr>
  </w:style>
  <w:style w:type="paragraph" w:customStyle="1" w:styleId="00">
    <w:name w:val="一级标题_0"/>
    <w:basedOn w:val="a"/>
    <w:qFormat/>
    <w:pPr>
      <w:ind w:firstLine="420"/>
      <w:outlineLvl w:val="2"/>
    </w:pPr>
    <w:rPr>
      <w:rFonts w:ascii="Arial" w:hAnsi="Arial" w:cs="Arial"/>
      <w:b/>
    </w:rPr>
  </w:style>
  <w:style w:type="paragraph" w:customStyle="1" w:styleId="01">
    <w:name w:val="二级标题_0"/>
    <w:basedOn w:val="a"/>
    <w:qFormat/>
    <w:pPr>
      <w:ind w:firstLine="420"/>
      <w:outlineLvl w:val="3"/>
    </w:pPr>
    <w:rPr>
      <w:rFonts w:ascii="Arial" w:hAnsi="Arial" w:cs="Arial"/>
    </w:rPr>
  </w:style>
  <w:style w:type="paragraph" w:customStyle="1" w:styleId="02">
    <w:name w:val="需求正文_0"/>
    <w:basedOn w:val="a"/>
    <w:qFormat/>
    <w:pPr>
      <w:ind w:firstLine="420"/>
    </w:pPr>
    <w:rPr>
      <w:rFonts w:ascii="Arial" w:eastAsia="宋体" w:hAnsi="Arial"/>
      <w:kern w:val="2"/>
      <w:sz w:val="21"/>
    </w:rPr>
  </w:style>
  <w:style w:type="paragraph" w:customStyle="1" w:styleId="0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3">
    <w:name w:val="正文缩进_0"/>
    <w:basedOn w:val="000"/>
    <w:qFormat/>
    <w:pPr>
      <w:ind w:firstLine="420"/>
    </w:pPr>
    <w:rPr>
      <w:rFonts w:ascii="宋体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616</Characters>
  <Application>Microsoft Office Word</Application>
  <DocSecurity>0</DocSecurity>
  <Lines>5</Lines>
  <Paragraphs>1</Paragraphs>
  <ScaleCrop>false</ScaleCrop>
  <Company>CongHuaTax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陈莉佳</dc:creator>
  <cp:lastModifiedBy>李伟耀</cp:lastModifiedBy>
  <cp:revision>2</cp:revision>
  <dcterms:created xsi:type="dcterms:W3CDTF">2020-12-31T07:26:00Z</dcterms:created>
  <dcterms:modified xsi:type="dcterms:W3CDTF">2020-12-31T07:26:00Z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