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2BB" w:rsidRPr="008822BB" w:rsidRDefault="008822BB" w:rsidP="008822BB">
      <w:pPr>
        <w:widowControl/>
        <w:shd w:val="clear" w:color="auto" w:fill="FFFFFF"/>
        <w:wordWrap w:val="0"/>
        <w:spacing w:line="611" w:lineRule="atLeast"/>
        <w:jc w:val="center"/>
        <w:outlineLvl w:val="0"/>
        <w:rPr>
          <w:rFonts w:ascii="宋体" w:eastAsia="宋体" w:hAnsi="宋体" w:cs="宋体"/>
          <w:color w:val="333333"/>
          <w:kern w:val="36"/>
          <w:sz w:val="34"/>
          <w:szCs w:val="34"/>
        </w:rPr>
      </w:pPr>
      <w:r w:rsidRPr="008822BB">
        <w:rPr>
          <w:rFonts w:ascii="宋体" w:eastAsia="宋体" w:hAnsi="宋体" w:cs="宋体" w:hint="eastAsia"/>
          <w:color w:val="333333"/>
          <w:kern w:val="36"/>
          <w:sz w:val="34"/>
          <w:szCs w:val="34"/>
        </w:rPr>
        <w:t>国家税务总局公告2018年第31号 国家税务总局关于修改部分税收规范性文件的公告</w:t>
      </w:r>
    </w:p>
    <w:p w:rsidR="00000000" w:rsidRDefault="008822BB" w:rsidP="008822BB">
      <w:pPr>
        <w:jc w:val="center"/>
        <w:rPr>
          <w:rFonts w:hint="eastAsia"/>
          <w:color w:val="333333"/>
          <w:sz w:val="19"/>
          <w:szCs w:val="19"/>
          <w:shd w:val="clear" w:color="auto" w:fill="FFFFFF"/>
        </w:rPr>
      </w:pPr>
    </w:p>
    <w:p w:rsidR="008822BB" w:rsidRDefault="008822BB" w:rsidP="008822BB">
      <w:pPr>
        <w:pStyle w:val="a5"/>
        <w:shd w:val="clear" w:color="auto" w:fill="FFFFFF"/>
        <w:wordWrap w:val="0"/>
        <w:spacing w:before="0" w:beforeAutospacing="0" w:after="204" w:afterAutospacing="0"/>
        <w:rPr>
          <w:color w:val="333333"/>
          <w:sz w:val="19"/>
          <w:szCs w:val="19"/>
        </w:rPr>
      </w:pPr>
      <w:r>
        <w:rPr>
          <w:rFonts w:hint="eastAsia"/>
          <w:color w:val="333333"/>
          <w:sz w:val="19"/>
          <w:szCs w:val="19"/>
        </w:rPr>
        <w:t xml:space="preserve">　根据《第十三届全国人民代表大会第一次会议关于国务院机构改革方案的决定》《全国人民代表大会常务委员会关于国务院机构改革涉及法律规定的行政机关职责调整问题的决定》《国务院关于国务院机构改革涉及行政法规规定的行政机关职责调整问题的决定》(国发〔2018〕17号)有关规定，税收规范性文件规定的国税地税机关的职责和工作，调整适用相关规定，由新的税务机关承担。</w:t>
      </w:r>
    </w:p>
    <w:p w:rsidR="008822BB" w:rsidRDefault="008822BB" w:rsidP="008822BB">
      <w:pPr>
        <w:pStyle w:val="a5"/>
        <w:shd w:val="clear" w:color="auto" w:fill="FFFFFF"/>
        <w:wordWrap w:val="0"/>
        <w:spacing w:before="0" w:beforeAutospacing="0" w:after="204" w:afterAutospacing="0"/>
        <w:rPr>
          <w:rFonts w:hint="eastAsia"/>
          <w:color w:val="333333"/>
          <w:sz w:val="19"/>
          <w:szCs w:val="19"/>
        </w:rPr>
      </w:pPr>
      <w:r>
        <w:rPr>
          <w:rFonts w:hint="eastAsia"/>
          <w:color w:val="333333"/>
          <w:sz w:val="19"/>
          <w:szCs w:val="19"/>
        </w:rPr>
        <w:t xml:space="preserve">　　国家税务总局依据《</w:t>
      </w:r>
      <w:hyperlink r:id="rId6" w:history="1">
        <w:r>
          <w:rPr>
            <w:rStyle w:val="a6"/>
            <w:rFonts w:hint="eastAsia"/>
            <w:color w:val="FF0000"/>
            <w:sz w:val="19"/>
            <w:szCs w:val="19"/>
          </w:rPr>
          <w:t>税收规范性文件制定管理办法</w:t>
        </w:r>
      </w:hyperlink>
      <w:r>
        <w:rPr>
          <w:rFonts w:hint="eastAsia"/>
          <w:color w:val="333333"/>
          <w:sz w:val="19"/>
          <w:szCs w:val="19"/>
        </w:rPr>
        <w:t>》（</w:t>
      </w:r>
      <w:hyperlink r:id="rId7" w:history="1">
        <w:r>
          <w:rPr>
            <w:rStyle w:val="a6"/>
            <w:rFonts w:hint="eastAsia"/>
            <w:sz w:val="19"/>
            <w:szCs w:val="19"/>
          </w:rPr>
          <w:t>国家税务总局令第41号</w:t>
        </w:r>
      </w:hyperlink>
      <w:r>
        <w:rPr>
          <w:rFonts w:hint="eastAsia"/>
          <w:color w:val="333333"/>
          <w:sz w:val="19"/>
          <w:szCs w:val="19"/>
        </w:rPr>
        <w:t>公布），对税收规范性文件进行了清理。清理结果已经2018年6月5日国家税务总局局务会议审议通过，现将《修改的税收规范性文件目录》予以公布。</w:t>
      </w:r>
    </w:p>
    <w:p w:rsidR="008822BB" w:rsidRDefault="008822BB" w:rsidP="008822BB">
      <w:pPr>
        <w:pStyle w:val="a5"/>
        <w:shd w:val="clear" w:color="auto" w:fill="FFFFFF"/>
        <w:wordWrap w:val="0"/>
        <w:spacing w:before="0" w:beforeAutospacing="0" w:after="204" w:afterAutospacing="0"/>
        <w:rPr>
          <w:rFonts w:hint="eastAsia"/>
          <w:color w:val="333333"/>
          <w:sz w:val="19"/>
          <w:szCs w:val="19"/>
        </w:rPr>
      </w:pPr>
      <w:r>
        <w:rPr>
          <w:rFonts w:hint="eastAsia"/>
          <w:color w:val="333333"/>
          <w:sz w:val="19"/>
          <w:szCs w:val="19"/>
        </w:rPr>
        <w:t xml:space="preserve">　　本公告自发布之日起施行。国税机构和地税机构合并前，需要适用本公告公布的税收规范性文件的，按照修改前的规定执行。</w:t>
      </w:r>
    </w:p>
    <w:p w:rsidR="008822BB" w:rsidRDefault="008822BB" w:rsidP="008822BB">
      <w:pPr>
        <w:pStyle w:val="a5"/>
        <w:shd w:val="clear" w:color="auto" w:fill="FFFFFF"/>
        <w:wordWrap w:val="0"/>
        <w:spacing w:before="0" w:beforeAutospacing="0" w:after="204" w:afterAutospacing="0"/>
        <w:rPr>
          <w:rFonts w:hint="eastAsia"/>
          <w:color w:val="333333"/>
          <w:sz w:val="19"/>
          <w:szCs w:val="19"/>
        </w:rPr>
      </w:pPr>
      <w:r>
        <w:rPr>
          <w:rFonts w:hint="eastAsia"/>
          <w:color w:val="333333"/>
          <w:sz w:val="19"/>
          <w:szCs w:val="19"/>
        </w:rPr>
        <w:t xml:space="preserve">　　特此公告。</w:t>
      </w:r>
    </w:p>
    <w:p w:rsidR="008822BB" w:rsidRDefault="008822BB" w:rsidP="008822BB">
      <w:pPr>
        <w:pStyle w:val="a5"/>
        <w:shd w:val="clear" w:color="auto" w:fill="FFFFFF"/>
        <w:wordWrap w:val="0"/>
        <w:spacing w:before="0" w:beforeAutospacing="0" w:after="204" w:afterAutospacing="0"/>
        <w:rPr>
          <w:rFonts w:hint="eastAsia"/>
          <w:color w:val="333333"/>
          <w:sz w:val="19"/>
          <w:szCs w:val="19"/>
        </w:rPr>
      </w:pPr>
      <w:r>
        <w:rPr>
          <w:rFonts w:hint="eastAsia"/>
          <w:color w:val="333333"/>
          <w:sz w:val="19"/>
          <w:szCs w:val="19"/>
        </w:rPr>
        <w:t xml:space="preserve">　　附件：修改的税收规范性文件目录</w:t>
      </w:r>
      <w:r>
        <w:rPr>
          <w:noProof/>
          <w:color w:val="000000"/>
          <w:sz w:val="19"/>
          <w:szCs w:val="19"/>
        </w:rPr>
        <w:drawing>
          <wp:inline distT="0" distB="0" distL="0" distR="0">
            <wp:extent cx="172720" cy="172720"/>
            <wp:effectExtent l="19050" t="0" r="0" b="0"/>
            <wp:docPr id="1" name="图片 1" descr="http://www.shui5.cn/plus/img/addon.gif">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ui5.cn/plus/img/addon.gif">
                      <a:hlinkClick r:id="rId8" tgtFrame="&quot;_blank&quot;"/>
                    </pic:cNvPr>
                    <pic:cNvPicPr>
                      <a:picLocks noChangeAspect="1" noChangeArrowheads="1"/>
                    </pic:cNvPicPr>
                  </pic:nvPicPr>
                  <pic:blipFill>
                    <a:blip r:embed="rId9"/>
                    <a:srcRect/>
                    <a:stretch>
                      <a:fillRect/>
                    </a:stretch>
                  </pic:blipFill>
                  <pic:spPr bwMode="auto">
                    <a:xfrm>
                      <a:off x="0" y="0"/>
                      <a:ext cx="172720" cy="172720"/>
                    </a:xfrm>
                    <a:prstGeom prst="rect">
                      <a:avLst/>
                    </a:prstGeom>
                    <a:noFill/>
                    <a:ln w="9525">
                      <a:noFill/>
                      <a:miter lim="800000"/>
                      <a:headEnd/>
                      <a:tailEnd/>
                    </a:ln>
                  </pic:spPr>
                </pic:pic>
              </a:graphicData>
            </a:graphic>
          </wp:inline>
        </w:drawing>
      </w:r>
    </w:p>
    <w:p w:rsidR="008822BB" w:rsidRDefault="008822BB" w:rsidP="008822BB">
      <w:pPr>
        <w:pStyle w:val="a5"/>
        <w:shd w:val="clear" w:color="auto" w:fill="FFFFFF"/>
        <w:wordWrap w:val="0"/>
        <w:spacing w:before="0" w:beforeAutospacing="0" w:after="204" w:afterAutospacing="0"/>
        <w:jc w:val="right"/>
        <w:rPr>
          <w:rFonts w:hint="eastAsia"/>
          <w:color w:val="333333"/>
          <w:sz w:val="19"/>
          <w:szCs w:val="19"/>
        </w:rPr>
      </w:pPr>
      <w:r>
        <w:rPr>
          <w:rFonts w:hint="eastAsia"/>
          <w:color w:val="333333"/>
          <w:sz w:val="19"/>
          <w:szCs w:val="19"/>
        </w:rPr>
        <w:t>国家税务总局</w:t>
      </w:r>
    </w:p>
    <w:p w:rsidR="008822BB" w:rsidRPr="008822BB" w:rsidRDefault="008822BB" w:rsidP="008822BB">
      <w:pPr>
        <w:pStyle w:val="a5"/>
        <w:shd w:val="clear" w:color="auto" w:fill="FFFFFF"/>
        <w:wordWrap w:val="0"/>
        <w:spacing w:before="0" w:beforeAutospacing="0" w:after="204" w:afterAutospacing="0"/>
        <w:jc w:val="right"/>
        <w:rPr>
          <w:rFonts w:hint="eastAsia"/>
          <w:color w:val="333333"/>
          <w:sz w:val="19"/>
          <w:szCs w:val="19"/>
        </w:rPr>
      </w:pPr>
      <w:r>
        <w:rPr>
          <w:rFonts w:hint="eastAsia"/>
          <w:color w:val="333333"/>
          <w:sz w:val="19"/>
          <w:szCs w:val="19"/>
        </w:rPr>
        <w:t>2018年6月15日</w:t>
      </w:r>
    </w:p>
    <w:p w:rsidR="008822BB" w:rsidRPr="008822BB" w:rsidRDefault="008822BB" w:rsidP="008822BB"/>
    <w:sectPr w:rsidR="008822BB" w:rsidRPr="008822BB" w:rsidSect="008822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2BB" w:rsidRDefault="008822BB" w:rsidP="008822BB">
      <w:r>
        <w:separator/>
      </w:r>
    </w:p>
  </w:endnote>
  <w:endnote w:type="continuationSeparator" w:id="1">
    <w:p w:rsidR="008822BB" w:rsidRDefault="008822BB" w:rsidP="008822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2BB" w:rsidRDefault="008822BB" w:rsidP="008822BB">
      <w:r>
        <w:separator/>
      </w:r>
    </w:p>
  </w:footnote>
  <w:footnote w:type="continuationSeparator" w:id="1">
    <w:p w:rsidR="008822BB" w:rsidRDefault="008822BB" w:rsidP="008822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BB"/>
    <w:rsid w:val="008822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822B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22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22BB"/>
    <w:rPr>
      <w:sz w:val="18"/>
      <w:szCs w:val="18"/>
    </w:rPr>
  </w:style>
  <w:style w:type="paragraph" w:styleId="a4">
    <w:name w:val="footer"/>
    <w:basedOn w:val="a"/>
    <w:link w:val="Char0"/>
    <w:uiPriority w:val="99"/>
    <w:semiHidden/>
    <w:unhideWhenUsed/>
    <w:rsid w:val="008822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22BB"/>
    <w:rPr>
      <w:sz w:val="18"/>
      <w:szCs w:val="18"/>
    </w:rPr>
  </w:style>
  <w:style w:type="character" w:customStyle="1" w:styleId="1Char">
    <w:name w:val="标题 1 Char"/>
    <w:basedOn w:val="a0"/>
    <w:link w:val="1"/>
    <w:uiPriority w:val="9"/>
    <w:rsid w:val="008822BB"/>
    <w:rPr>
      <w:rFonts w:ascii="宋体" w:eastAsia="宋体" w:hAnsi="宋体" w:cs="宋体"/>
      <w:b/>
      <w:bCs/>
      <w:kern w:val="36"/>
      <w:sz w:val="48"/>
      <w:szCs w:val="48"/>
    </w:rPr>
  </w:style>
  <w:style w:type="paragraph" w:styleId="a5">
    <w:name w:val="Normal (Web)"/>
    <w:basedOn w:val="a"/>
    <w:uiPriority w:val="99"/>
    <w:unhideWhenUsed/>
    <w:rsid w:val="008822B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8822BB"/>
    <w:rPr>
      <w:color w:val="0000FF"/>
      <w:u w:val="single"/>
    </w:rPr>
  </w:style>
  <w:style w:type="paragraph" w:styleId="a7">
    <w:name w:val="Balloon Text"/>
    <w:basedOn w:val="a"/>
    <w:link w:val="Char1"/>
    <w:uiPriority w:val="99"/>
    <w:semiHidden/>
    <w:unhideWhenUsed/>
    <w:rsid w:val="008822BB"/>
    <w:rPr>
      <w:sz w:val="18"/>
      <w:szCs w:val="18"/>
    </w:rPr>
  </w:style>
  <w:style w:type="character" w:customStyle="1" w:styleId="Char1">
    <w:name w:val="批注框文本 Char"/>
    <w:basedOn w:val="a0"/>
    <w:link w:val="a7"/>
    <w:uiPriority w:val="99"/>
    <w:semiHidden/>
    <w:rsid w:val="008822BB"/>
    <w:rPr>
      <w:sz w:val="18"/>
      <w:szCs w:val="18"/>
    </w:rPr>
  </w:style>
</w:styles>
</file>

<file path=word/webSettings.xml><?xml version="1.0" encoding="utf-8"?>
<w:webSettings xmlns:r="http://schemas.openxmlformats.org/officeDocument/2006/relationships" xmlns:w="http://schemas.openxmlformats.org/wordprocessingml/2006/main">
  <w:divs>
    <w:div w:id="3672575">
      <w:bodyDiv w:val="1"/>
      <w:marLeft w:val="0"/>
      <w:marRight w:val="0"/>
      <w:marTop w:val="0"/>
      <w:marBottom w:val="0"/>
      <w:divBdr>
        <w:top w:val="none" w:sz="0" w:space="0" w:color="auto"/>
        <w:left w:val="none" w:sz="0" w:space="0" w:color="auto"/>
        <w:bottom w:val="none" w:sz="0" w:space="0" w:color="auto"/>
        <w:right w:val="none" w:sz="0" w:space="0" w:color="auto"/>
      </w:divBdr>
    </w:div>
    <w:div w:id="143008496">
      <w:bodyDiv w:val="1"/>
      <w:marLeft w:val="0"/>
      <w:marRight w:val="0"/>
      <w:marTop w:val="0"/>
      <w:marBottom w:val="0"/>
      <w:divBdr>
        <w:top w:val="none" w:sz="0" w:space="0" w:color="auto"/>
        <w:left w:val="none" w:sz="0" w:space="0" w:color="auto"/>
        <w:bottom w:val="none" w:sz="0" w:space="0" w:color="auto"/>
        <w:right w:val="none" w:sz="0" w:space="0" w:color="auto"/>
      </w:divBdr>
    </w:div>
    <w:div w:id="191264806">
      <w:bodyDiv w:val="1"/>
      <w:marLeft w:val="0"/>
      <w:marRight w:val="0"/>
      <w:marTop w:val="0"/>
      <w:marBottom w:val="0"/>
      <w:divBdr>
        <w:top w:val="none" w:sz="0" w:space="0" w:color="auto"/>
        <w:left w:val="none" w:sz="0" w:space="0" w:color="auto"/>
        <w:bottom w:val="none" w:sz="0" w:space="0" w:color="auto"/>
        <w:right w:val="none" w:sz="0" w:space="0" w:color="auto"/>
      </w:divBdr>
    </w:div>
    <w:div w:id="434833096">
      <w:bodyDiv w:val="1"/>
      <w:marLeft w:val="0"/>
      <w:marRight w:val="0"/>
      <w:marTop w:val="0"/>
      <w:marBottom w:val="0"/>
      <w:divBdr>
        <w:top w:val="none" w:sz="0" w:space="0" w:color="auto"/>
        <w:left w:val="none" w:sz="0" w:space="0" w:color="auto"/>
        <w:bottom w:val="none" w:sz="0" w:space="0" w:color="auto"/>
        <w:right w:val="none" w:sz="0" w:space="0" w:color="auto"/>
      </w:divBdr>
    </w:div>
    <w:div w:id="1128936168">
      <w:bodyDiv w:val="1"/>
      <w:marLeft w:val="0"/>
      <w:marRight w:val="0"/>
      <w:marTop w:val="0"/>
      <w:marBottom w:val="0"/>
      <w:divBdr>
        <w:top w:val="none" w:sz="0" w:space="0" w:color="auto"/>
        <w:left w:val="none" w:sz="0" w:space="0" w:color="auto"/>
        <w:bottom w:val="none" w:sz="0" w:space="0" w:color="auto"/>
        <w:right w:val="none" w:sz="0" w:space="0" w:color="auto"/>
      </w:divBdr>
    </w:div>
    <w:div w:id="1342274963">
      <w:bodyDiv w:val="1"/>
      <w:marLeft w:val="0"/>
      <w:marRight w:val="0"/>
      <w:marTop w:val="0"/>
      <w:marBottom w:val="0"/>
      <w:divBdr>
        <w:top w:val="none" w:sz="0" w:space="0" w:color="auto"/>
        <w:left w:val="none" w:sz="0" w:space="0" w:color="auto"/>
        <w:bottom w:val="none" w:sz="0" w:space="0" w:color="auto"/>
        <w:right w:val="none" w:sz="0" w:space="0" w:color="auto"/>
      </w:divBdr>
    </w:div>
    <w:div w:id="182886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ui5.cn/uploads/soft/180615/8-1P615122104.xls" TargetMode="External"/><Relationship Id="rId3" Type="http://schemas.openxmlformats.org/officeDocument/2006/relationships/webSettings" Target="webSettings.xml"/><Relationship Id="rId7" Type="http://schemas.openxmlformats.org/officeDocument/2006/relationships/hyperlink" Target="http://www.shui5.cn/article/02/11216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ui5.cn/article/02/112163.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2020-05-12T02:04:00Z</dcterms:created>
  <dcterms:modified xsi:type="dcterms:W3CDTF">2020-05-12T02:11:00Z</dcterms:modified>
</cp:coreProperties>
</file>