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spacing w:val="-1"/>
        </w:rPr>
        <w:t>国家税务总局汕头市龙湖区税务局珠池税务分局</w:t>
      </w:r>
    </w:p>
    <w:p>
      <w:pPr>
        <w:pStyle w:val="3"/>
      </w:pPr>
      <w:r>
        <w:t>税务行政处罚决定书（简易</w:t>
      </w:r>
      <w:r>
        <w:rPr>
          <w:spacing w:val="-10"/>
        </w:rPr>
        <w:t>）</w:t>
      </w:r>
    </w:p>
    <w:p>
      <w:pPr>
        <w:spacing w:before="155"/>
        <w:ind w:left="821" w:right="487" w:firstLine="0"/>
        <w:jc w:val="center"/>
        <w:rPr>
          <w:sz w:val="32"/>
        </w:rPr>
      </w:pPr>
      <w:r>
        <w:rPr>
          <w:sz w:val="32"/>
        </w:rPr>
        <w:t>汕税珠池简罚〔2025〕127</w:t>
      </w:r>
      <w:r>
        <w:rPr>
          <w:spacing w:val="-45"/>
          <w:sz w:val="32"/>
        </w:rPr>
        <w:t xml:space="preserve"> 号</w:t>
      </w:r>
    </w:p>
    <w:tbl>
      <w:tblPr>
        <w:tblStyle w:val="4"/>
        <w:tblW w:w="10306" w:type="dxa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201"/>
        <w:gridCol w:w="2802"/>
        <w:gridCol w:w="469"/>
        <w:gridCol w:w="1293"/>
        <w:gridCol w:w="34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68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61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t>被处罚人名称</w:t>
            </w:r>
          </w:p>
        </w:tc>
        <w:tc>
          <w:tcPr>
            <w:tcW w:w="8038" w:type="dxa"/>
            <w:gridSpan w:val="4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61"/>
              <w:rPr>
                <w:sz w:val="24"/>
              </w:rPr>
            </w:pPr>
            <w:bookmarkStart w:id="0" w:name="_GoBack"/>
            <w:r>
              <w:rPr>
                <w:spacing w:val="-4"/>
                <w:sz w:val="24"/>
              </w:rPr>
              <w:t>楼大中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50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被处罚人证件名称</w:t>
            </w:r>
          </w:p>
        </w:tc>
        <w:tc>
          <w:tcPr>
            <w:tcW w:w="32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居民身份证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7"/>
              <w:spacing w:before="50"/>
              <w:ind w:left="162" w:right="13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证件号码</w:t>
            </w:r>
          </w:p>
        </w:tc>
        <w:tc>
          <w:tcPr>
            <w:tcW w:w="34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7"/>
              <w:spacing w:before="50"/>
              <w:rPr>
                <w:sz w:val="24"/>
              </w:rPr>
            </w:pPr>
            <w:r>
              <w:rPr>
                <w:spacing w:val="-2"/>
                <w:sz w:val="24"/>
              </w:rPr>
              <w:t>230107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********</w:t>
            </w:r>
            <w:r>
              <w:rPr>
                <w:spacing w:val="-2"/>
                <w:sz w:val="24"/>
              </w:rPr>
              <w:t>0615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9"/>
              <w:ind w:left="653"/>
              <w:rPr>
                <w:sz w:val="24"/>
              </w:rPr>
            </w:pPr>
            <w:r>
              <w:rPr>
                <w:spacing w:val="-3"/>
                <w:sz w:val="24"/>
              </w:rPr>
              <w:t>处罚地点</w:t>
            </w:r>
          </w:p>
        </w:tc>
        <w:tc>
          <w:tcPr>
            <w:tcW w:w="32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line="310" w:lineRule="atLeast"/>
              <w:ind w:left="115" w:right="258"/>
              <w:rPr>
                <w:sz w:val="24"/>
              </w:rPr>
            </w:pPr>
            <w:r>
              <w:rPr>
                <w:spacing w:val="-2"/>
                <w:sz w:val="24"/>
              </w:rPr>
              <w:t>国家税务总局汕头市龙湖区税务局珠池税务分局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59"/>
              <w:ind w:left="160" w:right="13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处罚时间</w:t>
            </w:r>
          </w:p>
        </w:tc>
        <w:tc>
          <w:tcPr>
            <w:tcW w:w="3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159"/>
              <w:rPr>
                <w:sz w:val="24"/>
              </w:rPr>
            </w:pPr>
            <w:r>
              <w:rPr>
                <w:sz w:val="24"/>
              </w:rPr>
              <w:t>2025-11-</w:t>
            </w:r>
            <w:r>
              <w:rPr>
                <w:spacing w:val="-5"/>
                <w:sz w:val="24"/>
              </w:rPr>
              <w:t>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7"/>
              <w:ind w:left="0"/>
              <w:rPr>
                <w:sz w:val="25"/>
              </w:rPr>
            </w:pPr>
          </w:p>
          <w:p>
            <w:pPr>
              <w:pStyle w:val="7"/>
              <w:spacing w:line="242" w:lineRule="auto"/>
              <w:ind w:left="1013" w:right="623" w:hanging="360"/>
              <w:rPr>
                <w:sz w:val="24"/>
              </w:rPr>
            </w:pPr>
            <w:r>
              <w:rPr>
                <w:spacing w:val="-4"/>
                <w:sz w:val="24"/>
              </w:rPr>
              <w:t>违法事实</w:t>
            </w:r>
            <w:r>
              <w:rPr>
                <w:spacing w:val="-10"/>
                <w:sz w:val="24"/>
              </w:rPr>
              <w:t>及</w:t>
            </w:r>
          </w:p>
          <w:p>
            <w:pPr>
              <w:pStyle w:val="7"/>
              <w:spacing w:before="1"/>
              <w:ind w:left="653"/>
              <w:rPr>
                <w:sz w:val="24"/>
              </w:rPr>
            </w:pPr>
            <w:r>
              <w:rPr>
                <w:spacing w:val="-3"/>
                <w:sz w:val="24"/>
              </w:rPr>
              <w:t>处罚依据</w:t>
            </w:r>
          </w:p>
        </w:tc>
        <w:tc>
          <w:tcPr>
            <w:tcW w:w="80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3" w:line="242" w:lineRule="auto"/>
              <w:ind w:right="-29"/>
              <w:rPr>
                <w:sz w:val="24"/>
              </w:rPr>
            </w:pPr>
            <w:r>
              <w:rPr>
                <w:spacing w:val="-2"/>
                <w:sz w:val="24"/>
              </w:rPr>
              <w:t>应开具而未开具发票《中华人民共和国发票管理办法》第三十三条第（一）</w:t>
            </w:r>
            <w:r>
              <w:rPr>
                <w:spacing w:val="-6"/>
                <w:sz w:val="24"/>
              </w:rPr>
              <w:t>项。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163"/>
              <w:ind w:left="653"/>
              <w:rPr>
                <w:sz w:val="24"/>
              </w:rPr>
            </w:pPr>
            <w:r>
              <w:rPr>
                <w:spacing w:val="-3"/>
                <w:sz w:val="24"/>
              </w:rPr>
              <w:t>缴纳方式</w:t>
            </w:r>
          </w:p>
        </w:tc>
        <w:tc>
          <w:tcPr>
            <w:tcW w:w="80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3"/>
              <w:rPr>
                <w:sz w:val="24"/>
              </w:rPr>
            </w:pPr>
            <w:r>
              <w:rPr>
                <w:sz w:val="24"/>
              </w:rPr>
              <w:t>□1.</w:t>
            </w:r>
            <w:r>
              <w:rPr>
                <w:spacing w:val="-2"/>
                <w:sz w:val="24"/>
              </w:rPr>
              <w:t>当场缴纳；</w:t>
            </w:r>
          </w:p>
          <w:p>
            <w:pPr>
              <w:pStyle w:val="7"/>
              <w:spacing w:line="299" w:lineRule="exact"/>
              <w:rPr>
                <w:sz w:val="24"/>
              </w:rPr>
            </w:pPr>
            <w:r>
              <w:rPr>
                <w:rFonts w:ascii="Segoe UI Symbol" w:hAnsi="Segoe UI Symbol" w:eastAsia="Segoe UI Symbol"/>
                <w:spacing w:val="-2"/>
                <w:sz w:val="24"/>
              </w:rPr>
              <w:t>☑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3"/>
                <w:sz w:val="24"/>
              </w:rPr>
              <w:t>限十五日内到银行缴纳。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7"/>
              <w:spacing w:before="25"/>
              <w:ind w:left="653"/>
              <w:rPr>
                <w:sz w:val="24"/>
              </w:rPr>
            </w:pPr>
            <w:r>
              <w:rPr>
                <w:spacing w:val="-3"/>
                <w:sz w:val="24"/>
              </w:rPr>
              <w:t>罚款金额</w:t>
            </w:r>
          </w:p>
        </w:tc>
        <w:tc>
          <w:tcPr>
            <w:tcW w:w="80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7"/>
              <w:spacing w:before="25"/>
              <w:rPr>
                <w:sz w:val="24"/>
              </w:rPr>
            </w:pPr>
            <w:r>
              <w:rPr>
                <w:sz w:val="24"/>
              </w:rPr>
              <w:t>（大写）壹佰元整</w:t>
            </w:r>
            <w:r>
              <w:rPr>
                <w:spacing w:val="-2"/>
                <w:sz w:val="24"/>
              </w:rPr>
              <w:t>¥100.0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1067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7"/>
              <w:ind w:left="0"/>
              <w:rPr>
                <w:sz w:val="24"/>
              </w:rPr>
            </w:pPr>
          </w:p>
          <w:p>
            <w:pPr>
              <w:pStyle w:val="7"/>
              <w:ind w:left="0"/>
              <w:rPr>
                <w:sz w:val="24"/>
              </w:rPr>
            </w:pPr>
          </w:p>
          <w:p>
            <w:pPr>
              <w:pStyle w:val="7"/>
              <w:spacing w:before="6"/>
              <w:ind w:left="0"/>
              <w:rPr>
                <w:sz w:val="18"/>
              </w:rPr>
            </w:pPr>
          </w:p>
          <w:p>
            <w:pPr>
              <w:pStyle w:val="7"/>
              <w:spacing w:before="1" w:line="242" w:lineRule="auto"/>
              <w:ind w:left="293" w:right="261"/>
              <w:rPr>
                <w:sz w:val="24"/>
              </w:rPr>
            </w:pPr>
            <w:r>
              <w:rPr>
                <w:spacing w:val="-6"/>
                <w:sz w:val="24"/>
              </w:rPr>
              <w:t>告知</w:t>
            </w:r>
            <w:r>
              <w:rPr>
                <w:spacing w:val="-5"/>
                <w:sz w:val="24"/>
              </w:rPr>
              <w:t>事项</w:t>
            </w:r>
          </w:p>
        </w:tc>
        <w:tc>
          <w:tcPr>
            <w:tcW w:w="9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349"/>
              </w:tabs>
              <w:spacing w:before="74" w:after="0" w:line="240" w:lineRule="auto"/>
              <w:ind w:left="349" w:right="0" w:hanging="2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当事人应终止违法行为并予以纠正；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49"/>
              </w:tabs>
              <w:spacing w:before="4" w:after="0" w:line="242" w:lineRule="auto"/>
              <w:ind w:left="107" w:right="7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如对本决定不服，可以自收到本决定书之日起六十日内依法向国家税务总局汕头市龙</w:t>
            </w:r>
            <w:r>
              <w:rPr>
                <w:spacing w:val="-2"/>
                <w:sz w:val="24"/>
              </w:rPr>
              <w:t>湖区税务局申请行政复议；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49"/>
              </w:tabs>
              <w:spacing w:before="1" w:after="0" w:line="242" w:lineRule="auto"/>
              <w:ind w:left="107" w:right="75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到期不缴纳罚款的，税务机关可自缴款期限届满次日起每日按罚款数额的百分之三加</w:t>
            </w:r>
            <w:r>
              <w:rPr>
                <w:spacing w:val="-2"/>
                <w:sz w:val="24"/>
              </w:rPr>
              <w:t>处罚款，加处罚款的数额不超过罚款本数；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49"/>
              </w:tabs>
              <w:spacing w:before="1" w:after="0" w:line="242" w:lineRule="auto"/>
              <w:ind w:left="107" w:right="75" w:firstLine="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对处罚决定逾期不申请行政复议又不履行的，税务机关有权依法采取强制执行措施或</w:t>
            </w:r>
            <w:r>
              <w:rPr>
                <w:spacing w:val="-2"/>
                <w:sz w:val="24"/>
              </w:rPr>
              <w:t>者申请人民法院强制执行。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0306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3"/>
              <w:rPr>
                <w:sz w:val="24"/>
              </w:rPr>
            </w:pPr>
            <w:r>
              <w:rPr>
                <w:spacing w:val="-1"/>
                <w:sz w:val="24"/>
              </w:rPr>
              <w:t>执法人员已告知我享有陈述、申辩权利，我陈述、申辩如下：</w:t>
            </w:r>
          </w:p>
          <w:p>
            <w:pPr>
              <w:pStyle w:val="7"/>
              <w:spacing w:before="4"/>
              <w:rPr>
                <w:sz w:val="24"/>
              </w:rPr>
            </w:pPr>
            <w:r>
              <w:rPr>
                <w:spacing w:val="-3"/>
                <w:sz w:val="24"/>
              </w:rPr>
              <w:t>陈述申辩</w:t>
            </w:r>
          </w:p>
          <w:p>
            <w:pPr>
              <w:pStyle w:val="7"/>
              <w:spacing w:before="4"/>
              <w:ind w:left="6467"/>
              <w:rPr>
                <w:sz w:val="24"/>
              </w:rPr>
            </w:pPr>
            <w:r>
              <w:rPr>
                <w:spacing w:val="-2"/>
                <w:sz w:val="24"/>
              </w:rPr>
              <w:t>经办人：楼大中</w:t>
            </w:r>
          </w:p>
          <w:p>
            <w:pPr>
              <w:pStyle w:val="7"/>
              <w:spacing w:before="4" w:line="287" w:lineRule="exact"/>
              <w:ind w:left="8218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11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19</w:t>
            </w:r>
            <w:r>
              <w:rPr>
                <w:spacing w:val="-35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5070" w:type="dxa"/>
            <w:gridSpan w:val="3"/>
            <w:tcBorders>
              <w:top w:val="single" w:color="000000" w:sz="4" w:space="0"/>
            </w:tcBorders>
          </w:tcPr>
          <w:p>
            <w:pPr>
              <w:pStyle w:val="7"/>
              <w:ind w:left="0"/>
              <w:rPr>
                <w:sz w:val="24"/>
              </w:rPr>
            </w:pPr>
          </w:p>
          <w:p>
            <w:pPr>
              <w:pStyle w:val="7"/>
              <w:ind w:left="0"/>
              <w:rPr>
                <w:sz w:val="24"/>
              </w:rPr>
            </w:pPr>
          </w:p>
          <w:p>
            <w:pPr>
              <w:pStyle w:val="7"/>
              <w:spacing w:before="167" w:line="242" w:lineRule="auto"/>
              <w:ind w:right="2171"/>
              <w:rPr>
                <w:sz w:val="24"/>
              </w:rPr>
            </w:pPr>
            <w:r>
              <w:rPr>
                <w:spacing w:val="-2"/>
                <w:sz w:val="24"/>
              </w:rPr>
              <w:t>执法人员：吴桂波,庄敏燕税务机关（印章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>
            <w:pPr>
              <w:pStyle w:val="7"/>
              <w:tabs>
                <w:tab w:val="left" w:pos="4241"/>
                <w:tab w:val="left" w:pos="4721"/>
              </w:tabs>
              <w:spacing w:before="1"/>
              <w:ind w:left="3761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5236" w:type="dxa"/>
            <w:gridSpan w:val="3"/>
            <w:tcBorders>
              <w:top w:val="single" w:color="000000" w:sz="4" w:space="0"/>
            </w:tcBorders>
          </w:tcPr>
          <w:p>
            <w:pPr>
              <w:pStyle w:val="7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签收情况：</w:t>
            </w:r>
          </w:p>
          <w:p>
            <w:pPr>
              <w:pStyle w:val="7"/>
              <w:ind w:left="0"/>
              <w:rPr>
                <w:sz w:val="24"/>
              </w:rPr>
            </w:pPr>
          </w:p>
          <w:p>
            <w:pPr>
              <w:pStyle w:val="7"/>
              <w:spacing w:before="11"/>
              <w:ind w:left="0"/>
              <w:rPr>
                <w:sz w:val="24"/>
              </w:rPr>
            </w:pPr>
          </w:p>
          <w:p>
            <w:pPr>
              <w:pStyle w:val="7"/>
              <w:spacing w:before="1"/>
              <w:ind w:left="1428"/>
              <w:rPr>
                <w:sz w:val="24"/>
              </w:rPr>
            </w:pPr>
            <w:r>
              <w:rPr>
                <w:spacing w:val="-3"/>
                <w:sz w:val="24"/>
              </w:rPr>
              <w:t>经办人：</w:t>
            </w:r>
          </w:p>
          <w:p>
            <w:pPr>
              <w:pStyle w:val="7"/>
              <w:spacing w:before="7"/>
              <w:ind w:left="0"/>
              <w:rPr>
                <w:sz w:val="24"/>
              </w:rPr>
            </w:pPr>
          </w:p>
          <w:p>
            <w:pPr>
              <w:pStyle w:val="7"/>
              <w:tabs>
                <w:tab w:val="left" w:pos="479"/>
                <w:tab w:val="left" w:pos="959"/>
              </w:tabs>
              <w:spacing w:line="288" w:lineRule="exact"/>
              <w:ind w:left="0" w:right="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/>
    <w:sectPr>
      <w:type w:val="continuous"/>
      <w:pgSz w:w="11910" w:h="16840"/>
      <w:pgMar w:top="1920" w:right="780" w:bottom="280" w:left="56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27992"/>
    <w:multiLevelType w:val="multilevel"/>
    <w:tmpl w:val="24327992"/>
    <w:lvl w:ilvl="0" w:tentative="0">
      <w:start w:val="1"/>
      <w:numFmt w:val="decimal"/>
      <w:lvlText w:val="%1."/>
      <w:lvlJc w:val="left"/>
      <w:pPr>
        <w:ind w:left="349" w:hanging="241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26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3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00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7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74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61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48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35" w:hanging="24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360AA9"/>
    <w:rsid w:val="5B787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2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"/>
    <w:basedOn w:val="1"/>
    <w:qFormat/>
    <w:uiPriority w:val="1"/>
    <w:pPr>
      <w:spacing w:line="715" w:lineRule="exact"/>
      <w:ind w:left="821" w:right="490"/>
      <w:jc w:val="center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72"/>
      <w:ind w:left="821" w:right="490"/>
      <w:jc w:val="center"/>
    </w:pPr>
    <w:rPr>
      <w:rFonts w:ascii="Microsoft JhengHei" w:hAnsi="Microsoft JhengHei" w:eastAsia="Microsoft JhengHei" w:cs="Microsoft JhengHei"/>
      <w:b/>
      <w:bCs/>
      <w:sz w:val="52"/>
      <w:szCs w:val="52"/>
      <w:lang w:val="en-US" w:eastAsia="zh-CN" w:bidi="ar-SA"/>
    </w:r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2025-12-01T02:08:00Z</dcterms:created>
  <dcterms:modified xsi:type="dcterms:W3CDTF">2025-12-01T02:19:30Z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