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adjustRightInd w:val="0"/>
        <w:snapToGrid w:val="0"/>
        <w:spacing w:line="580" w:lineRule="exact"/>
        <w:jc w:val="center"/>
        <w:rPr>
          <w:rFonts w:hint="eastAsia" w:ascii="宋体" w:hAnsi="宋体"/>
          <w:b/>
          <w:color w:val="auto"/>
          <w:sz w:val="36"/>
          <w:szCs w:val="36"/>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adjustRightInd w:val="0"/>
        <w:snapToGrid w:val="0"/>
        <w:spacing w:line="580" w:lineRule="exact"/>
        <w:rPr>
          <w:rFonts w:ascii="黑体" w:hAnsi="黑体" w:eastAsia="黑体"/>
          <w:color w:val="auto"/>
          <w:sz w:val="32"/>
          <w:szCs w:val="22"/>
        </w:rPr>
      </w:pPr>
    </w:p>
    <w:p>
      <w:pPr>
        <w:rPr>
          <w:rFonts w:hint="eastAsia" w:ascii="仿宋_GB2312" w:eastAsia="仿宋_GB2312"/>
          <w:color w:val="auto"/>
          <w:sz w:val="32"/>
          <w:szCs w:val="32"/>
        </w:rPr>
      </w:pPr>
      <w:r>
        <w:rPr>
          <w:rFonts w:hint="eastAsia" w:ascii="仿宋_GB2312" w:eastAsia="仿宋_GB2312"/>
          <w:color w:val="auto"/>
          <w:sz w:val="32"/>
          <w:szCs w:val="32"/>
        </w:rPr>
        <w:t>080</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增值税一般纳税人资格登记</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7" DrawAspect="Content" ObjectID="_1468075725" r:id="rId7">
            <o:LockedField>false</o:LockedField>
          </o:OLEObject>
        </w:object>
      </w:r>
    </w:p>
    <w:p>
      <w:pPr>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r>
        <w:rPr>
          <w:rFonts w:hint="eastAsia" w:ascii="仿宋_GB2312" w:hAnsi="宋体" w:eastAsia="仿宋_GB2312" w:cs="宋体"/>
          <w:color w:val="auto"/>
          <w:sz w:val="32"/>
          <w:szCs w:val="32"/>
        </w:rPr>
        <w:br w:type="page"/>
      </w:r>
    </w:p>
    <w:p>
      <w:pPr>
        <w:tabs>
          <w:tab w:val="left" w:pos="1103"/>
        </w:tabs>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300</w:t>
      </w:r>
      <w:r>
        <w:rPr>
          <w:rFonts w:hint="eastAsia" w:ascii="仿宋_GB2312" w:eastAsia="仿宋_GB2312"/>
          <w:color w:val="auto"/>
          <w:sz w:val="32"/>
          <w:szCs w:val="32"/>
        </w:rPr>
        <w:tab/>
      </w:r>
      <w:r>
        <w:rPr>
          <w:rFonts w:hint="eastAsia" w:ascii="仿宋_GB2312" w:eastAsia="仿宋_GB2312"/>
          <w:color w:val="auto"/>
          <w:sz w:val="32"/>
          <w:szCs w:val="32"/>
        </w:rPr>
        <w:t>对发票领用的确认</w: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1"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31" DrawAspect="Content" ObjectID="_1468075726" r:id="rId9">
            <o:LockedField>false</o:LockedField>
          </o:OLEObject>
        </w:object>
      </w:r>
    </w:p>
    <w:p>
      <w:pPr>
        <w:widowControl/>
        <w:overflowPunct w:val="0"/>
        <w:autoSpaceDE w:val="0"/>
        <w:autoSpaceDN w:val="0"/>
        <w:adjustRightInd w:val="0"/>
        <w:textAlignment w:val="baseline"/>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0300</w:t>
      </w:r>
      <w:r>
        <w:rPr>
          <w:rFonts w:hint="eastAsia" w:ascii="仿宋_GB2312" w:eastAsia="仿宋_GB2312"/>
          <w:color w:val="auto"/>
          <w:sz w:val="32"/>
          <w:szCs w:val="32"/>
        </w:rPr>
        <w:tab/>
      </w:r>
      <w:r>
        <w:rPr>
          <w:rFonts w:hint="eastAsia" w:ascii="仿宋_GB2312" w:eastAsia="仿宋_GB2312"/>
          <w:color w:val="auto"/>
          <w:sz w:val="32"/>
          <w:szCs w:val="32"/>
        </w:rPr>
        <w:t>代开发票</w:t>
      </w:r>
    </w:p>
    <w:p>
      <w:pPr>
        <w:rPr>
          <w:rFonts w:hint="eastAsia" w:ascii="仿宋_GB2312" w:eastAsia="仿宋_GB2312"/>
          <w:color w:val="auto"/>
          <w:sz w:val="32"/>
          <w:szCs w:val="32"/>
        </w:rPr>
      </w:pPr>
    </w:p>
    <w:p>
      <w:pPr>
        <w:spacing w:line="360" w:lineRule="auto"/>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3"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33" DrawAspect="Content" ObjectID="_1468075727" r:id="rId11">
            <o:LockedField>false</o:LockedField>
          </o:OLEObject>
        </w:object>
      </w:r>
    </w:p>
    <w:p>
      <w:pPr>
        <w:widowControl/>
        <w:overflowPunct w:val="0"/>
        <w:autoSpaceDE w:val="0"/>
        <w:autoSpaceDN w:val="0"/>
        <w:adjustRightInd w:val="0"/>
        <w:textAlignment w:val="baseline"/>
        <w:rPr>
          <w:rFonts w:hint="eastAsia" w:ascii="仿宋_GB2312" w:eastAsia="仿宋_GB2312"/>
          <w:color w:val="auto"/>
          <w:sz w:val="32"/>
          <w:szCs w:val="32"/>
        </w:rPr>
      </w:pPr>
      <w:r>
        <w:rPr>
          <w:rFonts w:ascii="仿宋_GB2312" w:hAnsi="仿宋" w:eastAsia="仿宋_GB2312"/>
          <w:color w:val="auto"/>
          <w:sz w:val="32"/>
          <w:szCs w:val="32"/>
        </w:rPr>
        <w:br w:type="page"/>
      </w: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lang w:val="en-US" w:eastAsia="zh-CN"/>
        </w:rPr>
        <w:sectPr>
          <w:footerReference r:id="rId3" w:type="default"/>
          <w:pgSz w:w="11906" w:h="16838"/>
          <w:pgMar w:top="1440" w:right="1800" w:bottom="1440" w:left="1800" w:header="851" w:footer="992" w:gutter="0"/>
          <w:cols w:space="720" w:num="1"/>
          <w:docGrid w:type="lines" w:linePitch="312" w:charSpace="0"/>
        </w:sectPr>
      </w:pP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color w:val="auto"/>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010101</w:t>
      </w:r>
      <w:r>
        <w:rPr>
          <w:rFonts w:hint="eastAsia" w:ascii="仿宋_GB2312" w:hAnsi="仿宋_GB2312" w:eastAsia="仿宋_GB2312" w:cs="仿宋_GB2312"/>
          <w:color w:val="auto"/>
          <w:kern w:val="0"/>
          <w:sz w:val="32"/>
          <w:szCs w:val="32"/>
        </w:rPr>
        <w:tab/>
      </w:r>
      <w:r>
        <w:rPr>
          <w:rFonts w:hint="eastAsia" w:ascii="仿宋_GB2312" w:hAnsi="仿宋_GB2312" w:eastAsia="仿宋_GB2312" w:cs="仿宋_GB2312"/>
          <w:color w:val="auto"/>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35" o:spt="75" type="#_x0000_t75" style="height:392.8pt;width:431.8pt;" o:ole="t" filled="f" o:preferrelative="t" stroked="f" coordsize="21600,21600">
            <v:path/>
            <v:fill on="f" focussize="0,0"/>
            <v:stroke on="f"/>
            <v:imagedata r:id="rId14" o:title=""/>
            <o:lock v:ext="edit" aspectratio="t"/>
            <w10:wrap type="none"/>
            <w10:anchorlock/>
          </v:shape>
          <o:OLEObject Type="Embed" ProgID="Visio.Drawing.15" ShapeID="_x0000_i1035" DrawAspect="Content" ObjectID="_1468075728" r:id="rId13">
            <o:LockedField>false</o:LockedField>
          </o:OLEObject>
        </w:object>
      </w:r>
    </w:p>
    <w:p>
      <w:pPr>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010102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6" o:spt="75" type="#_x0000_t75" style="height:291.55pt;width:415.05pt;" o:ole="t" filled="f" o:preferrelative="t" stroked="f" coordsize="21600,21600">
            <v:path/>
            <v:fill on="f" focussize="0,0"/>
            <v:stroke on="f"/>
            <v:imagedata r:id="rId16" o:title=""/>
            <o:lock v:ext="edit" aspectratio="f"/>
            <w10:wrap type="none"/>
            <w10:anchorlock/>
          </v:shape>
          <o:OLEObject Type="Embed" ProgID="Visio.Drawing.15" ShapeID="_x0000_i1036" DrawAspect="Content" ObjectID="_1468075729" r:id="rId15">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7" o:spt="75" type="#_x0000_t75" style="height:283.6pt;width:442.9pt;" o:ole="t" filled="f" o:preferrelative="t" stroked="f" coordsize="21600,21600">
            <v:path/>
            <v:fill on="f" focussize="0,0"/>
            <v:stroke on="f"/>
            <v:imagedata r:id="rId18" o:title=""/>
            <o:lock v:ext="edit" aspectratio="f"/>
            <w10:wrap type="none"/>
            <w10:anchorlock/>
          </v:shape>
          <o:OLEObject Type="Embed" ProgID="Visio.Drawing.15" ShapeID="_x0000_i1037" DrawAspect="Content" ObjectID="_1468075730" r:id="rId1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8" o:spt="75" type="#_x0000_t75" style="height:384pt;width:360.75pt;" o:ole="t" filled="f" o:preferrelative="t" stroked="f" coordsize="21600,21600">
            <v:path/>
            <v:fill on="f" focussize="0,0"/>
            <v:stroke on="f"/>
            <v:imagedata r:id="rId20" o:title=""/>
            <o:lock v:ext="edit" aspectratio="f"/>
            <w10:wrap type="none"/>
            <w10:anchorlock/>
          </v:shape>
          <o:OLEObject Type="Embed" ProgID="Visio.Drawing.15" ShapeID="_x0000_i1038" DrawAspect="Content" ObjectID="_1468075731" r:id="rId19">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对未按期申报抵扣增值税扣税凭证申请继续抵扣的核准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9" o:spt="75" type="#_x0000_t75" style="height:318.7pt;width:356.2pt;" o:ole="t" filled="f" o:preferrelative="t" stroked="f" coordsize="21600,21600">
            <v:path/>
            <v:fill on="f" focussize="0,0"/>
            <v:stroke on="f"/>
            <v:imagedata r:id="rId22" o:title=""/>
            <o:lock v:ext="edit" aspectratio="t"/>
            <w10:wrap type="none"/>
            <w10:anchorlock/>
          </v:shape>
          <o:OLEObject Type="Embed" ProgID="Visio.Drawing.15" ShapeID="_x0000_i1039" DrawAspect="Content" ObjectID="_1468075732" r:id="rId2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color w:val="auto"/>
        </w:rPr>
        <w:object>
          <v:shape id="_x0000_i1042" o:spt="75" type="#_x0000_t75" style="height:356.8pt;width:395.75pt;" o:ole="t" filled="f" o:preferrelative="t" stroked="f" coordsize="21600,21600">
            <v:path/>
            <v:fill on="f" focussize="0,0"/>
            <v:stroke on="f"/>
            <v:imagedata r:id="rId24" o:title=""/>
            <o:lock v:ext="edit" aspectratio="t"/>
            <w10:wrap type="none"/>
            <w10:anchorlock/>
          </v:shape>
          <o:OLEObject Type="Embed" ProgID="Visio.Drawing.15" ShapeID="_x0000_i1042" DrawAspect="Content" ObjectID="_1468075733" r:id="rId2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3"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43" DrawAspect="Content" ObjectID="_1468075734" r:id="rId2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5" o:spt="75" type="#_x0000_t75" style="height:417.7pt;width:431.25pt;" o:ole="t" filled="f" o:preferrelative="t" stroked="f" coordsize="21600,21600">
            <v:path/>
            <v:fill on="f" focussize="0,0"/>
            <v:stroke on="f"/>
            <v:imagedata r:id="rId28" o:title=""/>
            <o:lock v:ext="edit" aspectratio="t"/>
            <w10:wrap type="none"/>
            <w10:anchorlock/>
          </v:shape>
          <o:OLEObject Type="Embed" ProgID="Visio.Drawing.15" ShapeID="_x0000_i1045" DrawAspect="Content" ObjectID="_1468075735" r:id="rId27">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287.5pt;width:369.35pt;" o:ole="t" filled="f" o:preferrelative="t" stroked="f" coordsize="21600,21600">
            <v:path/>
            <v:fill on="f" focussize="0,0"/>
            <v:stroke on="f"/>
            <v:imagedata r:id="rId30" o:title=""/>
            <o:lock v:ext="edit" aspectratio="t"/>
            <w10:wrap type="none"/>
            <w10:anchorlock/>
          </v:shape>
          <o:OLEObject Type="Embed" ProgID="Visio.Drawing.15" ShapeID="_x0000_i1046" DrawAspect="Content" ObjectID="_1468075736" r:id="rId29">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7" o:spt="75" type="#_x0000_t75" style="height:392.8pt;width:431.7pt;" o:ole="t" filled="f" o:preferrelative="t" stroked="f" coordsize="21600,21600">
            <v:path/>
            <v:fill on="f" focussize="0,0"/>
            <v:stroke on="f"/>
            <v:imagedata r:id="rId32" o:title=""/>
            <o:lock v:ext="edit" aspectratio="t"/>
            <w10:wrap type="none"/>
            <w10:anchorlock/>
          </v:shape>
          <o:OLEObject Type="Embed" ProgID="Visio.Drawing.15" ShapeID="_x0000_i1047" DrawAspect="Content" ObjectID="_1468075737" r:id="rId31">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8" o:spt="75" type="#_x0000_t75" style="height:341.7pt;width:480.1pt;" o:ole="t" filled="f" o:preferrelative="t" stroked="f" coordsize="21600,21600">
            <v:path/>
            <v:fill on="f" focussize="0,0"/>
            <v:stroke on="f"/>
            <v:imagedata r:id="rId34" o:title=""/>
            <o:lock v:ext="edit" aspectratio="t"/>
            <w10:wrap type="none"/>
            <w10:anchorlock/>
          </v:shape>
          <o:OLEObject Type="Embed" ProgID="Visio.Drawing.15" ShapeID="_x0000_i1048" DrawAspect="Content" ObjectID="_1468075738" r:id="rId33">
            <o:LockedField>false</o:LockedField>
          </o:OLEObject>
        </w:object>
      </w:r>
      <w:r>
        <w:rPr>
          <w:rFonts w:hint="eastAsia" w:ascii="仿宋_GB2312" w:hAnsi="仿宋" w:eastAsia="仿宋_GB2312"/>
          <w:color w:val="auto"/>
          <w:sz w:val="32"/>
          <w:szCs w:val="32"/>
        </w:rPr>
        <w:br w:type="page"/>
      </w:r>
    </w:p>
    <w:p>
      <w:pPr>
        <w:spacing w:line="360" w:lineRule="auto"/>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010406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对采取实际利润额预缴以外的其他企业所得税预缴方式的核定</w:t>
      </w:r>
    </w:p>
    <w:p>
      <w:pPr>
        <w:spacing w:line="360" w:lineRule="auto"/>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52" o:spt="75" type="#_x0000_t75" style="height:345.75pt;width:291pt;" o:ole="t" filled="f" o:preferrelative="t" stroked="f" coordsize="21600,21600">
            <v:path/>
            <v:fill on="f" focussize="0,0"/>
            <v:stroke on="f"/>
            <v:imagedata r:id="rId36" o:title=""/>
            <o:lock v:ext="edit" aspectratio="f"/>
            <w10:wrap type="none"/>
            <w10:anchorlock/>
          </v:shape>
          <o:OLEObject Type="Embed" ProgID="Visio.Drawing.15" ShapeID="_x0000_i1052" DrawAspect="Content" ObjectID="_1468075739" r:id="rId35">
            <o:LockedField>false</o:LockedField>
          </o:OLEObject>
        </w:object>
      </w:r>
    </w:p>
    <w:p>
      <w:pPr>
        <w:adjustRightInd w:val="0"/>
        <w:snapToGrid w:val="0"/>
        <w:jc w:val="center"/>
        <w:rPr>
          <w:rFonts w:hint="eastAsia" w:eastAsia="仿宋_GB2312"/>
          <w:color w:val="auto"/>
          <w:sz w:val="32"/>
          <w:szCs w:val="22"/>
        </w:rPr>
      </w:pPr>
      <w:r>
        <w:rPr>
          <w:rFonts w:hint="eastAsia" w:ascii="仿宋_GB2312" w:hAnsi="仿宋"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010501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5" o:spt="75" type="#_x0000_t75" style="height:350.25pt;width:395.75pt;" o:ole="t" filled="f" o:preferrelative="t" stroked="f" coordsize="21600,21600">
            <v:path/>
            <v:fill on="f" focussize="0,0"/>
            <v:stroke on="f"/>
            <v:imagedata r:id="rId38" o:title=""/>
            <o:lock v:ext="edit" aspectratio="t"/>
            <w10:wrap type="none"/>
            <w10:anchorlock/>
          </v:shape>
          <o:OLEObject Type="Embed" ProgID="Visio.Drawing.15" ShapeID="_x0000_i1055" DrawAspect="Content" ObjectID="_1468075740" r:id="rId3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010502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56" o:spt="75" type="#_x0000_t75" style="height:226.3pt;width:415.15pt;" o:ole="t" filled="f" o:preferrelative="t" stroked="f" coordsize="21600,21600">
            <v:path/>
            <v:fill on="f" focussize="0,0"/>
            <v:stroke on="f"/>
            <v:imagedata r:id="rId40" o:title=""/>
            <o:lock v:ext="edit" aspectratio="f"/>
            <w10:wrap type="none"/>
            <w10:anchorlock/>
          </v:shape>
          <o:OLEObject Type="Embed" ProgID="Visio.Drawing.15" ShapeID="_x0000_i1056" DrawAspect="Content" ObjectID="_1468075741" r:id="rId39">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010601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土地增值税征收</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58" o:spt="75" type="#_x0000_t75" style="height:357.75pt;width:396pt;" o:ole="t" filled="f" o:preferrelative="t" stroked="f" coordsize="21600,21600">
            <v:path/>
            <v:fill on="f" focussize="0,0"/>
            <v:stroke on="f"/>
            <v:imagedata r:id="rId42" o:title=""/>
            <o:lock v:ext="edit" aspectratio="f"/>
            <w10:wrap type="none"/>
            <w10:anchorlock/>
          </v:shape>
          <o:OLEObject Type="Embed" ProgID="Visio.Drawing.15" ShapeID="_x0000_i1058" DrawAspect="Content" ObjectID="_1468075742" r:id="rId4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59" o:spt="75" type="#_x0000_t75" style="height:423.75pt;width:440.25pt;" o:ole="t" filled="f" o:preferrelative="t" stroked="f" coordsize="21600,21600">
            <v:path/>
            <v:fill on="f" focussize="0,0"/>
            <v:stroke on="f"/>
            <v:imagedata r:id="rId44" o:title=""/>
            <o:lock v:ext="edit" aspectratio="f"/>
            <w10:wrap type="none"/>
            <w10:anchorlock/>
          </v:shape>
          <o:OLEObject Type="Embed" ProgID="Visio.Drawing.15" ShapeID="_x0000_i1059" DrawAspect="Content" ObjectID="_1468075743" r:id="rId4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010603</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土地增值税清算核定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0" o:spt="75" type="#_x0000_t75" style="height:317.85pt;width:305.55pt;" o:ole="t" filled="f" o:preferrelative="t" stroked="f" coordsize="21600,21600">
            <v:path/>
            <v:fill on="f" focussize="0,0"/>
            <v:stroke on="f"/>
            <v:imagedata r:id="rId46" o:title=""/>
            <o:lock v:ext="edit" aspectratio="t"/>
            <w10:wrap type="none"/>
            <w10:anchorlock/>
          </v:shape>
          <o:OLEObject Type="Embed" ProgID="Visio.Drawing.15" ShapeID="_x0000_i1060" DrawAspect="Content" ObjectID="_1468075744" r:id="rId4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1" o:spt="75" type="#_x0000_t75" style="height:357.05pt;width:395.3pt;" o:ole="t" filled="f" o:preferrelative="t" stroked="f" coordsize="21600,21600">
            <v:path/>
            <v:fill on="f" focussize="0,0"/>
            <v:stroke on="f"/>
            <v:imagedata r:id="rId48" o:title=""/>
            <o:lock v:ext="edit" aspectratio="t"/>
            <w10:wrap type="none"/>
            <w10:anchorlock/>
          </v:shape>
          <o:OLEObject Type="Embed" ProgID="Visio.Drawing.15" ShapeID="_x0000_i1061" DrawAspect="Content" ObjectID="_1468075745" r:id="rId47">
            <o:LockedField>false</o:LockedField>
          </o:OLEObject>
        </w:object>
      </w:r>
    </w:p>
    <w:p>
      <w:pPr>
        <w:rPr>
          <w:rFonts w:hint="eastAsia" w:ascii="仿宋_GB2312" w:hAnsi="仿宋" w:eastAsia="仿宋_GB2312"/>
          <w:color w:val="auto"/>
          <w:sz w:val="32"/>
          <w:szCs w:val="32"/>
          <w:highlight w:val="yellow"/>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房产税减免</w:t>
      </w:r>
    </w:p>
    <w:p>
      <w:pPr>
        <w:jc w:val="center"/>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sz w:val="32"/>
          <w:szCs w:val="32"/>
        </w:rPr>
        <w:object>
          <v:shape id="_x0000_i1062" o:spt="75" type="#_x0000_t75" style="height:339.3pt;width:415pt;" o:ole="t" filled="f" o:preferrelative="t" stroked="f" coordsize="21600,21600">
            <v:path/>
            <v:fill on="f" focussize="0,0"/>
            <v:stroke on="f"/>
            <v:imagedata r:id="rId50" o:title=""/>
            <o:lock v:ext="edit" aspectratio="f"/>
            <w10:wrap type="none"/>
            <w10:anchorlock/>
          </v:shape>
          <o:OLEObject Type="Embed" ProgID="Visio.Drawing.15" ShapeID="_x0000_i1062" DrawAspect="Content" ObjectID="_1468075746" r:id="rId49">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3"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63" DrawAspect="Content" ObjectID="_1468075747" r:id="rId51">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4" o:spt="75" type="#_x0000_t75" style="height:339.3pt;width:415pt;" o:ole="t" filled="f" o:preferrelative="t" stroked="f" coordsize="21600,21600">
            <v:path/>
            <v:fill on="f" focussize="0,0"/>
            <v:stroke on="f"/>
            <v:imagedata r:id="rId50" o:title=""/>
            <o:lock v:ext="edit" aspectratio="f"/>
            <w10:wrap type="none"/>
            <w10:anchorlock/>
          </v:shape>
          <o:OLEObject Type="Embed" ProgID="Visio.Drawing.15" ShapeID="_x0000_i1064" DrawAspect="Content" ObjectID="_1468075748" r:id="rId5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5" o:spt="75" type="#_x0000_t75" style="height:357pt;width:395.25pt;" o:ole="t" filled="f" o:preferrelative="t" stroked="f" coordsize="21600,21600">
            <v:path/>
            <v:fill on="f" focussize="0,0"/>
            <v:stroke on="f"/>
            <v:imagedata r:id="rId55" o:title=""/>
            <o:lock v:ext="edit" aspectratio="t"/>
            <w10:wrap type="none"/>
            <w10:anchorlock/>
          </v:shape>
          <o:OLEObject Type="Embed" ProgID="Visio.Drawing.15" ShapeID="_x0000_i1065" DrawAspect="Content" ObjectID="_1468075749" r:id="rId5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6" o:spt="75" type="#_x0000_t75" style="height:254.2pt;width:207.6pt;" o:ole="t" filled="f" o:preferrelative="t" stroked="f" coordsize="21600,21600">
            <v:path/>
            <v:fill on="f" focussize="0,0"/>
            <v:stroke on="f"/>
            <v:imagedata r:id="rId57" o:title=""/>
            <o:lock v:ext="edit" aspectratio="t"/>
            <w10:wrap type="none"/>
            <w10:anchorlock/>
          </v:shape>
          <o:OLEObject Type="Embed" ProgID="Visio.Drawing.15" ShapeID="_x0000_i1066" DrawAspect="Content" ObjectID="_1468075750" r:id="rId56">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7" o:spt="75" type="#_x0000_t75" style="height:357.05pt;width:395.3pt;" o:ole="t" filled="f" o:preferrelative="t" stroked="f" coordsize="21600,21600">
            <v:path/>
            <v:fill on="f" focussize="0,0"/>
            <v:stroke on="f"/>
            <v:imagedata r:id="rId59" o:title=""/>
            <o:lock v:ext="edit" aspectratio="t"/>
            <w10:wrap type="none"/>
            <w10:anchorlock/>
          </v:shape>
          <o:OLEObject Type="Embed" ProgID="Visio.Drawing.15" ShapeID="_x0000_i1067" DrawAspect="Content" ObjectID="_1468075751" r:id="rId58">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8" o:spt="75" type="#_x0000_t75" style="height:253.3pt;width:335.1pt;" o:ole="t" filled="f" o:preferrelative="t" stroked="f" coordsize="21600,21600">
            <v:path/>
            <v:fill on="f" focussize="0,0"/>
            <v:stroke on="f"/>
            <v:imagedata r:id="rId61" o:title=""/>
            <o:lock v:ext="edit" aspectratio="t"/>
            <w10:wrap type="none"/>
            <w10:anchorlock/>
          </v:shape>
          <o:OLEObject Type="Embed" ProgID="Visio.Drawing.15" ShapeID="_x0000_i1068" DrawAspect="Content" ObjectID="_1468075752" r:id="rId6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9" o:spt="75" type="#_x0000_t75" style="height:357.05pt;width:395.3pt;" o:ole="t" filled="f" o:preferrelative="t" stroked="f" coordsize="21600,21600">
            <v:path/>
            <v:fill on="f" focussize="0,0"/>
            <v:stroke on="f"/>
            <v:imagedata r:id="rId63" o:title=""/>
            <o:lock v:ext="edit" aspectratio="t"/>
            <w10:wrap type="none"/>
            <w10:anchorlock/>
          </v:shape>
          <o:OLEObject Type="Embed" ProgID="Visio.Drawing.15" ShapeID="_x0000_i1069" DrawAspect="Content" ObjectID="_1468075753" r:id="rId6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sz w:val="32"/>
        </w:rPr>
        <mc:AlternateContent>
          <mc:Choice Requires="wpg">
            <w:drawing>
              <wp:anchor distT="0" distB="0" distL="114300" distR="114300" simplePos="0" relativeHeight="251660288" behindDoc="0" locked="0" layoutInCell="1" allowOverlap="1">
                <wp:simplePos x="0" y="0"/>
                <wp:positionH relativeFrom="column">
                  <wp:posOffset>440055</wp:posOffset>
                </wp:positionH>
                <wp:positionV relativeFrom="paragraph">
                  <wp:posOffset>-483235</wp:posOffset>
                </wp:positionV>
                <wp:extent cx="4439285" cy="3615055"/>
                <wp:effectExtent l="5080" t="0" r="5715" b="12065"/>
                <wp:wrapNone/>
                <wp:docPr id="12" name="组合 12"/>
                <wp:cNvGraphicFramePr/>
                <a:graphic xmlns:a="http://schemas.openxmlformats.org/drawingml/2006/main">
                  <a:graphicData uri="http://schemas.microsoft.com/office/word/2010/wordprocessingGroup">
                    <wpg:wgp>
                      <wpg:cNvGrpSpPr/>
                      <wpg:grpSpPr>
                        <a:xfrm>
                          <a:off x="0" y="0"/>
                          <a:ext cx="4439285" cy="3615055"/>
                          <a:chOff x="4330" y="2664"/>
                          <a:chExt cx="6991" cy="5693"/>
                        </a:xfrm>
                      </wpg:grpSpPr>
                      <wps:wsp>
                        <wps:cNvPr id="2" name="文本框 2"/>
                        <wps:cNvSpPr txBox="1"/>
                        <wps:spPr>
                          <a:xfrm>
                            <a:off x="9150" y="5629"/>
                            <a:ext cx="1580" cy="6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wps:txbx>
                        <wps:bodyPr upright="1"/>
                      </wps:wsp>
                      <wpg:grpSp>
                        <wpg:cNvPr id="5" name="组合 5"/>
                        <wpg:cNvGrpSpPr/>
                        <wpg:grpSpPr>
                          <a:xfrm>
                            <a:off x="4330" y="7798"/>
                            <a:ext cx="3880" cy="559"/>
                            <a:chOff x="4380" y="7218"/>
                            <a:chExt cx="3880" cy="559"/>
                          </a:xfrm>
                        </wpg:grpSpPr>
                        <wps:wsp>
                          <wps:cNvPr id="3" name="任意多边形 3"/>
                          <wps:cNvSpPr/>
                          <wps:spPr>
                            <a:xfrm>
                              <a:off x="4380" y="7218"/>
                              <a:ext cx="3880" cy="559"/>
                            </a:xfrm>
                            <a:custGeom>
                              <a:avLst/>
                              <a:gdLst/>
                              <a:ahLst/>
                              <a:cxnLst>
                                <a:cxn ang="0">
                                  <a:pos x="349" y="0"/>
                                </a:cxn>
                                <a:cxn ang="0">
                                  <a:pos x="3559" y="0"/>
                                </a:cxn>
                                <a:cxn ang="0">
                                  <a:pos x="3879" y="280"/>
                                </a:cxn>
                                <a:cxn ang="0">
                                  <a:pos x="3559" y="540"/>
                                </a:cxn>
                                <a:cxn ang="0">
                                  <a:pos x="359" y="559"/>
                                </a:cxn>
                                <a:cxn ang="0">
                                  <a:pos x="0" y="280"/>
                                </a:cxn>
                                <a:cxn ang="0">
                                  <a:pos x="349" y="0"/>
                                </a:cxn>
                              </a:cxnLst>
                              <a:pathLst>
                                <a:path w="3880" h="559">
                                  <a:moveTo>
                                    <a:pt x="350" y="0"/>
                                  </a:moveTo>
                                  <a:lnTo>
                                    <a:pt x="3560" y="0"/>
                                  </a:lnTo>
                                  <a:cubicBezTo>
                                    <a:pt x="3904" y="0"/>
                                    <a:pt x="3880" y="119"/>
                                    <a:pt x="3880" y="280"/>
                                  </a:cubicBezTo>
                                  <a:cubicBezTo>
                                    <a:pt x="3880" y="440"/>
                                    <a:pt x="3904" y="540"/>
                                    <a:pt x="3560" y="540"/>
                                  </a:cubicBezTo>
                                  <a:lnTo>
                                    <a:pt x="360" y="559"/>
                                  </a:lnTo>
                                  <a:cubicBezTo>
                                    <a:pt x="16" y="559"/>
                                    <a:pt x="0" y="440"/>
                                    <a:pt x="0" y="280"/>
                                  </a:cubicBezTo>
                                  <a:cubicBezTo>
                                    <a:pt x="0" y="119"/>
                                    <a:pt x="6" y="0"/>
                                    <a:pt x="350" y="0"/>
                                  </a:cubicBezTo>
                                  <a:close/>
                                </a:path>
                              </a:pathLst>
                            </a:custGeom>
                            <a:noFill/>
                            <a:ln w="3175" cap="flat" cmpd="sng">
                              <a:solidFill>
                                <a:srgbClr val="000000"/>
                              </a:solidFill>
                              <a:prstDash val="solid"/>
                              <a:miter/>
                              <a:headEnd type="none" w="med" len="med"/>
                              <a:tailEnd type="none" w="med" len="med"/>
                            </a:ln>
                          </wps:spPr>
                          <wps:bodyPr anchor="ctr" anchorCtr="0" upright="1"/>
                        </wps:wsp>
                        <wps:wsp>
                          <wps:cNvPr id="4" name="文本框 4"/>
                          <wps:cNvSpPr txBox="1"/>
                          <wps:spPr>
                            <a:xfrm>
                              <a:off x="4731" y="7268"/>
                              <a:ext cx="3229" cy="420"/>
                            </a:xfrm>
                            <a:prstGeom prst="rect">
                              <a:avLst/>
                            </a:prstGeom>
                            <a:noFill/>
                            <a:ln w="6350">
                              <a:noFill/>
                            </a:ln>
                          </wps:spPr>
                          <wps:txbx>
                            <w:txbxContent>
                              <w:p>
                                <w:pPr>
                                  <w:rPr>
                                    <w:rFonts w:hint="eastAsia" w:eastAsia="宋体"/>
                                    <w:sz w:val="16"/>
                                    <w:szCs w:val="16"/>
                                    <w:lang w:eastAsia="zh-CN"/>
                                  </w:rPr>
                                </w:pPr>
                                <w:r>
                                  <w:rPr>
                                    <w:rFonts w:hint="eastAsia"/>
                                    <w:sz w:val="16"/>
                                    <w:szCs w:val="16"/>
                                    <w:lang w:eastAsia="zh-CN"/>
                                  </w:rPr>
                                  <w:t>税务机关结合风险管理加强事中事后监管</w:t>
                                </w:r>
                              </w:p>
                            </w:txbxContent>
                          </wps:txbx>
                          <wps:bodyPr upright="1"/>
                        </wps:wsp>
                      </wpg:grpSp>
                      <wpg:grpSp>
                        <wpg:cNvPr id="10" name="组合 10"/>
                        <wpg:cNvGrpSpPr/>
                        <wpg:grpSpPr>
                          <a:xfrm>
                            <a:off x="8590" y="2664"/>
                            <a:ext cx="2731" cy="2965"/>
                            <a:chOff x="8590" y="2664"/>
                            <a:chExt cx="2731" cy="2965"/>
                          </a:xfrm>
                        </wpg:grpSpPr>
                        <wpg:grpSp>
                          <wpg:cNvPr id="8" name="组合 8"/>
                          <wpg:cNvGrpSpPr/>
                          <wpg:grpSpPr>
                            <a:xfrm>
                              <a:off x="8590" y="2664"/>
                              <a:ext cx="2731" cy="640"/>
                              <a:chOff x="3765" y="11424"/>
                              <a:chExt cx="3560" cy="590"/>
                            </a:xfrm>
                          </wpg:grpSpPr>
                          <wps:wsp>
                            <wps:cNvPr id="6" name="任意多边形 6"/>
                            <wps:cNvSpPr/>
                            <wps:spPr>
                              <a:xfrm>
                                <a:off x="3787" y="11484"/>
                                <a:ext cx="3515" cy="530"/>
                              </a:xfrm>
                              <a:custGeom>
                                <a:avLst/>
                                <a:gdLst/>
                                <a:ahLst/>
                                <a:cxnLst>
                                  <a:cxn ang="0">
                                    <a:pos x="262" y="0"/>
                                  </a:cxn>
                                  <a:cxn ang="0">
                                    <a:pos x="3262" y="0"/>
                                  </a:cxn>
                                  <a:cxn ang="0">
                                    <a:pos x="3506" y="268"/>
                                  </a:cxn>
                                  <a:cxn ang="0">
                                    <a:pos x="3272" y="520"/>
                                  </a:cxn>
                                  <a:cxn ang="0">
                                    <a:pos x="272" y="530"/>
                                  </a:cxn>
                                  <a:cxn ang="0">
                                    <a:pos x="2" y="260"/>
                                  </a:cxn>
                                  <a:cxn ang="0">
                                    <a:pos x="262" y="0"/>
                                  </a:cxn>
                                </a:cxnLst>
                                <a:pathLst>
                                  <a:path w="3515" h="530">
                                    <a:moveTo>
                                      <a:pt x="263" y="0"/>
                                    </a:moveTo>
                                    <a:lnTo>
                                      <a:pt x="3263" y="0"/>
                                    </a:lnTo>
                                    <a:cubicBezTo>
                                      <a:pt x="3573" y="0"/>
                                      <a:pt x="3507" y="131"/>
                                      <a:pt x="3507" y="268"/>
                                    </a:cubicBezTo>
                                    <a:cubicBezTo>
                                      <a:pt x="3507" y="405"/>
                                      <a:pt x="3583" y="520"/>
                                      <a:pt x="3273" y="520"/>
                                    </a:cubicBezTo>
                                    <a:lnTo>
                                      <a:pt x="273" y="530"/>
                                    </a:lnTo>
                                    <a:cubicBezTo>
                                      <a:pt x="-36" y="530"/>
                                      <a:pt x="3" y="397"/>
                                      <a:pt x="3" y="260"/>
                                    </a:cubicBezTo>
                                    <a:cubicBezTo>
                                      <a:pt x="3" y="123"/>
                                      <a:pt x="-46" y="0"/>
                                      <a:pt x="263" y="0"/>
                                    </a:cubicBezTo>
                                    <a:close/>
                                  </a:path>
                                </a:pathLst>
                              </a:custGeom>
                              <a:noFill/>
                              <a:ln w="0" cap="flat" cmpd="sng">
                                <a:solidFill>
                                  <a:srgbClr val="000000"/>
                                </a:solidFill>
                                <a:prstDash val="solid"/>
                                <a:miter/>
                                <a:headEnd type="none" w="med" len="med"/>
                                <a:tailEnd type="none" w="med" len="med"/>
                              </a:ln>
                            </wps:spPr>
                            <wps:bodyPr anchor="ctr" anchorCtr="0" upright="1"/>
                          </wps:wsp>
                          <wps:wsp>
                            <wps:cNvPr id="7" name="文本框 7"/>
                            <wps:cNvSpPr txBox="1"/>
                            <wps:spPr>
                              <a:xfrm>
                                <a:off x="3765" y="11424"/>
                                <a:ext cx="3560" cy="59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wps:txbx>
                            <wps:bodyPr upright="1"/>
                          </wps:wsp>
                        </wpg:grpSp>
                        <wps:wsp>
                          <wps:cNvPr id="9" name="直接箭头连接符 9"/>
                          <wps:cNvCnPr>
                            <a:stCxn id="7" idx="2"/>
                            <a:endCxn id="2" idx="0"/>
                          </wps:cNvCnPr>
                          <wps:spPr>
                            <a:xfrm flipH="1">
                              <a:off x="9940" y="3304"/>
                              <a:ext cx="16" cy="2325"/>
                            </a:xfrm>
                            <a:prstGeom prst="straightConnector1">
                              <a:avLst/>
                            </a:prstGeom>
                            <a:ln w="3175" cap="flat" cmpd="sng">
                              <a:solidFill>
                                <a:srgbClr val="000000"/>
                              </a:solidFill>
                              <a:prstDash val="solid"/>
                              <a:miter/>
                              <a:headEnd type="none" w="med" len="med"/>
                              <a:tailEnd type="triangle" w="med" len="med"/>
                            </a:ln>
                          </wps:spPr>
                          <wps:bodyPr/>
                        </wps:wsp>
                      </wpg:grpSp>
                      <wps:wsp>
                        <wps:cNvPr id="11" name="肘形连接符 11"/>
                        <wps:cNvCnPr>
                          <a:stCxn id="2" idx="2"/>
                          <a:endCxn id="3" idx="2"/>
                        </wps:cNvCnPr>
                        <wps:spPr>
                          <a:xfrm rot="5400000">
                            <a:off x="8164" y="6302"/>
                            <a:ext cx="1822" cy="1730"/>
                          </a:xfrm>
                          <a:prstGeom prst="bentConnector2">
                            <a:avLst/>
                          </a:prstGeom>
                          <a:ln w="3175" cap="flat" cmpd="sng">
                            <a:solidFill>
                              <a:srgbClr val="000000"/>
                            </a:solidFill>
                            <a:prstDash val="sysDash"/>
                            <a:miter/>
                            <a:headEnd type="none" w="med" len="med"/>
                            <a:tailEnd type="triangle" w="med" len="med"/>
                          </a:ln>
                        </wps:spPr>
                        <wps:bodyPr/>
                      </wps:wsp>
                    </wpg:wgp>
                  </a:graphicData>
                </a:graphic>
              </wp:anchor>
            </w:drawing>
          </mc:Choice>
          <mc:Fallback>
            <w:pict>
              <v:group id="_x0000_s1026" o:spid="_x0000_s1026" o:spt="203" style="position:absolute;left:0pt;margin-left:34.65pt;margin-top:-38.05pt;height:284.65pt;width:349.55pt;z-index:251660288;mso-width-relative:page;mso-height-relative:page;" coordorigin="4330,2664" coordsize="6991,5693" o:gfxdata="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AS7QMV2wAAAAoBAAAPAAAAAAAAAAEAIAAAACIAAABkcnMvZG93bnJldi54&#10;bWxQSwECFAAUAAAACACHTuJAr8fHON0GAAB9HAAADgAAAAAAAAABACAAAAAqAQAAZHJzL2Uyb0Rv&#10;Yy54bWxQSwUGAAAAAAYABgBZAQAAeQoAAAAA&#10;">
                <o:lock v:ext="edit" aspectratio="f"/>
                <v:shape id="_x0000_s1026" o:spid="_x0000_s1026" o:spt="202" type="#_x0000_t202" style="position:absolute;left:9150;top:5629;height:627;width:1580;" fillcolor="#FFFFFF" filled="t" stroked="t" coordsize="21600,21600" o:gfxdata="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bwNh+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v:textbox>
                </v:shape>
                <v:group id="_x0000_s1026" o:spid="_x0000_s1026" o:spt="203" style="position:absolute;left:4330;top:7798;height:559;width:3880;" coordorigin="4380,7218" coordsize="3880,559"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100" style="position:absolute;left:4380;top:7218;height:559;width:3880;v-text-anchor:middle;" filled="f" stroked="t" coordsize="3880,559" o:gfxdata="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HJye8AAAA&#10;2gAAAA8AAAAAAAAAAQAgAAAAIgAAAGRycy9kb3ducmV2LnhtbFBLAQIUABQAAAAIAIdO4kAzLwWe&#10;OwAAADkAAAAQAAAAAAAAAAEAIAAAAAsBAABkcnMvc2hhcGV4bWwueG1sUEsFBgAAAAAGAAYAWwEA&#10;ALUDAAAAAA==&#10;" path="m350,0l3560,0c3904,0,3880,119,3880,280c3880,440,3904,540,3560,540l360,559c16,559,0,440,0,280c0,119,6,0,350,0xe">
                    <v:path o:connectlocs="349,0;3559,0;3879,280;3559,540;359,559;0,280;349,0" o:connectangles="0,0,0,0,0,0,0"/>
                    <v:fill on="f" focussize="0,0"/>
                    <v:stroke weight="0.25pt" color="#000000" joinstyle="miter"/>
                    <v:imagedata o:title=""/>
                    <o:lock v:ext="edit" aspectratio="f"/>
                  </v:shape>
                  <v:shape id="_x0000_s1026" o:spid="_x0000_s1026" o:spt="202" type="#_x0000_t202" style="position:absolute;left:4731;top:7268;height:420;width:3229;"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sz w:val="16"/>
                              <w:szCs w:val="16"/>
                              <w:lang w:eastAsia="zh-CN"/>
                            </w:rPr>
                          </w:pPr>
                          <w:r>
                            <w:rPr>
                              <w:rFonts w:hint="eastAsia"/>
                              <w:sz w:val="16"/>
                              <w:szCs w:val="16"/>
                              <w:lang w:eastAsia="zh-CN"/>
                            </w:rPr>
                            <w:t>税务机关结合风险管理加强事中事后监管</w:t>
                          </w:r>
                        </w:p>
                      </w:txbxContent>
                    </v:textbox>
                  </v:shape>
                </v:group>
                <v:group id="_x0000_s1026" o:spid="_x0000_s1026" o:spt="203" style="position:absolute;left:8590;top:2664;height:2965;width:2731;" coordorigin="8590,2664" coordsize="2731,2965"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8590;top:2664;height:640;width:2731;" coordorigin="3765,11424" coordsize="3560,59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100" style="position:absolute;left:3787;top:11484;height:530;width:3515;v-text-anchor:middle;" filled="f" stroked="t" coordsize="3515,530" o:gfxdata="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42khvQAA&#10;ANoAAAAPAAAAAAAAAAEAIAAAACIAAABkcnMvZG93bnJldi54bWxQSwECFAAUAAAACACHTuJAMy8F&#10;njsAAAA5AAAAEAAAAAAAAAABACAAAAAMAQAAZHJzL3NoYXBleG1sLnhtbFBLBQYAAAAABgAGAFsB&#10;AAC2AwAAAAA=&#10;" path="m263,0l3263,0c3573,0,3507,131,3507,268c3507,405,3583,520,3273,520l273,530c-36,530,3,397,3,260c3,123,-46,0,263,0xe">
                      <v:path o:connectlocs="262,0;3262,0;3506,268;3272,520;272,530;2,260;262,0" o:connectangles="0,0,0,0,0,0,0"/>
                      <v:fill on="f" focussize="0,0"/>
                      <v:stroke weight="0pt" color="#000000" joinstyle="miter"/>
                      <v:imagedata o:title=""/>
                      <o:lock v:ext="edit" aspectratio="f"/>
                    </v:shape>
                    <v:shape id="_x0000_s1026" o:spid="_x0000_s1026" o:spt="202" type="#_x0000_t202" style="position:absolute;left:3765;top:11424;height:590;width:3560;"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v:textbox>
                    </v:shape>
                  </v:group>
                  <v:shape id="_x0000_s1026" o:spid="_x0000_s1026" o:spt="32" type="#_x0000_t32" style="position:absolute;left:9940;top:3304;flip:x;height:2325;width:16;" filled="f" stroked="t" coordsize="21600,21600" o:gfxdata="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6vYy5AAAA2gAA&#10;AA8AAAAAAAAAAQAgAAAAIgAAAGRycy9kb3ducmV2LnhtbFBLAQIUABQAAAAIAIdO4kAzLwWeOwAA&#10;ADkAAAAQAAAAAAAAAAEAIAAAAAgBAABkcnMvc2hhcGV4bWwueG1sUEsFBgAAAAAGAAYAWwEAALID&#10;AAAAAA==&#10;">
                    <v:fill on="f" focussize="0,0"/>
                    <v:stroke weight="0.25pt" color="#000000" joinstyle="miter" endarrow="block"/>
                    <v:imagedata o:title=""/>
                    <o:lock v:ext="edit" aspectratio="f"/>
                  </v:shape>
                </v:group>
                <v:shape id="_x0000_s1026" o:spid="_x0000_s1026" o:spt="33" type="#_x0000_t33" style="position:absolute;left:8164;top:6302;height:1730;width:1822;rotation:5898240f;" filled="f" stroked="t" coordsize="21600,21600" o:gfxdata="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mw3cugAAANsA&#10;AAAPAAAAAAAAAAEAIAAAACIAAABkcnMvZG93bnJldi54bWxQSwECFAAUAAAACACHTuJAMy8FnjsA&#10;AAA5AAAAEAAAAAAAAAABACAAAAAJAQAAZHJzL3NoYXBleG1sLnhtbFBLBQYAAAAABgAGAFsBAACz&#10;AwAAAAA=&#10;">
                  <v:fill on="f" focussize="0,0"/>
                  <v:stroke weight="0.25pt" color="#000000" joinstyle="miter" dashstyle="3 1" endarrow="block"/>
                  <v:imagedata o:title=""/>
                  <o:lock v:ext="edit" aspectratio="f"/>
                </v:shape>
              </v:group>
            </w:pict>
          </mc:Fallback>
        </mc:AlternateConten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70" o:spt="75" type="#_x0000_t75" style="height:356.35pt;width:395.3pt;" o:ole="t" filled="f" o:preferrelative="t" stroked="f" coordsize="21600,21600">
            <v:path/>
            <v:fill on="f" focussize="0,0"/>
            <v:stroke on="f"/>
            <v:imagedata r:id="rId65" o:title=""/>
            <o:lock v:ext="edit" aspectratio="t"/>
            <w10:wrap type="none"/>
            <w10:anchorlock/>
          </v:shape>
          <o:OLEObject Type="Embed" ProgID="Visio.Drawing.15" ShapeID="_x0000_i1070" DrawAspect="Content" ObjectID="_1468075754" r:id="rId64">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车船税减免</w:t>
      </w:r>
    </w:p>
    <w:p>
      <w:pPr>
        <w:jc w:val="cente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71" o:spt="75" type="#_x0000_t75" style="height:254.2pt;width:207.6pt;" o:ole="t" filled="f" o:preferrelative="t" stroked="f" coordsize="21600,21600">
            <v:path/>
            <v:fill on="f" focussize="0,0"/>
            <v:stroke on="f"/>
            <v:imagedata r:id="rId67" o:title=""/>
            <o:lock v:ext="edit" aspectratio="t"/>
            <w10:wrap type="none"/>
            <w10:anchorlock/>
          </v:shape>
          <o:OLEObject Type="Embed" ProgID="Visio.Drawing.15" ShapeID="_x0000_i1071" DrawAspect="Content" ObjectID="_1468075755" r:id="rId66">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72" o:spt="75" type="#_x0000_t75" style="height:356.35pt;width:395.3pt;" o:ole="t" filled="f" o:preferrelative="t" stroked="f" coordsize="21600,21600">
            <v:path/>
            <v:fill on="f" focussize="0,0"/>
            <v:stroke on="f"/>
            <v:imagedata r:id="rId69" o:title=""/>
            <o:lock v:ext="edit" aspectratio="t"/>
            <w10:wrap type="none"/>
            <w10:anchorlock/>
          </v:shape>
          <o:OLEObject Type="Embed" ProgID="Visio.Drawing.15" ShapeID="_x0000_i1072" DrawAspect="Content" ObjectID="_1468075756" r:id="rId68">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73" o:spt="75" type="#_x0000_t75" style="height:254.2pt;width:207.6pt;" o:ole="t" filled="f" o:preferrelative="t" stroked="f" coordsize="21600,21600">
            <v:path/>
            <v:fill on="f" focussize="0,0"/>
            <v:stroke on="f"/>
            <v:imagedata r:id="rId71" o:title=""/>
            <o:lock v:ext="edit" aspectratio="t"/>
            <w10:wrap type="none"/>
            <w10:anchorlock/>
          </v:shape>
          <o:OLEObject Type="Embed" ProgID="Visio.Drawing.15" ShapeID="_x0000_i1073" DrawAspect="Content" ObjectID="_1468075757" r:id="rId70">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74" o:spt="75" type="#_x0000_t75" style="height:356.35pt;width:395.3pt;" o:ole="t" filled="f" o:preferrelative="t" stroked="f" coordsize="21600,21600">
            <v:path/>
            <v:fill on="f" focussize="0,0"/>
            <v:stroke on="f"/>
            <v:imagedata r:id="rId73" o:title=""/>
            <o:lock v:ext="edit" aspectratio="t"/>
            <w10:wrap type="none"/>
            <w10:anchorlock/>
          </v:shape>
          <o:OLEObject Type="Embed" ProgID="Visio.Drawing.15" ShapeID="_x0000_i1074" DrawAspect="Content" ObjectID="_1468075758" r:id="rId72">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75" o:spt="75" type="#_x0000_t75" style="height:254.55pt;width:208.15pt;" o:ole="t" filled="f" o:preferrelative="t" stroked="f" coordsize="21600,21600">
            <v:path/>
            <v:fill on="f" focussize="0,0"/>
            <v:stroke on="f"/>
            <v:imagedata r:id="rId26" o:title=""/>
            <o:lock v:ext="edit" aspectratio="t"/>
            <w10:wrap type="none"/>
            <w10:anchorlock/>
          </v:shape>
          <o:OLEObject Type="Embed" ProgID="Visio.Drawing.15" ShapeID="_x0000_i1075" DrawAspect="Content" ObjectID="_1468075759" r:id="rId74">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烟叶税征收管理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76" o:spt="75" type="#_x0000_t75" style="height:357.75pt;width:395.75pt;" o:ole="t" filled="f" o:preferrelative="t" stroked="f" coordsize="21600,21600">
            <v:path/>
            <v:fill on="f" focussize="0,0"/>
            <v:stroke on="f"/>
            <v:imagedata r:id="rId76" o:title=""/>
            <o:lock v:ext="edit" aspectratio="t"/>
            <w10:wrap type="none"/>
            <w10:anchorlock/>
          </v:shape>
          <o:OLEObject Type="Embed" ProgID="Visio.Drawing.15" ShapeID="_x0000_i1076" DrawAspect="Content" ObjectID="_1468075760" r:id="rId7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77" o:spt="75" type="#_x0000_t75" style="height:357.75pt;width:395.75pt;" o:ole="t" filled="f" o:preferrelative="t" stroked="f" coordsize="21600,21600">
            <v:path/>
            <v:fill on="f" focussize="0,0"/>
            <v:stroke on="f"/>
            <v:imagedata r:id="rId78" o:title=""/>
            <o:lock v:ext="edit" aspectratio="t"/>
            <w10:wrap type="none"/>
            <w10:anchorlock/>
          </v:shape>
          <o:OLEObject Type="Embed" ProgID="Visio.Drawing.15" ShapeID="_x0000_i1077" DrawAspect="Content" ObjectID="_1468075761" r:id="rId7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78" o:spt="75" type="#_x0000_t75" style="height:254.55pt;width:208.15pt;" o:ole="t" filled="f" o:preferrelative="t" stroked="f" coordsize="21600,21600">
            <v:path/>
            <v:fill on="f" focussize="0,0"/>
            <v:stroke on="f"/>
            <v:imagedata r:id="rId80" o:title=""/>
            <o:lock v:ext="edit" aspectratio="t"/>
            <w10:wrap type="none"/>
            <w10:anchorlock/>
          </v:shape>
          <o:OLEObject Type="Embed" ProgID="Visio.Drawing.15" ShapeID="_x0000_i1078" DrawAspect="Content" ObjectID="_1468075762" r:id="rId79">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011603</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79" o:spt="75" type="#_x0000_t75" style="height:226.5pt;width:156pt;" o:ole="t" filled="f" o:preferrelative="t" stroked="f" coordsize="21600,21600">
            <v:path/>
            <v:fill on="f" focussize="0,0"/>
            <v:stroke on="f"/>
            <v:imagedata r:id="rId82" o:title=""/>
            <o:lock v:ext="edit" aspectratio="f"/>
            <w10:wrap type="none"/>
            <w10:anchorlock/>
          </v:shape>
          <o:OLEObject Type="Embed" ProgID="Visio.Drawing.15" ShapeID="_x0000_i1079" DrawAspect="Content" ObjectID="_1468075763" r:id="rId81">
            <o:LockedField>false</o:LockedField>
          </o:OLEObject>
        </w:object>
      </w: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p>
    <w:p>
      <w:pPr>
        <w:spacing w:line="360"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000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对纳税人延期申报的核准</w:t>
      </w:r>
    </w:p>
    <w:p>
      <w:pPr>
        <w:spacing w:line="360" w:lineRule="auto"/>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85" o:spt="75" type="#_x0000_t75" style="height:345.75pt;width:291pt;" o:ole="t" filled="f" o:preferrelative="t" stroked="f" coordsize="21600,21600">
            <v:path/>
            <v:fill on="f" focussize="0,0"/>
            <v:stroke on="f"/>
            <v:imagedata r:id="rId84" o:title=""/>
            <o:lock v:ext="edit" aspectratio="f"/>
            <w10:wrap type="none"/>
            <w10:anchorlock/>
          </v:shape>
          <o:OLEObject Type="Embed" ProgID="Visio.Drawing.15" ShapeID="_x0000_i1085" DrawAspect="Content" ObjectID="_1468075764" r:id="rId8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个体工商户税收定期定额核定</w: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88" o:spt="75" type="#_x0000_t75" style="height:354pt;width:156pt;" o:ole="t" filled="f" o:preferrelative="t" stroked="f" coordsize="21600,21600">
            <v:path/>
            <v:fill on="f" focussize="0,0"/>
            <v:stroke on="f"/>
            <v:imagedata r:id="rId86" o:title=""/>
            <o:lock v:ext="edit" aspectratio="f"/>
            <w10:wrap type="none"/>
            <w10:anchorlock/>
          </v:shape>
          <o:OLEObject Type="Embed" ProgID="Visio.Drawing.15" ShapeID="_x0000_i1088" DrawAspect="Content" ObjectID="_1468075765" r:id="rId85">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对纳税人变更纳税定额的核准</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89" o:spt="75" type="#_x0000_t75" style="height:279.45pt;width:326.35pt;" o:ole="t" filled="f" o:preferrelative="t" stroked="f" coordsize="21600,21600">
            <v:path/>
            <v:fill on="f" focussize="0,0"/>
            <v:stroke on="f"/>
            <v:imagedata r:id="rId88" o:title=""/>
            <o:lock v:ext="edit" aspectratio="t"/>
            <w10:wrap type="none"/>
            <w10:anchorlock/>
          </v:shape>
          <o:OLEObject Type="Embed" ProgID="Visio.Drawing.15" ShapeID="_x0000_i1089" DrawAspect="Content" ObjectID="_1468075766" r:id="rId87">
            <o:LockedField>false</o:LockedField>
          </o:OLEObject>
        </w:object>
      </w: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br w:type="page"/>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税款追征追缴</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96" o:spt="75" type="#_x0000_t75" style="height:289.9pt;width:414.5pt;" o:ole="t" filled="f" o:preferrelative="t" stroked="f" coordsize="21600,21600">
            <v:path/>
            <v:fill on="f" focussize="0,0"/>
            <v:stroke on="f"/>
            <v:imagedata r:id="rId90" o:title=""/>
            <o:lock v:ext="edit" aspectratio="f"/>
            <w10:wrap type="none"/>
            <w10:anchorlock/>
          </v:shape>
          <o:OLEObject Type="Embed" ProgID="Visio.Drawing.15" ShapeID="_x0000_i1096" DrawAspect="Content" ObjectID="_1468075767" r:id="rId89">
            <o:LockedField>false</o:LockedField>
          </o:OLEObject>
        </w:object>
      </w: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081200</w:t>
      </w:r>
      <w:r>
        <w:rPr>
          <w:rFonts w:hint="eastAsia" w:ascii="仿宋_GB2312" w:eastAsia="仿宋_GB2312"/>
          <w:color w:val="auto"/>
          <w:sz w:val="32"/>
          <w:szCs w:val="32"/>
        </w:rPr>
        <w:tab/>
      </w:r>
      <w:r>
        <w:rPr>
          <w:rFonts w:hint="eastAsia" w:ascii="仿宋_GB2312" w:eastAsia="仿宋_GB2312"/>
          <w:color w:val="auto"/>
          <w:sz w:val="32"/>
          <w:szCs w:val="32"/>
        </w:rPr>
        <w:t>收缴或停供发票</w:t>
      </w:r>
    </w:p>
    <w:p>
      <w:pPr>
        <w:spacing w:line="360" w:lineRule="auto"/>
        <w:rPr>
          <w:rFonts w:eastAsia="仿宋_GB2312"/>
          <w:color w:val="auto"/>
          <w:sz w:val="32"/>
          <w:szCs w:val="22"/>
        </w:rPr>
      </w:pPr>
    </w:p>
    <w:p>
      <w:pPr>
        <w:tabs>
          <w:tab w:val="left" w:pos="3241"/>
        </w:tabs>
        <w:spacing w:line="360" w:lineRule="auto"/>
        <w:jc w:val="center"/>
        <w:rPr>
          <w:color w:val="auto"/>
        </w:rPr>
      </w:pPr>
      <w:r>
        <w:rPr>
          <w:color w:val="auto"/>
        </w:rPr>
        <w:object>
          <v:shape id="_x0000_i1097" o:spt="75" type="#_x0000_t75" style="height:306.75pt;width:311.25pt;" o:ole="t" filled="f" o:preferrelative="t" stroked="f" coordsize="21600,21600">
            <v:path/>
            <v:fill on="f" focussize="0,0"/>
            <v:stroke on="f"/>
            <v:imagedata r:id="rId92" o:title=""/>
            <o:lock v:ext="edit" aspectratio="t"/>
            <w10:wrap type="none"/>
            <w10:anchorlock/>
          </v:shape>
          <o:OLEObject Type="Embed" ProgID="Visio.Drawing.15" ShapeID="_x0000_i1097" DrawAspect="Content" ObjectID="_1468075768" r:id="rId91">
            <o:LockedField>false</o:LockedField>
          </o:OLEObject>
        </w:object>
      </w:r>
    </w:p>
    <w:p>
      <w:pPr>
        <w:rPr>
          <w:rFonts w:hint="eastAsia" w:eastAsia="仿宋_GB2312"/>
          <w:color w:val="auto"/>
          <w:sz w:val="32"/>
          <w:szCs w:val="22"/>
        </w:rPr>
      </w:pPr>
    </w:p>
    <w:p>
      <w:pPr>
        <w:rPr>
          <w:rFonts w:hint="eastAsia" w:eastAsia="仿宋_GB2312"/>
          <w:color w:val="auto"/>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28</w:t>
      </w:r>
      <w:r>
        <w:rPr>
          <w:rFonts w:hint="eastAsia" w:ascii="仿宋_GB2312" w:hAnsi="仿宋" w:eastAsia="仿宋_GB2312"/>
          <w:color w:val="auto"/>
          <w:sz w:val="32"/>
          <w:szCs w:val="32"/>
        </w:rPr>
        <w:t>01—01280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社会保险费征收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99" o:spt="75" type="#_x0000_t75" style="height:292.55pt;width:395.3pt;" o:ole="t" filled="f" o:preferrelative="t" stroked="f" coordsize="21600,21600">
            <v:path/>
            <v:fill on="f" focussize="0,0"/>
            <v:stroke on="f"/>
            <v:imagedata r:id="rId94" o:title=""/>
            <o:lock v:ext="edit" aspectratio="t"/>
            <w10:wrap type="none"/>
            <w10:anchorlock/>
          </v:shape>
          <o:OLEObject Type="Embed" ProgID="Visio.Drawing.15" ShapeID="_x0000_i1099" DrawAspect="Content" ObjectID="_1468075769" r:id="rId93">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01—</w:t>
      </w:r>
      <w:r>
        <w:rPr>
          <w:rFonts w:hint="default" w:ascii="仿宋_GB2312" w:hAnsi="仿宋" w:eastAsia="仿宋_GB2312"/>
          <w:color w:val="auto"/>
          <w:sz w:val="32"/>
          <w:szCs w:val="32"/>
          <w:lang w:val="en"/>
        </w:rPr>
        <w:t>GD</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非税收入征收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自行申报类项目流程：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100" o:spt="75" type="#_x0000_t75" style="height:292.55pt;width:395.3pt;" o:ole="t" filled="f" o:preferrelative="t" stroked="f" coordsize="21600,21600">
            <v:path/>
            <v:fill on="f" focussize="0,0"/>
            <v:stroke on="f"/>
            <v:imagedata r:id="rId96" o:title=""/>
            <o:lock v:ext="edit" aspectratio="t"/>
            <w10:wrap type="none"/>
            <w10:anchorlock/>
          </v:shape>
          <o:OLEObject Type="Embed" ProgID="Visio.Drawing.15" ShapeID="_x0000_i1100" DrawAspect="Content" ObjectID="_1468075770" r:id="rId95">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US"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03</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09</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12</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val="en-US" w:eastAsia="zh-CN"/>
        </w:rPr>
        <w:t>012916，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19</w:t>
      </w:r>
      <w:r>
        <w:rPr>
          <w:rFonts w:hint="eastAsia" w:ascii="仿宋_GB2312" w:hAnsi="仿宋" w:eastAsia="仿宋_GB2312"/>
          <w:color w:val="auto"/>
          <w:sz w:val="32"/>
          <w:szCs w:val="32"/>
          <w:lang w:eastAsia="zh-CN"/>
        </w:rPr>
        <w:t>，</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21</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5</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6</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核定约定类项目流程：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101" o:spt="75" type="#_x0000_t75" style="height:292.5pt;width:395.25pt;" o:ole="t" filled="f" o:preferrelative="t" stroked="f" coordsize="21600,21600">
            <v:path/>
            <v:fill on="f" focussize="0,0"/>
            <v:stroke on="f"/>
            <v:imagedata r:id="rId98" o:title=""/>
            <o:lock v:ext="edit" aspectratio="t"/>
            <w10:wrap type="none"/>
            <w10:anchorlock/>
          </v:shape>
          <o:OLEObject Type="Embed" ProgID="Visio.Drawing.15" ShapeID="_x0000_i1101" DrawAspect="Content" ObjectID="_1468075771" r:id="rId97">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07—</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08,</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3</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7</w:t>
      </w: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lang w:val="en-US" w:eastAsia="zh-CN"/>
        </w:rPr>
        <w:t>GD013000职业年金</w:t>
      </w:r>
      <w:r>
        <w:rPr>
          <w:rFonts w:hint="eastAsia" w:ascii="仿宋_GB2312" w:hAnsi="仿宋" w:eastAsia="仿宋_GB2312"/>
          <w:color w:val="auto"/>
          <w:sz w:val="32"/>
          <w:szCs w:val="32"/>
        </w:rPr>
        <w:t>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102" o:spt="75" type="#_x0000_t75" style="height:292.55pt;width:395.3pt;" o:ole="t" filled="f" o:preferrelative="t" stroked="f" coordsize="21600,21600">
            <v:path/>
            <v:fill on="f" focussize="0,0"/>
            <v:stroke on="f"/>
            <v:imagedata r:id="rId94" o:title=""/>
            <o:lock v:ext="edit" aspectratio="t"/>
            <w10:wrap type="none"/>
            <w10:anchorlock/>
          </v:shape>
          <o:OLEObject Type="Embed" ProgID="Visio.Drawing.15" ShapeID="_x0000_i1102" DrawAspect="Content" ObjectID="_1468075772" r:id="rId99">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加收滞纳金</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103" o:spt="75" type="#_x0000_t75" style="height:333.3pt;width:292.8pt;" o:ole="t" filled="f" o:preferrelative="t" stroked="f" coordsize="21600,21600">
            <v:path/>
            <v:fill on="f" focussize="0,0"/>
            <v:stroke on="f"/>
            <v:imagedata r:id="rId101" o:title=""/>
            <o:lock v:ext="edit" aspectratio="t"/>
            <w10:wrap type="none"/>
            <w10:anchorlock/>
          </v:shape>
          <o:OLEObject Type="Embed" ProgID="Visio.Drawing.15" ShapeID="_x0000_i1103" DrawAspect="Content" ObjectID="_1468075773" r:id="rId100">
            <o:LockedField>false</o:LockedField>
          </o:OLEObject>
        </w:object>
      </w:r>
    </w:p>
    <w:p>
      <w:pPr>
        <w:rPr>
          <w:rFonts w:hint="eastAsia" w:ascii="黑体" w:hAnsi="黑体" w:eastAsia="黑体"/>
          <w:color w:val="auto"/>
          <w:sz w:val="32"/>
          <w:szCs w:val="22"/>
          <w:lang w:eastAsia="zh-CN"/>
        </w:rPr>
      </w:pPr>
      <w:r>
        <w:rPr>
          <w:rFonts w:hint="eastAsia" w:ascii="仿宋_GB2312" w:eastAsia="仿宋_GB2312"/>
          <w:color w:val="auto"/>
          <w:sz w:val="32"/>
          <w:szCs w:val="32"/>
        </w:rPr>
        <w:br w:type="page"/>
      </w:r>
      <w:r>
        <w:rPr>
          <w:rFonts w:hint="eastAsia" w:ascii="黑体" w:hAnsi="黑体" w:eastAsia="黑体" w:cs="黑体"/>
          <w:color w:val="auto"/>
          <w:sz w:val="32"/>
          <w:szCs w:val="32"/>
          <w:lang w:eastAsia="zh-CN"/>
        </w:rPr>
        <w:t>三</w:t>
      </w:r>
      <w:r>
        <w:rPr>
          <w:rFonts w:hint="eastAsia" w:ascii="黑体" w:hAnsi="黑体" w:eastAsia="黑体" w:cs="黑体"/>
          <w:color w:val="auto"/>
          <w:sz w:val="32"/>
          <w:szCs w:val="22"/>
        </w:rPr>
        <w:t>、</w:t>
      </w:r>
      <w:r>
        <w:rPr>
          <w:rFonts w:hint="eastAsia" w:ascii="黑体" w:hAnsi="黑体" w:eastAsia="黑体"/>
          <w:color w:val="auto"/>
          <w:sz w:val="32"/>
          <w:szCs w:val="22"/>
          <w:lang w:eastAsia="zh-CN"/>
        </w:rPr>
        <w:t>监管执法</w:t>
      </w: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10" o:spt="75" type="#_x0000_t75" style="height:299.75pt;width:446.45pt;" o:ole="t" filled="f" o:preferrelative="t" stroked="f" coordsize="21600,21600">
            <v:path/>
            <v:fill on="f" focussize="0,0"/>
            <v:stroke on="f"/>
            <v:imagedata r:id="rId103" o:title=""/>
            <o:lock v:ext="edit" aspectratio="t"/>
            <w10:wrap type="none"/>
            <w10:anchorlock/>
          </v:shape>
          <o:OLEObject Type="Embed" ProgID="Visio.Drawing.15" ShapeID="_x0000_i1110" DrawAspect="Content" ObjectID="_1468075774" r:id="rId102">
            <o:LockedField>false</o:LockedField>
          </o:OLEObject>
        </w:object>
      </w:r>
    </w:p>
    <w:p>
      <w:pPr>
        <w:adjustRightInd w:val="0"/>
        <w:snapToGrid w:val="0"/>
        <w:rPr>
          <w:rFonts w:hint="eastAsia" w:ascii="仿宋" w:hAnsi="仿宋" w:eastAsia="仿宋" w:cs="仿宋"/>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tabs>
          <w:tab w:val="left" w:pos="4914"/>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11" o:spt="75" type="#_x0000_t75" style="height:425.95pt;width:428.25pt;" o:ole="t" filled="f" o:preferrelative="t" stroked="f" coordsize="21600,21600">
            <v:path/>
            <v:fill on="f" focussize="0,0"/>
            <v:stroke on="f"/>
            <v:imagedata r:id="rId105" o:title=""/>
            <o:lock v:ext="edit" aspectratio="t"/>
            <w10:wrap type="none"/>
            <w10:anchorlock/>
          </v:shape>
          <o:OLEObject Type="Embed" ProgID="Visio.Drawing.15" ShapeID="_x0000_i1111" DrawAspect="Content" ObjectID="_1468075775" r:id="rId104">
            <o:LockedField>false</o:LockedField>
          </o:OLEObject>
        </w:object>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020300</w:t>
      </w:r>
      <w:r>
        <w:rPr>
          <w:rFonts w:hint="eastAsia" w:ascii="仿宋_GB2312" w:eastAsia="仿宋_GB2312"/>
          <w:color w:val="auto"/>
          <w:sz w:val="32"/>
          <w:szCs w:val="32"/>
        </w:rPr>
        <w:tab/>
      </w:r>
      <w:r>
        <w:rPr>
          <w:rFonts w:hint="eastAsia" w:ascii="仿宋_GB2312" w:eastAsia="仿宋_GB2312"/>
          <w:color w:val="auto"/>
          <w:sz w:val="32"/>
          <w:szCs w:val="32"/>
        </w:rPr>
        <w:t>加处罚款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12" o:spt="75" type="#_x0000_t75" style="height:257.85pt;width:415.15pt;" o:ole="t" filled="f" o:preferrelative="t" stroked="f" coordsize="21600,21600">
            <v:path/>
            <v:fill on="f" focussize="0,0"/>
            <v:stroke on="f"/>
            <v:imagedata r:id="rId107" o:title=""/>
            <o:lock v:ext="edit" aspectratio="t"/>
            <w10:wrap type="none"/>
            <w10:anchorlock/>
          </v:shape>
          <o:OLEObject Type="Embed" ProgID="Visio.Drawing.15" ShapeID="_x0000_i1112" DrawAspect="Content" ObjectID="_1468075776" r:id="rId106">
            <o:LockedField>false</o:LockedField>
          </o:OLEObject>
        </w:object>
      </w:r>
    </w:p>
    <w:p>
      <w:pPr>
        <w:spacing w:line="360" w:lineRule="auto"/>
        <w:rPr>
          <w:rFonts w:hint="eastAsia" w:ascii="仿宋_GB2312" w:eastAsia="仿宋_GB2312"/>
          <w:color w:val="auto"/>
          <w:sz w:val="32"/>
          <w:szCs w:val="32"/>
          <w:vertAlign w:val="subscript"/>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113" o:spt="75" type="#_x0000_t75" style="height:465.05pt;width:383.3pt;" o:ole="t" filled="f" o:preferrelative="t" stroked="f" coordsize="21600,21600">
            <v:path/>
            <v:fill on="f" focussize="0,0"/>
            <v:stroke on="f"/>
            <v:imagedata r:id="rId109" o:title=""/>
            <o:lock v:ext="edit" aspectratio="t"/>
            <w10:wrap type="none"/>
            <w10:anchorlock/>
          </v:shape>
          <o:OLEObject Type="Embed" ProgID="Visio.Drawing.15" ShapeID="_x0000_i1113" DrawAspect="Content" ObjectID="_1468075777" r:id="rId108">
            <o:LockedField>false</o:LockedField>
          </o:OLEObject>
        </w:objec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114" o:spt="75" type="#_x0000_t75" style="height:407.3pt;width:382.55pt;" o:ole="t" filled="f" o:preferrelative="t" stroked="f" coordsize="21600,21600">
            <v:path/>
            <v:fill on="f" focussize="0,0"/>
            <v:stroke on="f"/>
            <v:imagedata r:id="rId111" o:title=""/>
            <o:lock v:ext="edit" aspectratio="t"/>
            <w10:wrap type="none"/>
            <w10:anchorlock/>
          </v:shape>
          <o:OLEObject Type="Embed" ProgID="Visio.Drawing.15" ShapeID="_x0000_i1114" DrawAspect="Content" ObjectID="_1468075778" r:id="rId110">
            <o:LockedField>false</o:LockedField>
          </o:OLEObject>
        </w:object>
      </w:r>
    </w:p>
    <w:p>
      <w:pPr>
        <w:adjustRightInd w:val="0"/>
        <w:snapToGrid w:val="0"/>
        <w:spacing w:line="580" w:lineRule="exact"/>
        <w:rPr>
          <w:color w:val="auto"/>
        </w:rPr>
      </w:pPr>
    </w:p>
    <w:p>
      <w:pPr>
        <w:adjustRightInd w:val="0"/>
        <w:snapToGrid w:val="0"/>
        <w:spacing w:line="580" w:lineRule="exact"/>
        <w:rPr>
          <w:rFonts w:hint="eastAsia" w:ascii="仿宋" w:hAnsi="仿宋" w:eastAsia="仿宋" w:cs="仿宋"/>
          <w:color w:val="auto"/>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030101—030108</w:t>
      </w:r>
      <w:r>
        <w:rPr>
          <w:rFonts w:hint="eastAsia" w:ascii="仿宋_GB2312" w:eastAsia="仿宋_GB2312"/>
          <w:color w:val="auto"/>
          <w:sz w:val="32"/>
          <w:szCs w:val="32"/>
        </w:rPr>
        <w:tab/>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115" o:spt="75" type="#_x0000_t75" style="height:496.2pt;width:415.2pt;" o:ole="t" filled="f" o:preferrelative="t" stroked="f" coordsize="21600,21600">
            <v:path/>
            <v:fill on="f" focussize="0,0"/>
            <v:stroke on="f"/>
            <v:imagedata r:id="rId113" o:title=""/>
            <o:lock v:ext="edit" aspectratio="t"/>
            <w10:wrap type="none"/>
            <w10:anchorlock/>
          </v:shape>
          <o:OLEObject Type="Embed" ProgID="Visio.Drawing.15" ShapeID="_x0000_i1115" DrawAspect="Content" ObjectID="_1468075779" r:id="rId112">
            <o:LockedField>false</o:LockedField>
          </o:OLEObject>
        </w:object>
      </w:r>
    </w:p>
    <w:p>
      <w:pPr>
        <w:rPr>
          <w:rFonts w:hint="eastAsia" w:ascii="仿宋_GB2312" w:hAnsi="仿宋_GB2312" w:eastAsia="仿宋_GB2312" w:cs="仿宋_GB2312"/>
          <w:color w:val="auto"/>
          <w:sz w:val="32"/>
          <w:szCs w:val="32"/>
        </w:rPr>
      </w:pPr>
      <w:r>
        <w:rPr>
          <w:rFonts w:hint="eastAsia" w:ascii="仿宋_GB2312" w:eastAsia="仿宋_GB2312"/>
          <w:color w:val="auto"/>
          <w:sz w:val="32"/>
          <w:szCs w:val="32"/>
        </w:rPr>
        <w:br w:type="page"/>
      </w:r>
      <w:r>
        <w:rPr>
          <w:rFonts w:hint="eastAsia" w:ascii="仿宋_GB2312" w:hAnsi="仿宋_GB2312" w:eastAsia="仿宋_GB2312" w:cs="仿宋_GB2312"/>
          <w:color w:val="auto"/>
          <w:sz w:val="32"/>
          <w:szCs w:val="32"/>
        </w:rPr>
        <w:t>030200</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t>社会保险费相关检查</w:t>
      </w:r>
    </w:p>
    <w:p>
      <w:pPr>
        <w:rPr>
          <w:rFonts w:hint="eastAsia" w:ascii="仿宋_GB2312" w:hAnsi="仿宋_GB2312" w:eastAsia="仿宋_GB2312" w:cs="仿宋_GB2312"/>
          <w:color w:val="auto"/>
          <w:sz w:val="32"/>
          <w:szCs w:val="32"/>
        </w:rPr>
      </w:pPr>
    </w:p>
    <w:p>
      <w:pPr>
        <w:jc w:val="center"/>
        <w:rPr>
          <w:color w:val="auto"/>
        </w:rPr>
      </w:pPr>
      <w:r>
        <w:rPr>
          <w:color w:val="auto"/>
        </w:rPr>
        <w:object>
          <v:shape id="_x0000_i1116" o:spt="75" type="#_x0000_t75" style="height:364.5pt;width:294pt;" o:ole="t" filled="f" o:preferrelative="t" stroked="f" coordsize="21600,21600">
            <v:path/>
            <v:fill on="f" focussize="0,0"/>
            <v:stroke on="f"/>
            <v:imagedata r:id="rId115" o:title=""/>
            <o:lock v:ext="edit" aspectratio="f"/>
            <w10:wrap type="none"/>
            <w10:anchorlock/>
          </v:shape>
          <o:OLEObject Type="Embed" ProgID="Visio.Drawing.15" ShapeID="_x0000_i1116" DrawAspect="Content" ObjectID="_1468075780" r:id="rId114">
            <o:LockedField>false</o:LockedField>
          </o:OLEObject>
        </w:object>
      </w:r>
    </w:p>
    <w:p>
      <w:pPr>
        <w:rPr>
          <w:color w:val="auto"/>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color w:val="auto"/>
        </w:rPr>
        <w:object>
          <v:shape id="_x0000_i1117" o:spt="75" type="#_x0000_t75" style="height:377.05pt;width:428.9pt;" o:ole="t" filled="f" o:preferrelative="t" stroked="f" coordsize="21600,21600">
            <v:path/>
            <v:fill on="f" focussize="0,0"/>
            <v:stroke on="f"/>
            <v:imagedata r:id="rId117" o:title=""/>
            <o:lock v:ext="edit" aspectratio="t"/>
            <w10:wrap type="none"/>
            <w10:anchorlock/>
          </v:shape>
          <o:OLEObject Type="Embed" ProgID="Visio.Drawing.15" ShapeID="_x0000_i1117" DrawAspect="Content" ObjectID="_1468075781" r:id="rId116">
            <o:LockedField>false</o:LockedField>
          </o:OLEObject>
        </w:object>
      </w:r>
    </w:p>
    <w:p>
      <w:pPr>
        <w:rPr>
          <w:rFonts w:hint="eastAsia" w:ascii="仿宋_GB2312" w:eastAsia="仿宋_GB2312"/>
          <w:sz w:val="32"/>
          <w:szCs w:val="32"/>
        </w:rPr>
      </w:pPr>
      <w:r>
        <w:rPr>
          <w:rFonts w:hint="eastAsia" w:ascii="仿宋_GB2312" w:eastAsia="仿宋_GB2312" w:cs="Times New Roman"/>
          <w:color w:val="auto"/>
          <w:sz w:val="32"/>
          <w:szCs w:val="32"/>
        </w:rPr>
        <w:t>030</w:t>
      </w:r>
      <w:r>
        <w:rPr>
          <w:rFonts w:hint="eastAsia" w:ascii="仿宋_GB2312" w:eastAsia="仿宋_GB2312" w:cs="Times New Roman"/>
          <w:color w:val="auto"/>
          <w:sz w:val="32"/>
          <w:szCs w:val="32"/>
          <w:lang w:val="en-US" w:eastAsia="zh-CN"/>
        </w:rPr>
        <w:t>4</w:t>
      </w:r>
      <w:r>
        <w:rPr>
          <w:rFonts w:hint="eastAsia" w:ascii="仿宋_GB2312" w:eastAsia="仿宋_GB2312" w:cs="Times New Roman"/>
          <w:color w:val="auto"/>
          <w:sz w:val="32"/>
          <w:szCs w:val="32"/>
        </w:rPr>
        <w:t>00</w:t>
      </w:r>
      <w:r>
        <w:rPr>
          <w:rFonts w:hint="eastAsia" w:ascii="仿宋_GB2312" w:eastAsia="仿宋_GB2312" w:cs="Times New Roman"/>
          <w:color w:val="auto"/>
          <w:sz w:val="32"/>
          <w:szCs w:val="32"/>
        </w:rPr>
        <w:tab/>
      </w:r>
      <w:r>
        <w:rPr>
          <w:rFonts w:hint="eastAsia" w:ascii="仿宋_GB2312" w:eastAsia="仿宋_GB2312" w:cs="Times New Roman"/>
          <w:color w:val="auto"/>
          <w:sz w:val="32"/>
          <w:szCs w:val="32"/>
        </w:rPr>
        <w:t>涉税专业服务执业情况检查</w:t>
      </w:r>
    </w:p>
    <w:p>
      <w:pPr>
        <w:rPr>
          <w:rFonts w:hint="eastAsia" w:ascii="仿宋_GB2312" w:eastAsia="仿宋_GB2312"/>
          <w:sz w:val="32"/>
          <w:szCs w:val="32"/>
        </w:rPr>
      </w:pPr>
      <w:r>
        <w:rPr>
          <w:rFonts w:hint="eastAsia" w:ascii="仿宋_GB2312" w:eastAsia="仿宋_GB2312"/>
          <w:sz w:val="32"/>
          <w:szCs w:val="32"/>
        </w:rPr>
        <w:pict>
          <v:shape id="Object 18" o:spid="_x0000_s2062" o:spt="75" type="#_x0000_t75" style="position:absolute;left:0pt;margin-left:-6pt;margin-top:28.35pt;height:326.45pt;width:414.85pt;z-index:251661312;mso-width-relative:page;mso-height-relative:page;" o:ole="t" filled="f" o:preferrelative="t" stroked="f" coordsize="21600,21600">
            <v:path/>
            <v:fill on="f" focussize="0,0"/>
            <v:stroke on="f"/>
            <v:imagedata r:id="rId119" o:title=""/>
            <o:lock v:ext="edit" aspectratio="f"/>
          </v:shape>
          <o:OLEObject Type="Embed" ProgID="" ShapeID="Object 18" DrawAspect="Content" ObjectID="_1468075782" r:id="rId118">
            <o:LockedField>false</o:LockedField>
          </o:OLEObject>
        </w:pict>
      </w: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color w:val="auto"/>
          <w:sz w:val="32"/>
          <w:szCs w:val="32"/>
          <w:lang w:val="en-US" w:eastAsia="zh-CN"/>
        </w:rPr>
      </w:pPr>
      <w:r>
        <w:rPr>
          <w:rFonts w:hint="eastAsia" w:ascii="仿宋_GB2312" w:eastAsia="仿宋_GB2312"/>
          <w:color w:val="auto"/>
          <w:sz w:val="32"/>
          <w:szCs w:val="32"/>
        </w:rPr>
        <w:t>040101—04</w:t>
      </w:r>
      <w:r>
        <w:rPr>
          <w:rFonts w:hint="eastAsia" w:ascii="仿宋_GB2312" w:eastAsia="仿宋_GB2312"/>
          <w:color w:val="auto"/>
          <w:sz w:val="32"/>
          <w:szCs w:val="32"/>
          <w:lang w:val="en-US" w:eastAsia="zh-CN"/>
        </w:rPr>
        <w:t>1000 税务行政处罚</w:t>
      </w:r>
    </w:p>
    <w:p>
      <w:pPr>
        <w:rPr>
          <w:rFonts w:hint="eastAsia" w:ascii="仿宋_GB2312" w:hAnsi="黑体" w:eastAsia="仿宋_GB2312" w:cs="宋体"/>
          <w:color w:val="auto"/>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118" o:spt="75" type="#_x0000_t75" style="height:287.85pt;width:264.85pt;" o:ole="t" filled="f" o:preferrelative="t" stroked="f" coordsize="21600,21600">
            <v:path/>
            <v:fill on="f" focussize="0,0"/>
            <v:stroke on="f"/>
            <v:imagedata r:id="rId121" o:title=""/>
            <o:lock v:ext="edit" aspectratio="t"/>
            <w10:wrap type="none"/>
            <w10:anchorlock/>
          </v:shape>
          <o:OLEObject Type="Embed" ProgID="Visio.Drawing.15" ShapeID="_x0000_i1118" DrawAspect="Content" ObjectID="_1468075783" r:id="rId120">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119" o:spt="75" type="#_x0000_t75" style="height:471.6pt;width:410.8pt;" o:ole="t" filled="f" o:preferrelative="t" stroked="f" coordsize="21600,21600">
            <v:path/>
            <v:fill on="f" focussize="0,0"/>
            <v:stroke on="f"/>
            <v:imagedata r:id="rId123" o:title=""/>
            <o:lock v:ext="edit" aspectratio="t"/>
            <w10:wrap type="none"/>
            <w10:anchorlock/>
          </v:shape>
          <o:OLEObject Type="Embed" ProgID="Visio.Drawing.15" ShapeID="_x0000_i1119" DrawAspect="Content" ObjectID="_1468075784" r:id="rId122">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spacing w:line="500" w:lineRule="exact"/>
        <w:ind w:left="960" w:hanging="960" w:hangingChars="400"/>
        <w:rPr>
          <w:rFonts w:hint="default"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GD061100</w:t>
      </w:r>
      <w:r>
        <w:rPr>
          <w:rFonts w:hint="eastAsia" w:ascii="仿宋_GB2312" w:eastAsia="仿宋_GB2312"/>
          <w:color w:val="auto"/>
          <w:sz w:val="32"/>
          <w:szCs w:val="32"/>
        </w:rPr>
        <w:tab/>
      </w:r>
      <w:r>
        <w:rPr>
          <w:rFonts w:hint="eastAsia" w:ascii="仿宋_GB2312" w:eastAsia="仿宋_GB2312"/>
          <w:color w:val="auto"/>
          <w:sz w:val="32"/>
          <w:szCs w:val="32"/>
        </w:rPr>
        <w:t>社保非正常户的认定和解除</w:t>
      </w:r>
    </w:p>
    <w:p>
      <w:pPr>
        <w:rPr>
          <w:rFonts w:hint="eastAsia" w:ascii="仿宋_GB2312" w:eastAsia="仿宋_GB2312"/>
          <w:color w:val="auto"/>
          <w:sz w:val="32"/>
          <w:szCs w:val="32"/>
        </w:rPr>
      </w:pPr>
    </w:p>
    <w:p>
      <w:pPr>
        <w:jc w:val="left"/>
        <w:rPr>
          <w:rFonts w:hint="eastAsia" w:ascii="仿宋_GB2312" w:eastAsia="仿宋_GB2312"/>
          <w:color w:val="auto"/>
          <w:sz w:val="32"/>
          <w:szCs w:val="32"/>
        </w:rPr>
      </w:pPr>
      <w:r>
        <w:rPr>
          <w:color w:val="auto"/>
        </w:rPr>
        <w:drawing>
          <wp:inline distT="0" distB="0" distL="114300" distR="114300">
            <wp:extent cx="5274310" cy="3365500"/>
            <wp:effectExtent l="0" t="0" r="13970" b="2540"/>
            <wp:docPr id="1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pic:cNvPicPr>
                      <a:picLocks noChangeAspect="1"/>
                    </pic:cNvPicPr>
                  </pic:nvPicPr>
                  <pic:blipFill>
                    <a:blip r:embed="rId124"/>
                    <a:stretch>
                      <a:fillRect/>
                    </a:stretch>
                  </pic:blipFill>
                  <pic:spPr>
                    <a:xfrm>
                      <a:off x="0" y="0"/>
                      <a:ext cx="5274310" cy="3365500"/>
                    </a:xfrm>
                    <a:prstGeom prst="rect">
                      <a:avLst/>
                    </a:prstGeom>
                    <a:noFill/>
                    <a:ln>
                      <a:noFill/>
                    </a:ln>
                  </pic:spPr>
                </pic:pic>
              </a:graphicData>
            </a:graphic>
          </wp:inline>
        </w:drawing>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081900</w:t>
      </w:r>
      <w:r>
        <w:rPr>
          <w:rFonts w:hint="eastAsia" w:ascii="仿宋_GB2312" w:eastAsia="仿宋_GB2312"/>
          <w:color w:val="auto"/>
          <w:sz w:val="32"/>
          <w:szCs w:val="32"/>
        </w:rPr>
        <w:tab/>
      </w:r>
      <w:r>
        <w:rPr>
          <w:rFonts w:hint="eastAsia" w:ascii="仿宋_GB2312" w:eastAsia="仿宋_GB2312"/>
          <w:color w:val="auto"/>
          <w:sz w:val="32"/>
          <w:szCs w:val="32"/>
        </w:rPr>
        <w:t>税收违法行为检举管理</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124" o:spt="75" type="#_x0000_t75" style="height:258.95pt;width:415pt;" o:ole="t" filled="f" o:preferrelative="t" stroked="f" coordsize="21600,21600">
            <v:path/>
            <v:fill on="f" focussize="0,0"/>
            <v:stroke on="f"/>
            <v:imagedata r:id="rId126" o:title=""/>
            <o:lock v:ext="edit" aspectratio="t"/>
            <w10:wrap type="none"/>
            <w10:anchorlock/>
          </v:shape>
          <o:OLEObject Type="Embed" ProgID="Visio.Drawing.15" ShapeID="_x0000_i1124" DrawAspect="Content" ObjectID="_1468075785" r:id="rId125">
            <o:LockedField>false</o:LockedField>
          </o:OLEObject>
        </w:object>
      </w:r>
    </w:p>
    <w:p>
      <w:pPr>
        <w:rPr>
          <w:rFonts w:hint="eastAsia" w:ascii="仿宋_GB2312" w:eastAsia="仿宋_GB2312"/>
          <w:color w:val="auto"/>
          <w:sz w:val="32"/>
          <w:szCs w:val="32"/>
        </w:rPr>
      </w:pPr>
    </w:p>
    <w:p>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EE4FD3"/>
    <w:rsid w:val="0736131A"/>
    <w:rsid w:val="2C0C4F60"/>
    <w:rsid w:val="3BA54515"/>
    <w:rsid w:val="5A1E5703"/>
    <w:rsid w:val="5E25792C"/>
    <w:rsid w:val="6ABB1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5.emf"/><Relationship Id="rId97" Type="http://schemas.openxmlformats.org/officeDocument/2006/relationships/oleObject" Target="embeddings/oleObject47.bin"/><Relationship Id="rId96" Type="http://schemas.openxmlformats.org/officeDocument/2006/relationships/image" Target="media/image44.emf"/><Relationship Id="rId95" Type="http://schemas.openxmlformats.org/officeDocument/2006/relationships/oleObject" Target="embeddings/oleObject46.bin"/><Relationship Id="rId94" Type="http://schemas.openxmlformats.org/officeDocument/2006/relationships/image" Target="media/image43.emf"/><Relationship Id="rId93" Type="http://schemas.openxmlformats.org/officeDocument/2006/relationships/oleObject" Target="embeddings/oleObject45.bin"/><Relationship Id="rId92" Type="http://schemas.openxmlformats.org/officeDocument/2006/relationships/image" Target="media/image42.emf"/><Relationship Id="rId91" Type="http://schemas.openxmlformats.org/officeDocument/2006/relationships/oleObject" Target="embeddings/oleObject44.bin"/><Relationship Id="rId90" Type="http://schemas.openxmlformats.org/officeDocument/2006/relationships/image" Target="media/image41.emf"/><Relationship Id="rId9" Type="http://schemas.openxmlformats.org/officeDocument/2006/relationships/oleObject" Target="embeddings/oleObject2.bin"/><Relationship Id="rId89" Type="http://schemas.openxmlformats.org/officeDocument/2006/relationships/oleObject" Target="embeddings/oleObject43.bin"/><Relationship Id="rId88" Type="http://schemas.openxmlformats.org/officeDocument/2006/relationships/image" Target="media/image40.emf"/><Relationship Id="rId87" Type="http://schemas.openxmlformats.org/officeDocument/2006/relationships/oleObject" Target="embeddings/oleObject42.bin"/><Relationship Id="rId86" Type="http://schemas.openxmlformats.org/officeDocument/2006/relationships/image" Target="media/image39.emf"/><Relationship Id="rId85" Type="http://schemas.openxmlformats.org/officeDocument/2006/relationships/oleObject" Target="embeddings/oleObject41.bin"/><Relationship Id="rId84" Type="http://schemas.openxmlformats.org/officeDocument/2006/relationships/image" Target="media/image38.emf"/><Relationship Id="rId83" Type="http://schemas.openxmlformats.org/officeDocument/2006/relationships/oleObject" Target="embeddings/oleObject40.bin"/><Relationship Id="rId82" Type="http://schemas.openxmlformats.org/officeDocument/2006/relationships/image" Target="media/image37.emf"/><Relationship Id="rId81" Type="http://schemas.openxmlformats.org/officeDocument/2006/relationships/oleObject" Target="embeddings/oleObject39.bin"/><Relationship Id="rId80" Type="http://schemas.openxmlformats.org/officeDocument/2006/relationships/image" Target="media/image36.emf"/><Relationship Id="rId8" Type="http://schemas.openxmlformats.org/officeDocument/2006/relationships/image" Target="media/image1.emf"/><Relationship Id="rId79" Type="http://schemas.openxmlformats.org/officeDocument/2006/relationships/oleObject" Target="embeddings/oleObject38.bin"/><Relationship Id="rId78" Type="http://schemas.openxmlformats.org/officeDocument/2006/relationships/image" Target="media/image35.emf"/><Relationship Id="rId77" Type="http://schemas.openxmlformats.org/officeDocument/2006/relationships/oleObject" Target="embeddings/oleObject37.bin"/><Relationship Id="rId76" Type="http://schemas.openxmlformats.org/officeDocument/2006/relationships/image" Target="media/image34.emf"/><Relationship Id="rId75" Type="http://schemas.openxmlformats.org/officeDocument/2006/relationships/oleObject" Target="embeddings/oleObject36.bin"/><Relationship Id="rId74" Type="http://schemas.openxmlformats.org/officeDocument/2006/relationships/oleObject" Target="embeddings/oleObject35.bin"/><Relationship Id="rId73" Type="http://schemas.openxmlformats.org/officeDocument/2006/relationships/image" Target="media/image33.emf"/><Relationship Id="rId72" Type="http://schemas.openxmlformats.org/officeDocument/2006/relationships/oleObject" Target="embeddings/oleObject34.bin"/><Relationship Id="rId71" Type="http://schemas.openxmlformats.org/officeDocument/2006/relationships/image" Target="media/image32.emf"/><Relationship Id="rId70" Type="http://schemas.openxmlformats.org/officeDocument/2006/relationships/oleObject" Target="embeddings/oleObject33.bin"/><Relationship Id="rId7" Type="http://schemas.openxmlformats.org/officeDocument/2006/relationships/oleObject" Target="embeddings/oleObject1.bin"/><Relationship Id="rId69" Type="http://schemas.openxmlformats.org/officeDocument/2006/relationships/image" Target="media/image31.emf"/><Relationship Id="rId68" Type="http://schemas.openxmlformats.org/officeDocument/2006/relationships/oleObject" Target="embeddings/oleObject32.bin"/><Relationship Id="rId67" Type="http://schemas.openxmlformats.org/officeDocument/2006/relationships/image" Target="media/image30.emf"/><Relationship Id="rId66" Type="http://schemas.openxmlformats.org/officeDocument/2006/relationships/oleObject" Target="embeddings/oleObject31.bin"/><Relationship Id="rId65" Type="http://schemas.openxmlformats.org/officeDocument/2006/relationships/image" Target="media/image29.emf"/><Relationship Id="rId64" Type="http://schemas.openxmlformats.org/officeDocument/2006/relationships/oleObject" Target="embeddings/oleObject30.bin"/><Relationship Id="rId63" Type="http://schemas.openxmlformats.org/officeDocument/2006/relationships/image" Target="media/image28.emf"/><Relationship Id="rId62" Type="http://schemas.openxmlformats.org/officeDocument/2006/relationships/oleObject" Target="embeddings/oleObject29.bin"/><Relationship Id="rId61" Type="http://schemas.openxmlformats.org/officeDocument/2006/relationships/image" Target="media/image27.emf"/><Relationship Id="rId60" Type="http://schemas.openxmlformats.org/officeDocument/2006/relationships/oleObject" Target="embeddings/oleObject28.bin"/><Relationship Id="rId6" Type="http://schemas.openxmlformats.org/officeDocument/2006/relationships/theme" Target="theme/theme1.xml"/><Relationship Id="rId59" Type="http://schemas.openxmlformats.org/officeDocument/2006/relationships/image" Target="media/image26.emf"/><Relationship Id="rId58" Type="http://schemas.openxmlformats.org/officeDocument/2006/relationships/oleObject" Target="embeddings/oleObject27.bin"/><Relationship Id="rId57" Type="http://schemas.openxmlformats.org/officeDocument/2006/relationships/image" Target="media/image25.emf"/><Relationship Id="rId56" Type="http://schemas.openxmlformats.org/officeDocument/2006/relationships/oleObject" Target="embeddings/oleObject26.bin"/><Relationship Id="rId55" Type="http://schemas.openxmlformats.org/officeDocument/2006/relationships/image" Target="media/image24.emf"/><Relationship Id="rId54" Type="http://schemas.openxmlformats.org/officeDocument/2006/relationships/oleObject" Target="embeddings/oleObject25.bin"/><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8" Type="http://schemas.openxmlformats.org/officeDocument/2006/relationships/fontTable" Target="fontTable.xml"/><Relationship Id="rId127" Type="http://schemas.openxmlformats.org/officeDocument/2006/relationships/customXml" Target="../customXml/item1.xml"/><Relationship Id="rId126" Type="http://schemas.openxmlformats.org/officeDocument/2006/relationships/image" Target="media/image59.emf"/><Relationship Id="rId125" Type="http://schemas.openxmlformats.org/officeDocument/2006/relationships/oleObject" Target="embeddings/oleObject61.bin"/><Relationship Id="rId124" Type="http://schemas.openxmlformats.org/officeDocument/2006/relationships/image" Target="media/image58.png"/><Relationship Id="rId123" Type="http://schemas.openxmlformats.org/officeDocument/2006/relationships/image" Target="media/image57.emf"/><Relationship Id="rId122" Type="http://schemas.openxmlformats.org/officeDocument/2006/relationships/oleObject" Target="embeddings/oleObject60.bin"/><Relationship Id="rId121" Type="http://schemas.openxmlformats.org/officeDocument/2006/relationships/image" Target="media/image56.emf"/><Relationship Id="rId120" Type="http://schemas.openxmlformats.org/officeDocument/2006/relationships/oleObject" Target="embeddings/oleObject59.bin"/><Relationship Id="rId12" Type="http://schemas.openxmlformats.org/officeDocument/2006/relationships/image" Target="media/image3.emf"/><Relationship Id="rId119" Type="http://schemas.openxmlformats.org/officeDocument/2006/relationships/image" Target="media/image55.emf"/><Relationship Id="rId118" Type="http://schemas.openxmlformats.org/officeDocument/2006/relationships/oleObject" Target="embeddings/oleObject58.bin"/><Relationship Id="rId117" Type="http://schemas.openxmlformats.org/officeDocument/2006/relationships/image" Target="media/image54.emf"/><Relationship Id="rId116" Type="http://schemas.openxmlformats.org/officeDocument/2006/relationships/oleObject" Target="embeddings/oleObject57.bin"/><Relationship Id="rId115" Type="http://schemas.openxmlformats.org/officeDocument/2006/relationships/image" Target="media/image53.emf"/><Relationship Id="rId114" Type="http://schemas.openxmlformats.org/officeDocument/2006/relationships/oleObject" Target="embeddings/oleObject56.bin"/><Relationship Id="rId113" Type="http://schemas.openxmlformats.org/officeDocument/2006/relationships/image" Target="media/image52.emf"/><Relationship Id="rId112" Type="http://schemas.openxmlformats.org/officeDocument/2006/relationships/oleObject" Target="embeddings/oleObject55.bin"/><Relationship Id="rId111" Type="http://schemas.openxmlformats.org/officeDocument/2006/relationships/image" Target="media/image51.emf"/><Relationship Id="rId110" Type="http://schemas.openxmlformats.org/officeDocument/2006/relationships/oleObject" Target="embeddings/oleObject54.bin"/><Relationship Id="rId11" Type="http://schemas.openxmlformats.org/officeDocument/2006/relationships/oleObject" Target="embeddings/oleObject3.bin"/><Relationship Id="rId109" Type="http://schemas.openxmlformats.org/officeDocument/2006/relationships/image" Target="media/image50.emf"/><Relationship Id="rId108" Type="http://schemas.openxmlformats.org/officeDocument/2006/relationships/oleObject" Target="embeddings/oleObject53.bin"/><Relationship Id="rId107" Type="http://schemas.openxmlformats.org/officeDocument/2006/relationships/image" Target="media/image49.emf"/><Relationship Id="rId106" Type="http://schemas.openxmlformats.org/officeDocument/2006/relationships/oleObject" Target="embeddings/oleObject52.bin"/><Relationship Id="rId105" Type="http://schemas.openxmlformats.org/officeDocument/2006/relationships/image" Target="media/image48.emf"/><Relationship Id="rId104" Type="http://schemas.openxmlformats.org/officeDocument/2006/relationships/oleObject" Target="embeddings/oleObject51.bin"/><Relationship Id="rId103" Type="http://schemas.openxmlformats.org/officeDocument/2006/relationships/image" Target="media/image47.emf"/><Relationship Id="rId102" Type="http://schemas.openxmlformats.org/officeDocument/2006/relationships/oleObject" Target="embeddings/oleObject50.bin"/><Relationship Id="rId101" Type="http://schemas.openxmlformats.org/officeDocument/2006/relationships/image" Target="media/image46.emf"/><Relationship Id="rId100" Type="http://schemas.openxmlformats.org/officeDocument/2006/relationships/oleObject" Target="embeddings/oleObject49.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2025-11-27T01:44:00Z</dcterms:created>
  <dc:creator>admin</dc:creator>
  <cp:lastModifiedBy>张泽辉</cp:lastModifiedBy>
  <dcterms:modified xsi:type="dcterms:W3CDTF">2025-11-27T08:21:35Z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