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011102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资源税减免</w:t>
      </w:r>
      <w:bookmarkStart w:id="0" w:name="_GoBack"/>
      <w:bookmarkEnd w:id="0"/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  <w:highlight w:val="yellow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67310</wp:posOffset>
                </wp:positionV>
                <wp:extent cx="4439285" cy="3615055"/>
                <wp:effectExtent l="5080" t="0" r="13335" b="444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285" cy="3615055"/>
                          <a:chOff x="4330" y="2664"/>
                          <a:chExt cx="6991" cy="569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9150" y="5629"/>
                            <a:ext cx="158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sz w:val="16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  <w:lang w:eastAsia="zh-CN"/>
                                </w:rPr>
                                <w:t>税务机关依法办理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sz w:val="16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  <w:lang w:eastAsia="zh-CN"/>
                                </w:rPr>
                                <w:t>接收资料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4330" y="7798"/>
                            <a:ext cx="3880" cy="559"/>
                            <a:chOff x="4380" y="7218"/>
                            <a:chExt cx="3880" cy="559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4380" y="7218"/>
                              <a:ext cx="3880" cy="5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9" y="0"/>
                                </a:cxn>
                                <a:cxn ang="0">
                                  <a:pos x="3559" y="0"/>
                                </a:cxn>
                                <a:cxn ang="0">
                                  <a:pos x="3879" y="280"/>
                                </a:cxn>
                                <a:cxn ang="0">
                                  <a:pos x="3559" y="540"/>
                                </a:cxn>
                                <a:cxn ang="0">
                                  <a:pos x="359" y="559"/>
                                </a:cxn>
                                <a:cxn ang="0">
                                  <a:pos x="0" y="280"/>
                                </a:cxn>
                                <a:cxn ang="0">
                                  <a:pos x="349" y="0"/>
                                </a:cxn>
                              </a:cxnLst>
                              <a:pathLst>
                                <a:path w="3880" h="559">
                                  <a:moveTo>
                                    <a:pt x="350" y="0"/>
                                  </a:moveTo>
                                  <a:lnTo>
                                    <a:pt x="3560" y="0"/>
                                  </a:lnTo>
                                  <a:cubicBezTo>
                                    <a:pt x="3904" y="0"/>
                                    <a:pt x="3880" y="119"/>
                                    <a:pt x="3880" y="280"/>
                                  </a:cubicBezTo>
                                  <a:cubicBezTo>
                                    <a:pt x="3880" y="440"/>
                                    <a:pt x="3904" y="540"/>
                                    <a:pt x="3560" y="540"/>
                                  </a:cubicBezTo>
                                  <a:lnTo>
                                    <a:pt x="360" y="559"/>
                                  </a:lnTo>
                                  <a:cubicBezTo>
                                    <a:pt x="16" y="559"/>
                                    <a:pt x="0" y="440"/>
                                    <a:pt x="0" y="280"/>
                                  </a:cubicBezTo>
                                  <a:cubicBezTo>
                                    <a:pt x="0" y="119"/>
                                    <a:pt x="6" y="0"/>
                                    <a:pt x="35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4731" y="7268"/>
                              <a:ext cx="3229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sz w:val="16"/>
                                    <w:szCs w:val="16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  <w:lang w:eastAsia="zh-CN"/>
                                  </w:rPr>
                                  <w:t>税务机关结合风险管理加强事中事后监管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8590" y="2664"/>
                            <a:ext cx="2731" cy="2965"/>
                            <a:chOff x="8590" y="2664"/>
                            <a:chExt cx="2731" cy="2965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8590" y="2664"/>
                              <a:ext cx="2731" cy="640"/>
                              <a:chOff x="3765" y="11424"/>
                              <a:chExt cx="3560" cy="590"/>
                            </a:xfrm>
                          </wpg:grpSpPr>
                          <wps:wsp>
                            <wps:cNvPr id="5" name="任意多边形 5"/>
                            <wps:cNvSpPr/>
                            <wps:spPr>
                              <a:xfrm>
                                <a:off x="3787" y="11484"/>
                                <a:ext cx="3515" cy="53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62" y="0"/>
                                  </a:cxn>
                                  <a:cxn ang="0">
                                    <a:pos x="3262" y="0"/>
                                  </a:cxn>
                                  <a:cxn ang="0">
                                    <a:pos x="3506" y="268"/>
                                  </a:cxn>
                                  <a:cxn ang="0">
                                    <a:pos x="3272" y="520"/>
                                  </a:cxn>
                                  <a:cxn ang="0">
                                    <a:pos x="272" y="530"/>
                                  </a:cxn>
                                  <a:cxn ang="0">
                                    <a:pos x="2" y="260"/>
                                  </a:cxn>
                                  <a:cxn ang="0">
                                    <a:pos x="262" y="0"/>
                                  </a:cxn>
                                </a:cxnLst>
                                <a:pathLst>
                                  <a:path w="3515" h="530">
                                    <a:moveTo>
                                      <a:pt x="263" y="0"/>
                                    </a:moveTo>
                                    <a:lnTo>
                                      <a:pt x="3263" y="0"/>
                                    </a:lnTo>
                                    <a:cubicBezTo>
                                      <a:pt x="3573" y="0"/>
                                      <a:pt x="3507" y="131"/>
                                      <a:pt x="3507" y="268"/>
                                    </a:cubicBezTo>
                                    <a:cubicBezTo>
                                      <a:pt x="3507" y="405"/>
                                      <a:pt x="3583" y="520"/>
                                      <a:pt x="3273" y="520"/>
                                    </a:cubicBezTo>
                                    <a:lnTo>
                                      <a:pt x="273" y="530"/>
                                    </a:lnTo>
                                    <a:cubicBezTo>
                                      <a:pt x="-36" y="530"/>
                                      <a:pt x="3" y="397"/>
                                      <a:pt x="3" y="260"/>
                                    </a:cubicBezTo>
                                    <a:cubicBezTo>
                                      <a:pt x="3" y="123"/>
                                      <a:pt x="-46" y="0"/>
                                      <a:pt x="263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  <wps:wsp>
                            <wps:cNvPr id="6" name="文本框 6"/>
                            <wps:cNvSpPr txBox="1"/>
                            <wps:spPr>
                              <a:xfrm>
                                <a:off x="3765" y="11424"/>
                                <a:ext cx="3560" cy="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CN"/>
                                    </w:rPr>
                                    <w:t>纳税人申报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CN"/>
                                    </w:rPr>
                                    <w:t>享受税收减免（无需报送附列资料）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8" name="直接箭头连接符 8"/>
                          <wps:cNvCnPr>
                            <a:stCxn id="6" idx="2"/>
                            <a:endCxn id="1" idx="0"/>
                          </wps:cNvCnPr>
                          <wps:spPr>
                            <a:xfrm flipH="1">
                              <a:off x="9940" y="3304"/>
                              <a:ext cx="16" cy="2325"/>
                            </a:xfrm>
                            <a:prstGeom prst="straightConnector1">
                              <a:avLst/>
                            </a:prstGeom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0" name="肘形连接符 10"/>
                        <wps:cNvCnPr>
                          <a:stCxn id="1" idx="2"/>
                          <a:endCxn id="2" idx="2"/>
                        </wps:cNvCnPr>
                        <wps:spPr>
                          <a:xfrm rot="5400000">
                            <a:off x="8164" y="6302"/>
                            <a:ext cx="1822" cy="1730"/>
                          </a:xfrm>
                          <a:prstGeom prst="bentConnector2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ash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65pt;margin-top:5.3pt;height:284.65pt;width:349.55pt;z-index:251659264;mso-width-relative:page;mso-height-relative:page;" coordorigin="4330,2664" coordsize="6991,5693" o:gfxdata="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FgAAAGRycy9QSwECFAAUAAAACACHTuJAt+4/TdkAAAAJAQAADwAAAAAAAAABACAAAAA4&#10;AAAAZHJzL2Rvd25yZXYueG1sUEsBAhQAFAAAAAgAh07iQFsUHe6hCAAAUigAAA4AAAAAAAAAAQAg&#10;AAAAPgEAAGRycy9lMm9Eb2MueG1sUEsFBgAAAAAGAAYAWQEAAFEMAAAAAA==&#10;">
                <o:lock v:ext="edit" aspectratio="f"/>
                <v:shape id="_x0000_s1026" o:spid="_x0000_s1026" o:spt="202" type="#_x0000_t202" style="position:absolute;left:9150;top:5629;height:627;width:1580;" fillcolor="#FFFFFF" filled="t" stroked="t" coordsize="21600,21600" o:gfxdata="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sz w:val="16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  <w:lang w:eastAsia="zh-CN"/>
                          </w:rPr>
                          <w:t>税务机关依法办理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sz w:val="16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  <w:lang w:eastAsia="zh-CN"/>
                          </w:rPr>
                          <w:t>接收资料</w:t>
                        </w:r>
                      </w:p>
                    </w:txbxContent>
                  </v:textbox>
                </v:shape>
                <v:group id="_x0000_s1026" o:spid="_x0000_s1026" o:spt="203" style="position:absolute;left:4330;top:7798;height:559;width:3880;" coordorigin="4380,7218" coordsize="3880,559" o:gfxdata="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ZCq+bwAAADbAAAADwAAAAAAAAABACAA&#10;AAA4AAAAZHJzL2Rvd25yZXYueG1sUEsBAhQAFAAAAAgAh07iQDMvBZ47AAAAOQAAABUAAAAAAAAA&#10;AQAgAAAAIQEAAGRycy9ncm91cHNoYXBleG1sLnhtbFBLBQYAAAAABgAGAGABAADeAwAAAAA=&#10;">
                  <o:lock v:ext="edit" aspectratio="f"/>
                  <v:shape id="_x0000_s1026" o:spid="_x0000_s1026" o:spt="100" style="position:absolute;left:4380;top:7218;height:559;width:3880;v-text-anchor:middle;" filled="f" stroked="t" coordsize="3880,559" o:gfxdata="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3tFsr0AAADbAAAADwAAAAAAAAABACAAAAA4AAAAZHJzL2Rvd25yZXYu&#10;eG1sUEsBAhQAFAAAAAgAh07iQDMvBZ47AAAAOQAAABAAAAAAAAAAAQAgAAAAIgEAAGRycy9zaGFw&#10;ZXhtbC54bWxQSwUGAAAAAAYABgBbAQAAzAMAAAAA&#10;" path="m350,0l3560,0c3904,0,3880,119,3880,280c3880,440,3904,540,3560,540l360,559c16,559,0,440,0,280c0,119,6,0,350,0xe">
                    <v:path o:connectlocs="349,0;3559,0;3879,280;3559,540;359,559;0,280;349,0" o:connectangles="0,0,0,0,0,0,0"/>
                    <v:fill on="f" focussize="0,0"/>
                    <v:stroke weight="0.25pt"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4731;top:7268;height:420;width:3229;" filled="f" stroked="f" coordsize="21600,21600" o:gfxdata="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GjsG70AAADbAAAADwAAAAAAAAABACAAAAA4AAAAZHJzL2Rvd25yZXYu&#10;eG1sUEsBAhQAFAAAAAgAh07iQDMvBZ47AAAAOQAAABAAAAAAAAAAAQAgAAAAIgEAAGRycy9zaGFw&#10;ZXhtbC54bWxQSwUGAAAAAAYABgBbAQAAz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sz w:val="16"/>
                              <w:szCs w:val="1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  <w:lang w:eastAsia="zh-CN"/>
                            </w:rPr>
                            <w:t>税务机关结合风险管理加强事中事后监管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8590;top:2664;height:2965;width:2731;" coordorigin="8590,2664" coordsize="2731,2965" o:gfxdata="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Sq6z6uwAAANsAAAAPAAAAAAAAAAEAIAAA&#10;ADgAAABkcnMvZG93bnJldi54bWxQSwECFAAUAAAACACHTuJAMy8FnjsAAAA5AAAAFQAAAAAAAAAB&#10;ACAAAAAgAQAAZHJzL2dyb3Vwc2hhcGV4bWwueG1sUEsFBgAAAAAGAAYAYAEAAN0DAAAAAA==&#10;">
                  <o:lock v:ext="edit" aspectratio="f"/>
                  <v:group id="_x0000_s1026" o:spid="_x0000_s1026" o:spt="203" style="position:absolute;left:8590;top:2664;height:640;width:2731;" coordorigin="3765,11424" coordsize="3560,590" o:gfxdata="UEsFBgAAAAAAAAAAAAAAAAAAAAAAAFBLAwQKAAAAAACHTuJAAAAAAAAAAAAAAAAABAAAAGRycy9Q&#10;SwMEFAAAAAgAh07iQHTySXu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L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08kl7uwAAANoAAAAPAAAAAAAAAAEAIAAA&#10;ADgAAABkcnMvZG93bnJldi54bWxQSwECFAAUAAAACACHTuJAMy8FnjsAAAA5AAAAFQAAAAAAAAAB&#10;ACAAAAAgAQAAZHJzL2dyb3Vwc2hhcGV4bWwueG1sUEsFBgAAAAAGAAYAYAEAAN0DAAAAAA==&#10;">
                    <o:lock v:ext="edit" aspectratio="f"/>
                    <v:shape id="_x0000_s1026" o:spid="_x0000_s1026" o:spt="100" style="position:absolute;left:3787;top:11484;height:530;width:3515;v-text-anchor:middle;" filled="f" stroked="t" coordsize="3515,530" o:gfxdata="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grxVboAAADaAAAADwAAAAAAAAABACAAAAA4AAAAZHJzL2Rvd25yZXYueG1s&#10;UEsBAhQAFAAAAAgAh07iQDMvBZ47AAAAOQAAABAAAAAAAAAAAQAgAAAAHwEAAGRycy9zaGFwZXht&#10;bC54bWxQSwUGAAAAAAYABgBbAQAAyQMAAAAA&#10;" path="m263,0l3263,0c3573,0,3507,131,3507,268c3507,405,3583,520,3273,520l273,530c-36,530,3,397,3,260c3,123,-46,0,263,0xe">
                      <v:path o:connectlocs="262,0;3262,0;3506,268;3272,520;272,530;2,260;262,0" o:connectangles="0,0,0,0,0,0,0"/>
                      <v:fill on="f" focussize="0,0"/>
                      <v:stroke weight="0pt" color="#000000" joinstyle="miter"/>
                      <v:imagedata o:title=""/>
                      <o:lock v:ext="edit" aspectratio="f"/>
                    </v:shape>
                    <v:shape id="_x0000_s1026" o:spid="_x0000_s1026" o:spt="202" type="#_x0000_t202" style="position:absolute;left:3765;top:11424;height:590;width:3560;" filled="f" stroked="f" coordsize="21600,21600" o:gfxdata="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TBYyHvwAAANoAAAAPAAAAAAAAAAEAIAAAADgAAABkcnMvZG93bnJl&#10;di54bWxQSwECFAAUAAAACACHTuJAMy8FnjsAAAA5AAAAEAAAAAAAAAABACAAAAAkAQAAZHJzL3No&#10;YXBleG1sLnhtbFBLBQYAAAAABgAGAFsBAADO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纳税人申报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享受税收减免（无需报送附列资料）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9940;top:3304;flip:x;height:2325;width:16;" filled="f" stroked="t" coordsize="21600,21600" o:gfxdata="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OaIRu4AAAA2wAAAA8AAAAAAAAAAQAgAAAAOAAAAGRycy9kb3ducmV2LnhtbFBL&#10;AQIUABQAAAAIAIdO4kAzLwWeOwAAADkAAAAQAAAAAAAAAAEAIAAAAB0BAABkcnMvc2hhcGV4bWwu&#10;eG1sUEsFBgAAAAAGAAYAWwEAAMcDAAAAAA==&#10;">
                    <v:fill on="f" focussize="0,0"/>
                    <v:stroke weight="0.25pt" color="#000000" joinstyle="miter" endarrow="block"/>
                    <v:imagedata o:title=""/>
                    <o:lock v:ext="edit" aspectratio="f"/>
                  </v:shape>
                </v:group>
                <v:shape id="_x0000_s1026" o:spid="_x0000_s1026" o:spt="33" type="#_x0000_t33" style="position:absolute;left:8164;top:6302;height:1730;width:1822;rotation:5898240f;" filled="f" stroked="t" coordsize="21600,21600" o:gfxdata="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WgC9+7AAAA2wAAAA8AAAAAAAAAAQAgAAAAOAAAAGRycy9kb3ducmV2Lnht&#10;bFBLAQIUABQAAAAIAIdO4kAzLwWeOwAAADkAAAAQAAAAAAAAAAEAIAAAACABAABkcnMvc2hhcGV4&#10;bWwueG1sUEsFBgAAAAAGAAYAWwEAAMoDAAAAAA==&#10;">
                  <v:fill on="f" focussize="0,0"/>
                  <v:stroke weight="0.25pt" color="#000000" joinstyle="miter" dashstyle="3 1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A0097"/>
    <w:rsid w:val="6E3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2025-03-09T10:20:00Z</dcterms:created>
  <dc:creator>雷昕</dc:creator>
  <cp:lastModifiedBy>雷昕</cp:lastModifiedBy>
  <dcterms:modified xsi:type="dcterms:W3CDTF">2025-03-09T10:21:05Z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