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333333"/>
          <w:kern w:val="0"/>
          <w:sz w:val="44"/>
          <w:szCs w:val="44"/>
          <w:lang w:val="en-US" w:eastAsia="zh-CN" w:bidi="ar"/>
        </w:rPr>
        <w:t>疫情防控期间清远市社会保险费险种优惠政策汇总和政策依据</w:t>
      </w:r>
    </w:p>
    <w:p>
      <w:pPr>
        <w:jc w:val="center"/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color w:val="333333"/>
          <w:kern w:val="0"/>
          <w:sz w:val="32"/>
          <w:szCs w:val="32"/>
          <w:lang w:val="en-US" w:eastAsia="zh-CN" w:bidi="ar"/>
        </w:rPr>
        <w:t>养老保险、工伤保险、失业保险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 w:bidi="ar"/>
        </w:rPr>
        <w:t xml:space="preserve">    此三险按适用政策类型分为</w:t>
      </w:r>
      <w:r>
        <w:rPr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lang w:val="en-US" w:eastAsia="zh-CN" w:bidi="ar"/>
        </w:rPr>
        <w:t>免征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缴费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lang w:val="en-US" w:eastAsia="zh-CN" w:bidi="ar"/>
        </w:rPr>
        <w:t>减半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 w:bidi="ar"/>
        </w:rPr>
        <w:t>征收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缴费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 w:bidi="ar"/>
        </w:rPr>
        <w:t>，具体适用方式参考下表：</w:t>
      </w:r>
    </w:p>
    <w:tbl>
      <w:tblPr>
        <w:tblStyle w:val="11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4187"/>
        <w:gridCol w:w="3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  <w:t>政策类型</w:t>
            </w:r>
          </w:p>
        </w:tc>
        <w:tc>
          <w:tcPr>
            <w:tcW w:w="41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  <w:t>适用对象</w:t>
            </w:r>
          </w:p>
        </w:tc>
        <w:tc>
          <w:tcPr>
            <w:tcW w:w="31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  <w:t>减免时间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  <w:t>(按费款所属期计算)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  <w:t>免征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部分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缴费</w:t>
            </w:r>
          </w:p>
        </w:tc>
        <w:tc>
          <w:tcPr>
            <w:tcW w:w="41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  <w:t>中小微企业、以单位形式参保的个体工商户（均含新办）</w:t>
            </w:r>
          </w:p>
        </w:tc>
        <w:tc>
          <w:tcPr>
            <w:tcW w:w="31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  <w:t>2020年2月至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  <w:t>2020年6月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9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  <w:t>减半征收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部分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缴费</w:t>
            </w:r>
          </w:p>
        </w:tc>
        <w:tc>
          <w:tcPr>
            <w:tcW w:w="418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  <w:t>大型企业、各类社会组织单位和民办非企业单位（均含新办）</w:t>
            </w:r>
          </w:p>
        </w:tc>
        <w:tc>
          <w:tcPr>
            <w:tcW w:w="31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  <w:t>2020年2月至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333333"/>
                <w:kern w:val="0"/>
                <w:sz w:val="32"/>
                <w:szCs w:val="32"/>
                <w:vertAlign w:val="baseline"/>
                <w:lang w:val="en-US" w:eastAsia="zh-CN" w:bidi="ar"/>
              </w:rPr>
              <w:t>2020年4月</w:t>
            </w:r>
          </w:p>
        </w:tc>
      </w:tr>
    </w:tbl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lang w:val="en-US" w:eastAsia="zh-CN" w:bidi="ar"/>
        </w:rPr>
        <w:t>备注：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vertAlign w:val="baseline"/>
          <w:lang w:val="en-US" w:eastAsia="zh-CN" w:bidi="ar"/>
        </w:rPr>
        <w:t>新办社保号开始享受优惠时间，</w:t>
      </w:r>
      <w:r>
        <w:rPr>
          <w:rFonts w:hint="eastAsia" w:ascii="仿宋_GB2312" w:hAnsi="仿宋_GB2312" w:eastAsia="仿宋_GB2312" w:cs="仿宋_GB2312"/>
          <w:b/>
          <w:bCs w:val="0"/>
          <w:color w:val="333333"/>
          <w:kern w:val="0"/>
          <w:sz w:val="32"/>
          <w:szCs w:val="32"/>
          <w:vertAlign w:val="baseline"/>
          <w:lang w:val="en-US" w:eastAsia="zh-CN" w:bidi="ar"/>
        </w:rPr>
        <w:t>不得早于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vertAlign w:val="baseline"/>
          <w:lang w:val="en-US" w:eastAsia="zh-CN" w:bidi="ar"/>
        </w:rPr>
        <w:t>其新办登记社保号时月份。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优惠依据：《关于印发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清远市阶段性减免企业社会保险费工作方案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的通知》（清人社〔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2020〕24号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 w:ascii="仿宋_GB2312" w:hAnsi="黑体" w:eastAsia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 w:ascii="仿宋_GB2312" w:hAnsi="黑体" w:eastAsia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  <w:b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color w:val="333333"/>
          <w:kern w:val="0"/>
          <w:sz w:val="32"/>
          <w:szCs w:val="32"/>
          <w:lang w:val="en-US" w:eastAsia="zh-CN" w:bidi="ar"/>
        </w:rPr>
        <w:t>基本医疗保险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color w:val="333333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lang w:val="en-US" w:eastAsia="zh-CN" w:bidi="ar"/>
        </w:rPr>
        <w:t>适用对象：</w:t>
      </w:r>
      <w:r>
        <w:rPr>
          <w:rFonts w:hint="eastAsia" w:ascii="仿宋_GB2312" w:hAnsi="黑体" w:eastAsia="仿宋_GB2312"/>
          <w:sz w:val="32"/>
          <w:szCs w:val="32"/>
        </w:rPr>
        <w:t>企业，以单位形式参保的个体工商户，各类社会组织单位和民办非企业单位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（以上均含新办）；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（二）减免类型：</w:t>
      </w:r>
      <w:r>
        <w:rPr>
          <w:rFonts w:hint="eastAsia" w:ascii="仿宋_GB2312" w:hAnsi="黑体" w:eastAsia="仿宋_GB2312"/>
          <w:b/>
          <w:bCs/>
          <w:sz w:val="32"/>
          <w:szCs w:val="32"/>
          <w:lang w:val="en-US" w:eastAsia="zh-CN"/>
        </w:rPr>
        <w:t>按降费前费率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减半征收</w:t>
      </w:r>
      <w:r>
        <w:rPr>
          <w:rFonts w:hint="eastAsia" w:ascii="仿宋_GB2312" w:hAnsi="黑体" w:eastAsia="仿宋_GB2312"/>
          <w:sz w:val="32"/>
          <w:szCs w:val="32"/>
        </w:rPr>
        <w:t>职工医疗保险的单位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部分</w:t>
      </w:r>
      <w:r>
        <w:rPr>
          <w:rFonts w:hint="eastAsia" w:ascii="仿宋_GB2312" w:hAnsi="黑体" w:eastAsia="仿宋_GB2312"/>
          <w:sz w:val="32"/>
          <w:szCs w:val="32"/>
        </w:rPr>
        <w:t>缴费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（不含生育保险部分）。我市</w:t>
      </w:r>
      <w:r>
        <w:rPr>
          <w:rFonts w:hint="eastAsia" w:ascii="仿宋_GB2312" w:hAnsi="黑体" w:eastAsia="仿宋_GB2312"/>
          <w:sz w:val="32"/>
          <w:szCs w:val="32"/>
        </w:rPr>
        <w:t>医疗保险的单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位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部分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缴费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费率</w:t>
      </w:r>
      <w:r>
        <w:rPr>
          <w:rFonts w:hint="eastAsia" w:ascii="仿宋_GB2312" w:hAnsi="黑体" w:eastAsia="仿宋_GB2312"/>
          <w:color w:val="auto"/>
          <w:sz w:val="32"/>
          <w:szCs w:val="32"/>
          <w:lang w:val="en-US" w:eastAsia="zh-CN"/>
        </w:rPr>
        <w:t>7%中，其中1%为生育保险费率不减免；另外6%费率为降率0.5%后费率，实际</w:t>
      </w:r>
      <w:r>
        <w:rPr>
          <w:rFonts w:hint="eastAsia" w:ascii="仿宋_GB2312" w:hAnsi="黑体" w:eastAsia="仿宋_GB2312"/>
          <w:b/>
          <w:bCs/>
          <w:color w:val="auto"/>
          <w:sz w:val="32"/>
          <w:szCs w:val="32"/>
          <w:lang w:val="en-US" w:eastAsia="zh-CN"/>
        </w:rPr>
        <w:t>降费前费率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val="en-US" w:eastAsia="zh-CN"/>
        </w:rPr>
        <w:t>为6.5%，因此</w:t>
      </w:r>
      <w:r>
        <w:rPr>
          <w:rFonts w:hint="eastAsia" w:ascii="仿宋_GB2312" w:hAnsi="黑体" w:eastAsia="仿宋_GB2312"/>
          <w:b/>
          <w:bCs/>
          <w:color w:val="auto"/>
          <w:sz w:val="32"/>
          <w:szCs w:val="32"/>
          <w:lang w:val="en-US" w:eastAsia="zh-CN"/>
        </w:rPr>
        <w:t>对6.5%减半征收</w:t>
      </w:r>
      <w:r>
        <w:rPr>
          <w:rFonts w:hint="eastAsia" w:ascii="仿宋_GB2312" w:hAnsi="黑体" w:eastAsia="仿宋_GB2312"/>
          <w:b w:val="0"/>
          <w:bCs w:val="0"/>
          <w:color w:val="auto"/>
          <w:sz w:val="32"/>
          <w:szCs w:val="32"/>
          <w:lang w:val="en-US" w:eastAsia="zh-CN"/>
        </w:rPr>
        <w:t>，即优惠政策期间各缴费人申报时，实际基本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疗保险的单位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缴费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费率为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3.25%+1%=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4.25%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（三）减免时间：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vertAlign w:val="baseline"/>
          <w:lang w:val="en-US" w:eastAsia="zh-CN" w:bidi="ar"/>
        </w:rPr>
        <w:t>2020年2月至2020年6月（费款所属期），新办社保号开始享受优惠时间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vertAlign w:val="baseline"/>
          <w:lang w:val="en-US" w:eastAsia="zh-CN" w:bidi="ar"/>
        </w:rPr>
        <w:t>不得早于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vertAlign w:val="baseline"/>
          <w:lang w:val="en-US" w:eastAsia="zh-CN" w:bidi="ar"/>
        </w:rPr>
        <w:t>其新办登记时月份。</w:t>
      </w: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vertAlign w:val="baseli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vertAlign w:val="baseline"/>
          <w:lang w:val="en-US" w:eastAsia="zh-CN" w:bidi="ar"/>
        </w:rPr>
        <w:t>优惠依据：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</w:rPr>
        <w:t>关于印发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</w:rPr>
        <w:t>清远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</w:rPr>
        <w:t>市阶段性减征企业职工基本医疗保险费实施方案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bdr w:val="none" w:color="auto" w:sz="0" w:space="0"/>
        </w:rPr>
        <w:t>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清医保待〔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2020〕4号)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vertAlign w:val="baseli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ind w:firstLine="420"/>
        <w:jc w:val="both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b/>
          <w:color w:val="333333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DB513"/>
    <w:multiLevelType w:val="singleLevel"/>
    <w:tmpl w:val="5E7DB51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B3B77"/>
    <w:rsid w:val="088B3B77"/>
    <w:rsid w:val="1A6A6F05"/>
    <w:rsid w:val="1FE35B3A"/>
    <w:rsid w:val="42392404"/>
    <w:rsid w:val="4D790365"/>
    <w:rsid w:val="52A02494"/>
    <w:rsid w:val="59275C0D"/>
    <w:rsid w:val="5D211CF2"/>
    <w:rsid w:val="6C257D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337AB7"/>
      <w:u w:val="none"/>
    </w:rPr>
  </w:style>
  <w:style w:type="character" w:styleId="5">
    <w:name w:val="HTML Definition"/>
    <w:basedOn w:val="2"/>
    <w:uiPriority w:val="0"/>
    <w:rPr>
      <w:i/>
    </w:rPr>
  </w:style>
  <w:style w:type="character" w:styleId="6">
    <w:name w:val="Hyperlink"/>
    <w:basedOn w:val="2"/>
    <w:uiPriority w:val="0"/>
    <w:rPr>
      <w:color w:val="337AB7"/>
      <w:u w:val="none"/>
    </w:rPr>
  </w:style>
  <w:style w:type="character" w:styleId="7">
    <w:name w:val="HTML Code"/>
    <w:basedOn w:val="2"/>
    <w:uiPriority w:val="0"/>
    <w:rPr>
      <w:rFonts w:hint="default"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8">
    <w:name w:val="HTML Keyboard"/>
    <w:basedOn w:val="2"/>
    <w:uiPriority w:val="0"/>
    <w:rPr>
      <w:rFonts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9">
    <w:name w:val="HTML Sample"/>
    <w:basedOn w:val="2"/>
    <w:uiPriority w:val="0"/>
    <w:rPr>
      <w:rFonts w:hint="default" w:ascii="Menlo" w:hAnsi="Menlo" w:eastAsia="Menlo" w:cs="Menlo"/>
      <w:color w:val="555555"/>
      <w:sz w:val="21"/>
      <w:szCs w:val="21"/>
      <w:bdr w:val="single" w:color="CCCCCC" w:sz="4" w:space="0"/>
      <w:shd w:val="clear" w:fill="EEEEE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read_not_click"/>
    <w:basedOn w:val="2"/>
    <w:uiPriority w:val="0"/>
  </w:style>
  <w:style w:type="character" w:customStyle="1" w:styleId="13">
    <w:name w:val="hour_am"/>
    <w:basedOn w:val="2"/>
    <w:uiPriority w:val="0"/>
  </w:style>
  <w:style w:type="character" w:customStyle="1" w:styleId="14">
    <w:name w:val="set_unclickable"/>
    <w:basedOn w:val="2"/>
    <w:uiPriority w:val="0"/>
    <w:rPr>
      <w:color w:val="B6BFC2"/>
    </w:rPr>
  </w:style>
  <w:style w:type="character" w:customStyle="1" w:styleId="15">
    <w:name w:val="bar_code_tail_after_unclickable"/>
    <w:basedOn w:val="2"/>
    <w:uiPriority w:val="0"/>
    <w:rPr>
      <w:color w:val="B6BFC2"/>
    </w:rPr>
  </w:style>
  <w:style w:type="character" w:customStyle="1" w:styleId="16">
    <w:name w:val="backlog_file_first_copy_not_click"/>
    <w:basedOn w:val="2"/>
    <w:uiPriority w:val="0"/>
  </w:style>
  <w:style w:type="character" w:customStyle="1" w:styleId="17">
    <w:name w:val="register_not_click"/>
    <w:basedOn w:val="2"/>
    <w:uiPriority w:val="0"/>
  </w:style>
  <w:style w:type="character" w:customStyle="1" w:styleId="18">
    <w:name w:val="accessory_quit_unclickable"/>
    <w:basedOn w:val="2"/>
    <w:uiPriority w:val="0"/>
    <w:rPr>
      <w:color w:val="B6BFC2"/>
    </w:rPr>
  </w:style>
  <w:style w:type="character" w:customStyle="1" w:styleId="19">
    <w:name w:val="backlog_refresh_unclickable"/>
    <w:basedOn w:val="2"/>
    <w:uiPriority w:val="0"/>
    <w:rPr>
      <w:color w:val="B6BFC2"/>
    </w:rPr>
  </w:style>
  <w:style w:type="character" w:customStyle="1" w:styleId="20">
    <w:name w:val="home_page_public_administration_not_click"/>
    <w:basedOn w:val="2"/>
    <w:uiPriority w:val="0"/>
  </w:style>
  <w:style w:type="character" w:customStyle="1" w:styleId="21">
    <w:name w:val="accessory_save_exit_setup_not_click"/>
    <w:basedOn w:val="2"/>
    <w:uiPriority w:val="0"/>
  </w:style>
  <w:style w:type="character" w:customStyle="1" w:styleId="22">
    <w:name w:val="dispatch_not_click"/>
    <w:basedOn w:val="2"/>
    <w:uiPriority w:val="0"/>
  </w:style>
  <w:style w:type="character" w:customStyle="1" w:styleId="23">
    <w:name w:val="a_row_number_not_click"/>
    <w:basedOn w:val="2"/>
    <w:uiPriority w:val="0"/>
  </w:style>
  <w:style w:type="character" w:customStyle="1" w:styleId="24">
    <w:name w:val="home_page_mailbox_not_click"/>
    <w:basedOn w:val="2"/>
    <w:uiPriority w:val="0"/>
  </w:style>
  <w:style w:type="character" w:customStyle="1" w:styleId="25">
    <w:name w:val="transmit_not_click"/>
    <w:basedOn w:val="2"/>
    <w:uiPriority w:val="0"/>
  </w:style>
  <w:style w:type="character" w:customStyle="1" w:styleId="26">
    <w:name w:val="accessory_double_screen_unclickable"/>
    <w:basedOn w:val="2"/>
    <w:uiPriority w:val="0"/>
    <w:rPr>
      <w:color w:val="B6BFC2"/>
    </w:rPr>
  </w:style>
  <w:style w:type="character" w:customStyle="1" w:styleId="27">
    <w:name w:val="accessory_first_copy_not_click"/>
    <w:basedOn w:val="2"/>
    <w:uiPriority w:val="0"/>
  </w:style>
  <w:style w:type="character" w:customStyle="1" w:styleId="28">
    <w:name w:val="accessory_save_exit_setup_unclickable"/>
    <w:basedOn w:val="2"/>
    <w:uiPriority w:val="0"/>
    <w:rPr>
      <w:color w:val="B6BFC2"/>
    </w:rPr>
  </w:style>
  <w:style w:type="character" w:customStyle="1" w:styleId="29">
    <w:name w:val="backlog_stick_not_click"/>
    <w:basedOn w:val="2"/>
    <w:uiPriority w:val="0"/>
  </w:style>
  <w:style w:type="character" w:customStyle="1" w:styleId="30">
    <w:name w:val="backlog_collect_unclickable"/>
    <w:basedOn w:val="2"/>
    <w:uiPriority w:val="0"/>
    <w:rPr>
      <w:color w:val="B6BFC2"/>
    </w:rPr>
  </w:style>
  <w:style w:type="character" w:customStyle="1" w:styleId="31">
    <w:name w:val="a_row_number_unclickable"/>
    <w:basedOn w:val="2"/>
    <w:uiPriority w:val="0"/>
    <w:rPr>
      <w:color w:val="B6BFC2"/>
    </w:rPr>
  </w:style>
  <w:style w:type="character" w:customStyle="1" w:styleId="32">
    <w:name w:val="accessory_double_screen_not_click"/>
    <w:basedOn w:val="2"/>
    <w:uiPriority w:val="0"/>
  </w:style>
  <w:style w:type="character" w:customStyle="1" w:styleId="33">
    <w:name w:val="accessory_first_copy_unclickable"/>
    <w:basedOn w:val="2"/>
    <w:uiPriority w:val="0"/>
    <w:rPr>
      <w:color w:val="B6BFC2"/>
    </w:rPr>
  </w:style>
  <w:style w:type="character" w:customStyle="1" w:styleId="34">
    <w:name w:val="home_page_mailbox_unclickable"/>
    <w:basedOn w:val="2"/>
    <w:uiPriority w:val="0"/>
    <w:rPr>
      <w:color w:val="B6BFC2"/>
    </w:rPr>
  </w:style>
  <w:style w:type="character" w:customStyle="1" w:styleId="35">
    <w:name w:val="accessory_send_unclickable"/>
    <w:basedOn w:val="2"/>
    <w:uiPriority w:val="0"/>
    <w:rPr>
      <w:color w:val="B6BFC2"/>
    </w:rPr>
  </w:style>
  <w:style w:type="character" w:customStyle="1" w:styleId="36">
    <w:name w:val="accessory_quit_not_click"/>
    <w:basedOn w:val="2"/>
    <w:uiPriority w:val="0"/>
  </w:style>
  <w:style w:type="character" w:customStyle="1" w:styleId="37">
    <w:name w:val="accessory_save_not_click"/>
    <w:basedOn w:val="2"/>
    <w:uiPriority w:val="0"/>
  </w:style>
  <w:style w:type="character" w:customStyle="1" w:styleId="38">
    <w:name w:val="accessory_save_unclickable"/>
    <w:basedOn w:val="2"/>
    <w:uiPriority w:val="0"/>
    <w:rPr>
      <w:color w:val="B6BFC2"/>
    </w:rPr>
  </w:style>
  <w:style w:type="character" w:customStyle="1" w:styleId="39">
    <w:name w:val="conclude_the_matter_not_click"/>
    <w:basedOn w:val="2"/>
    <w:uiPriority w:val="0"/>
  </w:style>
  <w:style w:type="character" w:customStyle="1" w:styleId="40">
    <w:name w:val="home_page_searching_not_click"/>
    <w:basedOn w:val="2"/>
    <w:uiPriority w:val="0"/>
  </w:style>
  <w:style w:type="character" w:customStyle="1" w:styleId="41">
    <w:name w:val="home_page_help_not_click"/>
    <w:basedOn w:val="2"/>
    <w:uiPriority w:val="0"/>
  </w:style>
  <w:style w:type="character" w:customStyle="1" w:styleId="42">
    <w:name w:val="accessory_save_exit_copy_not_click"/>
    <w:basedOn w:val="2"/>
    <w:uiPriority w:val="0"/>
  </w:style>
  <w:style w:type="character" w:customStyle="1" w:styleId="43">
    <w:name w:val="error_unclickable"/>
    <w:basedOn w:val="2"/>
    <w:uiPriority w:val="0"/>
    <w:rPr>
      <w:color w:val="B6BFC2"/>
    </w:rPr>
  </w:style>
  <w:style w:type="character" w:customStyle="1" w:styleId="44">
    <w:name w:val="accessory_save_exit_copy_unclickable"/>
    <w:basedOn w:val="2"/>
    <w:uiPriority w:val="0"/>
    <w:rPr>
      <w:color w:val="B6BFC2"/>
    </w:rPr>
  </w:style>
  <w:style w:type="character" w:customStyle="1" w:styleId="45">
    <w:name w:val="accessory_send_not_click"/>
    <w:basedOn w:val="2"/>
    <w:uiPriority w:val="0"/>
  </w:style>
  <w:style w:type="character" w:customStyle="1" w:styleId="46">
    <w:name w:val="adopt_not_click"/>
    <w:basedOn w:val="2"/>
    <w:uiPriority w:val="0"/>
  </w:style>
  <w:style w:type="character" w:customStyle="1" w:styleId="47">
    <w:name w:val="home_page_inform_not_click"/>
    <w:basedOn w:val="2"/>
    <w:uiPriority w:val="0"/>
  </w:style>
  <w:style w:type="character" w:customStyle="1" w:styleId="48">
    <w:name w:val="have_done_not_click"/>
    <w:basedOn w:val="2"/>
    <w:uiPriority w:val="0"/>
  </w:style>
  <w:style w:type="character" w:customStyle="1" w:styleId="49">
    <w:name w:val="adopt_unclickable"/>
    <w:basedOn w:val="2"/>
    <w:uiPriority w:val="0"/>
    <w:rPr>
      <w:color w:val="B6BFC2"/>
    </w:rPr>
  </w:style>
  <w:style w:type="character" w:customStyle="1" w:styleId="50">
    <w:name w:val="anew_dispatching_not_click"/>
    <w:basedOn w:val="2"/>
    <w:uiPriority w:val="0"/>
  </w:style>
  <w:style w:type="character" w:customStyle="1" w:styleId="51">
    <w:name w:val="error_not_click"/>
    <w:basedOn w:val="2"/>
    <w:uiPriority w:val="0"/>
  </w:style>
  <w:style w:type="character" w:customStyle="1" w:styleId="52">
    <w:name w:val="anew_dispatching_unclickable"/>
    <w:basedOn w:val="2"/>
    <w:uiPriority w:val="0"/>
    <w:rPr>
      <w:color w:val="B6BFC2"/>
    </w:rPr>
  </w:style>
  <w:style w:type="character" w:customStyle="1" w:styleId="53">
    <w:name w:val="deadline_modification_unclickable"/>
    <w:basedOn w:val="2"/>
    <w:uiPriority w:val="0"/>
    <w:rPr>
      <w:color w:val="B6BFC2"/>
    </w:rPr>
  </w:style>
  <w:style w:type="character" w:customStyle="1" w:styleId="54">
    <w:name w:val="backlog_not_click"/>
    <w:basedOn w:val="2"/>
    <w:uiPriority w:val="0"/>
  </w:style>
  <w:style w:type="character" w:customStyle="1" w:styleId="55">
    <w:name w:val="backlog_unclickable"/>
    <w:basedOn w:val="2"/>
    <w:uiPriority w:val="0"/>
    <w:rPr>
      <w:color w:val="B6BFC2"/>
    </w:rPr>
  </w:style>
  <w:style w:type="character" w:customStyle="1" w:styleId="56">
    <w:name w:val="backlog_send_back_not_click"/>
    <w:basedOn w:val="2"/>
    <w:uiPriority w:val="0"/>
  </w:style>
  <w:style w:type="character" w:customStyle="1" w:styleId="57">
    <w:name w:val="backlog_cancel_stick_not_click"/>
    <w:basedOn w:val="2"/>
    <w:uiPriority w:val="0"/>
  </w:style>
  <w:style w:type="character" w:customStyle="1" w:styleId="58">
    <w:name w:val="backlog_cancel_stick_unclickable"/>
    <w:basedOn w:val="2"/>
    <w:uiPriority w:val="0"/>
    <w:rPr>
      <w:color w:val="B6BFC2"/>
    </w:rPr>
  </w:style>
  <w:style w:type="character" w:customStyle="1" w:styleId="59">
    <w:name w:val="backlog_collect_not_click"/>
    <w:basedOn w:val="2"/>
    <w:uiPriority w:val="0"/>
  </w:style>
  <w:style w:type="character" w:customStyle="1" w:styleId="60">
    <w:name w:val="dispatch_unclickable"/>
    <w:basedOn w:val="2"/>
    <w:uiPriority w:val="0"/>
    <w:rPr>
      <w:color w:val="B6BFC2"/>
    </w:rPr>
  </w:style>
  <w:style w:type="character" w:customStyle="1" w:styleId="61">
    <w:name w:val="backlog_delete_not_click"/>
    <w:basedOn w:val="2"/>
    <w:uiPriority w:val="0"/>
  </w:style>
  <w:style w:type="character" w:customStyle="1" w:styleId="62">
    <w:name w:val="backlog_first_copy_unclickable"/>
    <w:basedOn w:val="2"/>
    <w:uiPriority w:val="0"/>
    <w:rPr>
      <w:color w:val="B6BFC2"/>
    </w:rPr>
  </w:style>
  <w:style w:type="character" w:customStyle="1" w:styleId="63">
    <w:name w:val="backlog_delete_unclickable"/>
    <w:basedOn w:val="2"/>
    <w:uiPriority w:val="0"/>
    <w:rPr>
      <w:color w:val="B6BFC2"/>
    </w:rPr>
  </w:style>
  <w:style w:type="character" w:customStyle="1" w:styleId="64">
    <w:name w:val="home_page_performance_management_unclickable"/>
    <w:basedOn w:val="2"/>
    <w:uiPriority w:val="0"/>
    <w:rPr>
      <w:color w:val="B6BFC2"/>
    </w:rPr>
  </w:style>
  <w:style w:type="character" w:customStyle="1" w:styleId="65">
    <w:name w:val="backlog_send_back_unclickable"/>
    <w:basedOn w:val="2"/>
    <w:uiPriority w:val="0"/>
    <w:rPr>
      <w:color w:val="B6BFC2"/>
    </w:rPr>
  </w:style>
  <w:style w:type="character" w:customStyle="1" w:styleId="66">
    <w:name w:val="backlog_tabulator_set_not_click"/>
    <w:basedOn w:val="2"/>
    <w:uiPriority w:val="0"/>
  </w:style>
  <w:style w:type="character" w:customStyle="1" w:styleId="67">
    <w:name w:val="backlog_file_first_copy_unclickable"/>
    <w:basedOn w:val="2"/>
    <w:uiPriority w:val="0"/>
    <w:rPr>
      <w:color w:val="B6BFC2"/>
    </w:rPr>
  </w:style>
  <w:style w:type="character" w:customStyle="1" w:styleId="68">
    <w:name w:val="home_page_help_unclickable"/>
    <w:basedOn w:val="2"/>
    <w:uiPriority w:val="0"/>
    <w:rPr>
      <w:color w:val="B6BFC2"/>
    </w:rPr>
  </w:style>
  <w:style w:type="character" w:customStyle="1" w:styleId="69">
    <w:name w:val="backlog_first_copy_not_click"/>
    <w:basedOn w:val="2"/>
    <w:uiPriority w:val="0"/>
  </w:style>
  <w:style w:type="character" w:customStyle="1" w:styleId="70">
    <w:name w:val="bar_code_not_click"/>
    <w:basedOn w:val="2"/>
    <w:uiPriority w:val="0"/>
  </w:style>
  <w:style w:type="character" w:customStyle="1" w:styleId="71">
    <w:name w:val="backlog_refresh_not_click"/>
    <w:basedOn w:val="2"/>
    <w:uiPriority w:val="0"/>
  </w:style>
  <w:style w:type="character" w:customStyle="1" w:styleId="72">
    <w:name w:val="home_page_download_not_click"/>
    <w:basedOn w:val="2"/>
    <w:uiPriority w:val="0"/>
  </w:style>
  <w:style w:type="character" w:customStyle="1" w:styleId="73">
    <w:name w:val="backlog_stick_unclickable"/>
    <w:basedOn w:val="2"/>
    <w:uiPriority w:val="0"/>
    <w:rPr>
      <w:color w:val="B6BFC2"/>
    </w:rPr>
  </w:style>
  <w:style w:type="character" w:customStyle="1" w:styleId="74">
    <w:name w:val="home_page_searching_unclickable"/>
    <w:basedOn w:val="2"/>
    <w:uiPriority w:val="0"/>
    <w:rPr>
      <w:color w:val="B6BFC2"/>
    </w:rPr>
  </w:style>
  <w:style w:type="character" w:customStyle="1" w:styleId="75">
    <w:name w:val="backlog_tabulator_set_unclickable"/>
    <w:basedOn w:val="2"/>
    <w:uiPriority w:val="0"/>
    <w:rPr>
      <w:color w:val="B6BFC2"/>
    </w:rPr>
  </w:style>
  <w:style w:type="character" w:customStyle="1" w:styleId="76">
    <w:name w:val="bar_code_unclickable"/>
    <w:basedOn w:val="2"/>
    <w:uiPriority w:val="0"/>
    <w:rPr>
      <w:color w:val="B6BFC2"/>
    </w:rPr>
  </w:style>
  <w:style w:type="character" w:customStyle="1" w:styleId="77">
    <w:name w:val="home_page_personnel_unclickable"/>
    <w:basedOn w:val="2"/>
    <w:uiPriority w:val="0"/>
    <w:rPr>
      <w:color w:val="B6BFC2"/>
    </w:rPr>
  </w:style>
  <w:style w:type="character" w:customStyle="1" w:styleId="78">
    <w:name w:val="bar_code_tail_after_not_click"/>
    <w:basedOn w:val="2"/>
    <w:uiPriority w:val="0"/>
  </w:style>
  <w:style w:type="character" w:customStyle="1" w:styleId="79">
    <w:name w:val="home_page_inform_unclickable"/>
    <w:basedOn w:val="2"/>
    <w:uiPriority w:val="0"/>
    <w:rPr>
      <w:color w:val="B6BFC2"/>
    </w:rPr>
  </w:style>
  <w:style w:type="character" w:customStyle="1" w:styleId="80">
    <w:name w:val="conclude_the_matter_unclickable"/>
    <w:basedOn w:val="2"/>
    <w:uiPriority w:val="0"/>
    <w:rPr>
      <w:color w:val="B6BFC2"/>
    </w:rPr>
  </w:style>
  <w:style w:type="character" w:customStyle="1" w:styleId="81">
    <w:name w:val="open_unclickable"/>
    <w:basedOn w:val="2"/>
    <w:uiPriority w:val="0"/>
    <w:rPr>
      <w:color w:val="B6BFC2"/>
    </w:rPr>
  </w:style>
  <w:style w:type="character" w:customStyle="1" w:styleId="82">
    <w:name w:val="deadline_modification_not_click"/>
    <w:basedOn w:val="2"/>
    <w:uiPriority w:val="0"/>
  </w:style>
  <w:style w:type="character" w:customStyle="1" w:styleId="83">
    <w:name w:val="have_done_unclickable"/>
    <w:basedOn w:val="2"/>
    <w:uiPriority w:val="0"/>
    <w:rPr>
      <w:color w:val="B6BFC2"/>
    </w:rPr>
  </w:style>
  <w:style w:type="character" w:customStyle="1" w:styleId="84">
    <w:name w:val="home_page_performance_management_not_click"/>
    <w:basedOn w:val="2"/>
    <w:uiPriority w:val="0"/>
  </w:style>
  <w:style w:type="character" w:customStyle="1" w:styleId="85">
    <w:name w:val="home_page_download_unclickable"/>
    <w:basedOn w:val="2"/>
    <w:uiPriority w:val="0"/>
    <w:rPr>
      <w:color w:val="B6BFC2"/>
    </w:rPr>
  </w:style>
  <w:style w:type="character" w:customStyle="1" w:styleId="86">
    <w:name w:val="home_page_personnel_not_click"/>
    <w:basedOn w:val="2"/>
    <w:uiPriority w:val="0"/>
  </w:style>
  <w:style w:type="character" w:customStyle="1" w:styleId="87">
    <w:name w:val="home_page_public_administration_unclickable"/>
    <w:basedOn w:val="2"/>
    <w:uiPriority w:val="0"/>
    <w:rPr>
      <w:color w:val="B6BFC2"/>
    </w:rPr>
  </w:style>
  <w:style w:type="character" w:customStyle="1" w:styleId="88">
    <w:name w:val="home_page_purchase_not_click"/>
    <w:basedOn w:val="2"/>
    <w:uiPriority w:val="0"/>
  </w:style>
  <w:style w:type="character" w:customStyle="1" w:styleId="89">
    <w:name w:val="home_page_purchase_unclickable"/>
    <w:basedOn w:val="2"/>
    <w:uiPriority w:val="0"/>
    <w:rPr>
      <w:color w:val="B6BFC2"/>
    </w:rPr>
  </w:style>
  <w:style w:type="character" w:customStyle="1" w:styleId="90">
    <w:name w:val="inquire_condition_not_click"/>
    <w:basedOn w:val="2"/>
    <w:uiPriority w:val="0"/>
  </w:style>
  <w:style w:type="character" w:customStyle="1" w:styleId="91">
    <w:name w:val="inquire_condition_unclickable"/>
    <w:basedOn w:val="2"/>
    <w:uiPriority w:val="0"/>
    <w:rPr>
      <w:color w:val="B6BFC2"/>
    </w:rPr>
  </w:style>
  <w:style w:type="character" w:customStyle="1" w:styleId="92">
    <w:name w:val="list_copy-ou_not_click"/>
    <w:basedOn w:val="2"/>
    <w:uiPriority w:val="0"/>
  </w:style>
  <w:style w:type="character" w:customStyle="1" w:styleId="93">
    <w:name w:val="list_copy-ou_unclickable"/>
    <w:basedOn w:val="2"/>
    <w:uiPriority w:val="0"/>
    <w:rPr>
      <w:color w:val="B6BFC2"/>
    </w:rPr>
  </w:style>
  <w:style w:type="character" w:customStyle="1" w:styleId="94">
    <w:name w:val="modification_not_click"/>
    <w:basedOn w:val="2"/>
    <w:uiPriority w:val="0"/>
  </w:style>
  <w:style w:type="character" w:customStyle="1" w:styleId="95">
    <w:name w:val="modification_unclickable"/>
    <w:basedOn w:val="2"/>
    <w:uiPriority w:val="0"/>
    <w:rPr>
      <w:color w:val="B6BFC2"/>
    </w:rPr>
  </w:style>
  <w:style w:type="character" w:customStyle="1" w:styleId="96">
    <w:name w:val="new_not_click"/>
    <w:basedOn w:val="2"/>
    <w:uiPriority w:val="0"/>
  </w:style>
  <w:style w:type="character" w:customStyle="1" w:styleId="97">
    <w:name w:val="new_unclickable"/>
    <w:basedOn w:val="2"/>
    <w:uiPriority w:val="0"/>
    <w:rPr>
      <w:color w:val="B6BFC2"/>
    </w:rPr>
  </w:style>
  <w:style w:type="character" w:customStyle="1" w:styleId="98">
    <w:name w:val="open_not_click"/>
    <w:basedOn w:val="2"/>
    <w:uiPriority w:val="0"/>
  </w:style>
  <w:style w:type="character" w:customStyle="1" w:styleId="99">
    <w:name w:val="pitch_onpigeonhole_not_click"/>
    <w:basedOn w:val="2"/>
    <w:uiPriority w:val="0"/>
  </w:style>
  <w:style w:type="character" w:customStyle="1" w:styleId="100">
    <w:name w:val="pitch_onpigeonhole_unclickable"/>
    <w:basedOn w:val="2"/>
    <w:uiPriority w:val="0"/>
    <w:rPr>
      <w:color w:val="B6BFC2"/>
    </w:rPr>
  </w:style>
  <w:style w:type="character" w:customStyle="1" w:styleId="101">
    <w:name w:val="print_not_click"/>
    <w:basedOn w:val="2"/>
    <w:uiPriority w:val="0"/>
  </w:style>
  <w:style w:type="character" w:customStyle="1" w:styleId="102">
    <w:name w:val="print_unclickable"/>
    <w:basedOn w:val="2"/>
    <w:uiPriority w:val="0"/>
    <w:rPr>
      <w:color w:val="B6BFC2"/>
    </w:rPr>
  </w:style>
  <w:style w:type="character" w:customStyle="1" w:styleId="103">
    <w:name w:val="read_unclickable"/>
    <w:basedOn w:val="2"/>
    <w:uiPriority w:val="0"/>
    <w:rPr>
      <w:color w:val="B6BFC2"/>
    </w:rPr>
  </w:style>
  <w:style w:type="character" w:customStyle="1" w:styleId="104">
    <w:name w:val="register_unclickable"/>
    <w:basedOn w:val="2"/>
    <w:uiPriority w:val="0"/>
    <w:rPr>
      <w:color w:val="B6BFC2"/>
    </w:rPr>
  </w:style>
  <w:style w:type="character" w:customStyle="1" w:styleId="105">
    <w:name w:val="scan_not_click"/>
    <w:basedOn w:val="2"/>
    <w:uiPriority w:val="0"/>
  </w:style>
  <w:style w:type="character" w:customStyle="1" w:styleId="106">
    <w:name w:val="scan_unclickable"/>
    <w:basedOn w:val="2"/>
    <w:uiPriority w:val="0"/>
    <w:rPr>
      <w:color w:val="B6BFC2"/>
    </w:rPr>
  </w:style>
  <w:style w:type="character" w:customStyle="1" w:styleId="107">
    <w:name w:val="set_not_click"/>
    <w:basedOn w:val="2"/>
    <w:uiPriority w:val="0"/>
  </w:style>
  <w:style w:type="character" w:customStyle="1" w:styleId="108">
    <w:name w:val="tail_after_not_click"/>
    <w:basedOn w:val="2"/>
    <w:uiPriority w:val="0"/>
  </w:style>
  <w:style w:type="character" w:customStyle="1" w:styleId="109">
    <w:name w:val="tail_after_unclickable"/>
    <w:basedOn w:val="2"/>
    <w:uiPriority w:val="0"/>
    <w:rPr>
      <w:color w:val="B6BFC2"/>
    </w:rPr>
  </w:style>
  <w:style w:type="character" w:customStyle="1" w:styleId="110">
    <w:name w:val="transaction_not_click"/>
    <w:basedOn w:val="2"/>
    <w:uiPriority w:val="0"/>
  </w:style>
  <w:style w:type="character" w:customStyle="1" w:styleId="111">
    <w:name w:val="transaction_unclickable"/>
    <w:basedOn w:val="2"/>
    <w:uiPriority w:val="0"/>
    <w:rPr>
      <w:color w:val="B6BFC2"/>
    </w:rPr>
  </w:style>
  <w:style w:type="character" w:customStyle="1" w:styleId="112">
    <w:name w:val="transmit_unclickable"/>
    <w:basedOn w:val="2"/>
    <w:uiPriority w:val="0"/>
    <w:rPr>
      <w:color w:val="B6BFC2"/>
    </w:rPr>
  </w:style>
  <w:style w:type="character" w:customStyle="1" w:styleId="113">
    <w:name w:val="push_oneself_not_click"/>
    <w:basedOn w:val="2"/>
    <w:uiPriority w:val="0"/>
  </w:style>
  <w:style w:type="character" w:customStyle="1" w:styleId="114">
    <w:name w:val="push_oneself_unclickable"/>
    <w:basedOn w:val="2"/>
    <w:uiPriority w:val="0"/>
    <w:rPr>
      <w:color w:val="B6BFC2"/>
    </w:rPr>
  </w:style>
  <w:style w:type="character" w:customStyle="1" w:styleId="115">
    <w:name w:val="button"/>
    <w:basedOn w:val="2"/>
    <w:uiPriority w:val="0"/>
    <w:rPr>
      <w:bdr w:val="none" w:color="auto" w:sz="0" w:space="0"/>
    </w:rPr>
  </w:style>
  <w:style w:type="character" w:customStyle="1" w:styleId="116">
    <w:name w:val="red"/>
    <w:basedOn w:val="2"/>
    <w:uiPriority w:val="0"/>
    <w:rPr>
      <w:rFonts w:hint="eastAsia" w:ascii="宋体" w:hAnsi="宋体" w:eastAsia="宋体" w:cs="宋体"/>
      <w:b/>
      <w:color w:val="FF0000"/>
    </w:rPr>
  </w:style>
  <w:style w:type="character" w:customStyle="1" w:styleId="117">
    <w:name w:val="tmpztreemove_arrow"/>
    <w:basedOn w:val="2"/>
    <w:uiPriority w:val="0"/>
    <w:rPr>
      <w:bdr w:val="none" w:color="auto" w:sz="0" w:space="0"/>
    </w:rPr>
  </w:style>
  <w:style w:type="character" w:customStyle="1" w:styleId="118">
    <w:name w:val="input-group-addon5"/>
    <w:basedOn w:val="2"/>
    <w:uiPriority w:val="0"/>
    <w:rPr>
      <w:color w:val="66ADE7"/>
      <w:bdr w:val="none" w:color="auto" w:sz="0" w:space="0"/>
      <w:shd w:val="clear" w:fill="FFFFFF"/>
    </w:rPr>
  </w:style>
  <w:style w:type="character" w:customStyle="1" w:styleId="119">
    <w:name w:val="hover4"/>
    <w:basedOn w:val="2"/>
    <w:uiPriority w:val="0"/>
    <w:rPr>
      <w:shd w:val="clear" w:fill="EEEEEE"/>
    </w:rPr>
  </w:style>
  <w:style w:type="character" w:customStyle="1" w:styleId="120">
    <w:name w:val="old"/>
    <w:basedOn w:val="2"/>
    <w:uiPriority w:val="0"/>
    <w:rPr>
      <w:color w:val="999999"/>
    </w:rPr>
  </w:style>
  <w:style w:type="character" w:customStyle="1" w:styleId="121">
    <w:name w:val="glyphicon2"/>
    <w:basedOn w:val="2"/>
    <w:uiPriority w:val="0"/>
  </w:style>
  <w:style w:type="character" w:customStyle="1" w:styleId="122">
    <w:name w:val="hour_pm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2020-03-27T07:54:00Z</dcterms:created>
  <dc:creator>叶世杰</dc:creator>
  <cp:lastModifiedBy>叶世杰</cp:lastModifiedBy>
  <dcterms:modified xsi:type="dcterms:W3CDTF">2020-03-30T03:32:36Z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