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税务行政职权运行流程图</w:t>
      </w:r>
    </w:p>
    <w:p>
      <w:pPr>
        <w:widowControl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</w:p>
    <w:p>
      <w:pPr>
        <w:widowControl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一、税费征收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010602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土地增值税减免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5" o:spt="75" type="#_x0000_t75" style="height:423.75pt;width:44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010603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土地增值税清算核定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6" o:spt="75" type="#_x0000_t75" style="height:317.85pt;width:305.5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numPr>
          <w:numId w:val="0"/>
        </w:numPr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22"/>
          <w:lang w:eastAsia="zh-CN"/>
        </w:rPr>
        <w:t>二、税费</w:t>
      </w:r>
      <w:r>
        <w:rPr>
          <w:rFonts w:hint="eastAsia" w:ascii="黑体" w:hAnsi="黑体" w:eastAsia="黑体"/>
          <w:color w:val="auto"/>
          <w:sz w:val="32"/>
          <w:szCs w:val="22"/>
          <w:lang w:eastAsia="zh-CN"/>
        </w:rPr>
        <w:t>服务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对涉税专业服务机构及涉税服务人员涉税业务的管理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27" o:spt="75" type="#_x0000_t75" style="height:348.75pt;width:255.7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Visio.Drawing.15" ShapeID="_x0000_i1027" DrawAspect="Content" ObjectID="_1468075727" r:id="rId8">
            <o:LockedField>false</o:LockedField>
          </o:OLEObject>
        </w:object>
      </w:r>
    </w:p>
    <w:p>
      <w:pPr>
        <w:numPr>
          <w:numId w:val="0"/>
        </w:numPr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</w:p>
    <w:p>
      <w:pPr>
        <w:numPr>
          <w:numId w:val="0"/>
        </w:numPr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</w:p>
    <w:p>
      <w:pPr>
        <w:numPr>
          <w:numId w:val="0"/>
        </w:numPr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</w:p>
    <w:p>
      <w:pPr>
        <w:numPr>
          <w:numId w:val="0"/>
        </w:numPr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</w:p>
    <w:p>
      <w:pPr>
        <w:numPr>
          <w:numId w:val="0"/>
        </w:numPr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</w:p>
    <w:p>
      <w:pPr>
        <w:numPr>
          <w:numId w:val="0"/>
        </w:numPr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</w:p>
    <w:p>
      <w:pPr>
        <w:numPr>
          <w:numId w:val="0"/>
        </w:numPr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</w:p>
    <w:p>
      <w:pPr>
        <w:numPr>
          <w:ilvl w:val="0"/>
          <w:numId w:val="1"/>
        </w:numPr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22"/>
          <w:lang w:eastAsia="zh-CN"/>
        </w:rPr>
        <w:t>监管执法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030101—030108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税务检查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numPr>
          <w:numId w:val="0"/>
        </w:num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8" o:spt="75" type="#_x0000_t75" style="height:496.2pt;width:415.2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Visio.Drawing.15" ShapeID="_x0000_i1028" DrawAspect="Content" ObjectID="_1468075728" r:id="rId10">
            <o:LockedField>false</o:LockedField>
          </o:OLEObject>
        </w:object>
      </w:r>
    </w:p>
    <w:p>
      <w:pPr>
        <w:numPr>
          <w:numId w:val="0"/>
        </w:num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numPr>
          <w:numId w:val="0"/>
        </w:num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numPr>
          <w:numId w:val="0"/>
        </w:num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030300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纳税调整</w:t>
      </w:r>
    </w:p>
    <w:p>
      <w:pPr>
        <w:adjustRightInd w:val="0"/>
        <w:snapToGrid w:val="0"/>
        <w:spacing w:line="580" w:lineRule="exact"/>
        <w:rPr>
          <w:rFonts w:hint="eastAsia" w:eastAsia="仿宋_GB2312"/>
          <w:color w:val="auto"/>
          <w:sz w:val="32"/>
          <w:szCs w:val="22"/>
        </w:rPr>
      </w:pPr>
    </w:p>
    <w:p>
      <w:pPr>
        <w:rPr>
          <w:color w:val="auto"/>
        </w:rPr>
      </w:pPr>
      <w:r>
        <w:rPr>
          <w:color w:val="auto"/>
        </w:rPr>
        <w:object>
          <v:shape id="_x0000_i1029" o:spt="75" type="#_x0000_t75" style="height:377.05pt;width:428.9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Visio.Drawing.15" ShapeID="_x0000_i1029" DrawAspect="Content" ObjectID="_1468075729" r:id="rId12">
            <o:LockedField>false</o:LockedField>
          </o:OLEObject>
        </w:objec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>030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00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ab/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涉税专业服务执业情况检查</w:t>
      </w:r>
      <w:r>
        <w:rPr>
          <w:rFonts w:hint="eastAsia" w:ascii="仿宋_GB2312" w:eastAsia="仿宋_GB2312"/>
          <w:sz w:val="32"/>
          <w:szCs w:val="32"/>
        </w:rPr>
        <w:pict>
          <v:shape id="Object 18" o:spid="_x0000_s1026" o:spt="75" type="#_x0000_t75" style="position:absolute;left:0pt;margin-left:-27.3pt;margin-top:45pt;height:326.45pt;width:414.85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</v:shape>
          <o:OLEObject Type="Embed" ProgID="" ShapeID="Object 18" DrawAspect="Content" ObjectID="_1468075730" r:id="rId14">
            <o:LockedField>false</o:LockedField>
          </o:OLEObject>
        </w:pict>
      </w: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040101—04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1000 税务行政处罚</w:t>
      </w: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32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Visio.Drawing.15" ShapeID="_x0000_i1032" DrawAspect="Content" ObjectID="_1468075731" r:id="rId16">
            <o:LockedField>false</o:LockedField>
          </o:OLEObject>
        </w:object>
      </w:r>
    </w:p>
    <w:p>
      <w:pPr>
        <w:bidi w:val="0"/>
        <w:jc w:val="left"/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bidi w:val="0"/>
        <w:jc w:val="left"/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bidi w:val="0"/>
        <w:jc w:val="left"/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bidi w:val="0"/>
        <w:jc w:val="left"/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bidi w:val="0"/>
        <w:jc w:val="left"/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bidi w:val="0"/>
        <w:jc w:val="left"/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bidi w:val="0"/>
        <w:jc w:val="left"/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bidi w:val="0"/>
        <w:jc w:val="left"/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bidi w:val="0"/>
        <w:jc w:val="left"/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bidi w:val="0"/>
        <w:jc w:val="left"/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bidi w:val="0"/>
        <w:jc w:val="left"/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bidi w:val="0"/>
        <w:jc w:val="left"/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bidi w:val="0"/>
        <w:jc w:val="left"/>
      </w:pPr>
      <w:r>
        <w:object>
          <v:shape id="_x0000_i1033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Visio.Drawing.15" ShapeID="_x0000_i1033" DrawAspect="Content" ObjectID="_1468075732" r:id="rId18">
            <o:LockedField>false</o:LockedField>
          </o:OLEObject>
        </w:object>
      </w:r>
    </w:p>
    <w:p>
      <w:pPr>
        <w:bidi w:val="0"/>
        <w:jc w:val="left"/>
      </w:pPr>
    </w:p>
    <w:p>
      <w:pPr>
        <w:bidi w:val="0"/>
        <w:jc w:val="left"/>
      </w:pPr>
    </w:p>
    <w:p>
      <w:pPr>
        <w:bidi w:val="0"/>
        <w:jc w:val="left"/>
      </w:pPr>
    </w:p>
    <w:p>
      <w:pPr>
        <w:bidi w:val="0"/>
        <w:jc w:val="left"/>
      </w:pPr>
    </w:p>
    <w:p>
      <w:pPr>
        <w:bidi w:val="0"/>
        <w:jc w:val="left"/>
      </w:pPr>
    </w:p>
    <w:p>
      <w:pPr>
        <w:bidi w:val="0"/>
        <w:jc w:val="left"/>
      </w:pPr>
    </w:p>
    <w:p>
      <w:pPr>
        <w:bidi w:val="0"/>
        <w:jc w:val="left"/>
      </w:pPr>
    </w:p>
    <w:p>
      <w:pPr>
        <w:bidi w:val="0"/>
        <w:jc w:val="left"/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 w:cs="Times New Roman"/>
          <w:color w:val="auto"/>
          <w:sz w:val="32"/>
          <w:szCs w:val="32"/>
          <w:lang w:val="en-US" w:eastAsia="zh"/>
        </w:rPr>
      </w:pPr>
      <w:r>
        <w:rPr>
          <w:rFonts w:hint="eastAsia" w:ascii="黑体" w:hAnsi="黑体" w:eastAsia="黑体"/>
          <w:color w:val="auto"/>
          <w:sz w:val="32"/>
          <w:szCs w:val="22"/>
          <w:lang w:eastAsia="zh-CN"/>
        </w:rPr>
        <w:t>四</w:t>
      </w:r>
      <w:r>
        <w:rPr>
          <w:rFonts w:hint="eastAsia" w:ascii="黑体" w:hAnsi="黑体" w:eastAsia="黑体"/>
          <w:color w:val="auto"/>
          <w:sz w:val="32"/>
          <w:szCs w:val="22"/>
        </w:rPr>
        <w:t>、</w:t>
      </w:r>
      <w:r>
        <w:rPr>
          <w:rFonts w:hint="eastAsia" w:ascii="黑体" w:hAnsi="黑体" w:eastAsia="黑体"/>
          <w:color w:val="auto"/>
          <w:sz w:val="32"/>
          <w:szCs w:val="22"/>
          <w:lang w:eastAsia="zh-CN"/>
        </w:rPr>
        <w:t>税务管理</w:t>
      </w:r>
    </w:p>
    <w:p>
      <w:pPr>
        <w:adjustRightInd w:val="0"/>
        <w:snapToGrid w:val="0"/>
        <w:spacing w:line="620" w:lineRule="exact"/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"/>
        </w:rPr>
        <w:t xml:space="preserve">082400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涉税信息报送管理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object>
          <v:shape id="_x0000_i1034" o:spt="75" type="#_x0000_t75" style="height:357pt;width:396pt;" o:ole="t" filled="f" o:preferrelative="t" stroked="f" coordsize="21600,21600">
            <v:path/>
            <v:fill on="f" focussize="0,0"/>
            <v:stroke on="f"/>
            <v:imagedata r:id="rId21" o:title=""/>
            <o:lock v:ext="edit" aspectratio="f"/>
            <w10:wrap type="none"/>
            <w10:anchorlock/>
          </v:shape>
          <o:OLEObject Type="Embed" ProgID="Visio.Drawing.15" ShapeID="_x0000_i1034" DrawAspect="Content" ObjectID="_1468075733" r:id="rId20">
            <o:LockedField>false</o:LockedField>
          </o:OLEObject>
        </w:object>
      </w:r>
    </w:p>
    <w:p>
      <w:pPr>
        <w:adjustRightInd w:val="0"/>
        <w:snapToGrid w:val="0"/>
        <w:spacing w:line="620" w:lineRule="exact"/>
        <w:rPr>
          <w:rFonts w:hint="eastAsia" w:ascii="仿宋_GB2312" w:eastAsia="仿宋_GB2312" w:cs="Times New Roman"/>
          <w:color w:val="auto"/>
          <w:sz w:val="32"/>
          <w:szCs w:val="32"/>
          <w:lang w:val="en-US" w:eastAsia="zh"/>
        </w:rPr>
      </w:pPr>
    </w:p>
    <w:p>
      <w:pPr>
        <w:adjustRightInd w:val="0"/>
        <w:snapToGrid w:val="0"/>
        <w:spacing w:line="620" w:lineRule="exact"/>
        <w:rPr>
          <w:rFonts w:hint="eastAsia" w:ascii="仿宋_GB2312" w:eastAsia="仿宋_GB2312" w:cs="Times New Roman"/>
          <w:color w:val="auto"/>
          <w:sz w:val="32"/>
          <w:szCs w:val="32"/>
          <w:lang w:val="en-US" w:eastAsia="zh"/>
        </w:rPr>
      </w:pPr>
    </w:p>
    <w:p>
      <w:pPr>
        <w:adjustRightInd w:val="0"/>
        <w:snapToGrid w:val="0"/>
        <w:spacing w:line="620" w:lineRule="exact"/>
        <w:rPr>
          <w:rFonts w:hint="eastAsia" w:ascii="仿宋_GB2312" w:eastAsia="仿宋_GB2312" w:cs="Times New Roman"/>
          <w:color w:val="auto"/>
          <w:sz w:val="32"/>
          <w:szCs w:val="32"/>
          <w:lang w:val="en-US" w:eastAsia="zh"/>
        </w:rPr>
      </w:pPr>
    </w:p>
    <w:p>
      <w:pPr>
        <w:adjustRightInd w:val="0"/>
        <w:snapToGrid w:val="0"/>
        <w:spacing w:line="620" w:lineRule="exact"/>
        <w:rPr>
          <w:rFonts w:hint="eastAsia" w:ascii="仿宋_GB2312" w:eastAsia="仿宋_GB2312" w:cs="Times New Roman"/>
          <w:color w:val="auto"/>
          <w:sz w:val="32"/>
          <w:szCs w:val="32"/>
          <w:lang w:val="en-US" w:eastAsia="zh"/>
        </w:rPr>
      </w:pPr>
    </w:p>
    <w:p>
      <w:pPr>
        <w:adjustRightInd w:val="0"/>
        <w:snapToGrid w:val="0"/>
        <w:spacing w:line="620" w:lineRule="exact"/>
        <w:rPr>
          <w:rFonts w:hint="eastAsia" w:ascii="仿宋_GB2312" w:eastAsia="仿宋_GB2312" w:cs="Times New Roman"/>
          <w:color w:val="auto"/>
          <w:sz w:val="32"/>
          <w:szCs w:val="32"/>
          <w:lang w:val="en-US" w:eastAsia="zh"/>
        </w:rPr>
      </w:pPr>
    </w:p>
    <w:p>
      <w:pPr>
        <w:adjustRightInd w:val="0"/>
        <w:snapToGrid w:val="0"/>
        <w:spacing w:line="620" w:lineRule="exact"/>
        <w:rPr>
          <w:rFonts w:hint="eastAsia" w:ascii="仿宋_GB2312" w:eastAsia="仿宋_GB2312" w:cs="Times New Roman"/>
          <w:color w:val="auto"/>
          <w:sz w:val="32"/>
          <w:szCs w:val="32"/>
          <w:lang w:val="en-US" w:eastAsia="zh"/>
        </w:rPr>
      </w:pPr>
    </w:p>
    <w:p>
      <w:pPr>
        <w:adjustRightInd w:val="0"/>
        <w:snapToGrid w:val="0"/>
        <w:spacing w:line="620" w:lineRule="exact"/>
        <w:rPr>
          <w:rFonts w:hint="eastAsia" w:ascii="仿宋_GB2312" w:eastAsia="仿宋_GB2312" w:cs="Times New Roman"/>
          <w:color w:val="auto"/>
          <w:sz w:val="32"/>
          <w:szCs w:val="32"/>
          <w:lang w:val="en-US" w:eastAsia="zh"/>
        </w:rPr>
      </w:pPr>
    </w:p>
    <w:p>
      <w:pPr>
        <w:adjustRightInd w:val="0"/>
        <w:snapToGrid w:val="0"/>
        <w:spacing w:line="620" w:lineRule="exact"/>
        <w:rPr>
          <w:rFonts w:hint="eastAsia" w:ascii="仿宋_GB2312" w:eastAsia="仿宋_GB2312" w:cs="Times New Roman"/>
          <w:color w:val="auto"/>
          <w:sz w:val="32"/>
          <w:szCs w:val="32"/>
          <w:lang w:val="en-US" w:eastAsia="zh"/>
        </w:rPr>
      </w:pPr>
    </w:p>
    <w:p>
      <w:pPr>
        <w:adjustRightInd w:val="0"/>
        <w:snapToGrid w:val="0"/>
        <w:spacing w:line="620" w:lineRule="exact"/>
        <w:rPr>
          <w:rFonts w:hint="eastAsia" w:ascii="仿宋_GB2312" w:eastAsia="仿宋_GB2312" w:cs="Times New Roman"/>
          <w:color w:val="auto"/>
          <w:sz w:val="32"/>
          <w:szCs w:val="32"/>
          <w:lang w:val="en-US" w:eastAsia="zh"/>
        </w:rPr>
      </w:pPr>
    </w:p>
    <w:p>
      <w:pPr>
        <w:adjustRightInd w:val="0"/>
        <w:snapToGrid w:val="0"/>
        <w:spacing w:line="620" w:lineRule="exact"/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"/>
        </w:rPr>
        <w:t xml:space="preserve">082500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对延期报送涉税信息的确认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hAnsi="仿宋" w:eastAsia="仿宋_GB2312"/>
          <w:sz w:val="32"/>
          <w:szCs w:val="32"/>
        </w:rPr>
      </w:pPr>
    </w:p>
    <w:p>
      <w:pPr>
        <w:bidi w:val="0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" w:eastAsia="仿宋_GB2312"/>
          <w:sz w:val="32"/>
          <w:szCs w:val="32"/>
        </w:rPr>
        <w:object>
          <v:shape id="_x0000_i1035" o:spt="75" type="#_x0000_t75" style="height:384.5pt;width:311.2pt;" o:ole="t" filled="f" o:preferrelative="t" stroked="f" coordsize="21600,21600">
            <v:path/>
            <v:fill on="f" focussize="0,0"/>
            <v:stroke on="f"/>
            <v:imagedata r:id="rId23" o:title=""/>
            <o:lock v:ext="edit" aspectratio="f"/>
            <w10:wrap type="none"/>
            <w10:anchorlock/>
          </v:shape>
          <o:OLEObject Type="Embed" ProgID="Visio.Drawing.15" ShapeID="_x0000_i1035" DrawAspect="Content" ObjectID="_1468075734" r:id="rId22">
            <o:LockedField>false</o:LockedField>
          </o:OLEObject>
        </w:obje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83BBAE"/>
    <w:multiLevelType w:val="singleLevel"/>
    <w:tmpl w:val="0083BBA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4165E"/>
    <w:rsid w:val="0AB4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0.emf"/><Relationship Id="rId22" Type="http://schemas.openxmlformats.org/officeDocument/2006/relationships/oleObject" Target="embeddings/oleObject10.bin"/><Relationship Id="rId21" Type="http://schemas.openxmlformats.org/officeDocument/2006/relationships/image" Target="media/image9.e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emf"/><Relationship Id="rId18" Type="http://schemas.openxmlformats.org/officeDocument/2006/relationships/oleObject" Target="embeddings/oleObject8.bin"/><Relationship Id="rId17" Type="http://schemas.openxmlformats.org/officeDocument/2006/relationships/image" Target="media/image7.emf"/><Relationship Id="rId16" Type="http://schemas.openxmlformats.org/officeDocument/2006/relationships/oleObject" Target="embeddings/oleObject7.bin"/><Relationship Id="rId15" Type="http://schemas.openxmlformats.org/officeDocument/2006/relationships/image" Target="media/image6.emf"/><Relationship Id="rId14" Type="http://schemas.openxmlformats.org/officeDocument/2006/relationships/oleObject" Target="embeddings/oleObject6.bin"/><Relationship Id="rId13" Type="http://schemas.openxmlformats.org/officeDocument/2006/relationships/image" Target="media/image5.emf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2025-11-27T10:25:00Z</dcterms:created>
  <dc:creator>冯士琦</dc:creator>
  <cp:lastModifiedBy>冯士琦</cp:lastModifiedBy>
  <dcterms:modified xsi:type="dcterms:W3CDTF">2025-11-27T10:35:46Z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