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80" w:lineRule="exact"/>
        <w:jc w:val="center"/>
        <w:rPr>
          <w:rFonts w:hint="eastAsia" w:ascii="方正小标宋简体" w:hAnsi="宋体" w:eastAsia="方正小标宋简体"/>
          <w:color w:val="auto"/>
          <w:sz w:val="36"/>
          <w:szCs w:val="36"/>
          <w:lang w:eastAsia="zh-CN"/>
        </w:rPr>
      </w:pPr>
      <w:r>
        <w:rPr>
          <w:rFonts w:hint="eastAsia" w:ascii="方正小标宋简体" w:hAnsi="宋体" w:eastAsia="方正小标宋简体"/>
          <w:color w:val="auto"/>
          <w:sz w:val="36"/>
          <w:szCs w:val="36"/>
          <w:lang w:eastAsia="zh-CN"/>
        </w:rPr>
        <w:t>国家税务总局梅州市梅县区税务局</w:t>
      </w:r>
      <w:bookmarkStart w:id="0" w:name="_GoBack"/>
      <w:bookmarkEnd w:id="0"/>
    </w:p>
    <w:p>
      <w:pPr>
        <w:adjustRightInd w:val="0"/>
        <w:snapToGrid w:val="0"/>
        <w:spacing w:line="580" w:lineRule="exact"/>
        <w:jc w:val="center"/>
        <w:rPr>
          <w:rFonts w:hint="eastAsia" w:ascii="方正小标宋简体" w:hAnsi="宋体" w:eastAsia="方正小标宋简体"/>
          <w:color w:val="auto"/>
          <w:sz w:val="36"/>
          <w:szCs w:val="36"/>
        </w:rPr>
      </w:pPr>
      <w:r>
        <w:rPr>
          <w:rFonts w:hint="eastAsia" w:ascii="方正小标宋简体" w:hAnsi="宋体" w:eastAsia="方正小标宋简体"/>
          <w:color w:val="auto"/>
          <w:sz w:val="36"/>
          <w:szCs w:val="36"/>
        </w:rPr>
        <w:t>税务行政职权运行流程图</w:t>
      </w:r>
    </w:p>
    <w:p>
      <w:pPr>
        <w:adjustRightInd w:val="0"/>
        <w:snapToGrid w:val="0"/>
        <w:spacing w:line="580" w:lineRule="exact"/>
        <w:jc w:val="center"/>
        <w:rPr>
          <w:rFonts w:hint="eastAsia" w:ascii="宋体" w:hAnsi="宋体"/>
          <w:b/>
          <w:color w:val="auto"/>
          <w:sz w:val="36"/>
          <w:szCs w:val="36"/>
        </w:rPr>
      </w:pPr>
    </w:p>
    <w:p>
      <w:pPr>
        <w:adjustRightInd w:val="0"/>
        <w:snapToGrid w:val="0"/>
        <w:spacing w:line="580" w:lineRule="exact"/>
        <w:rPr>
          <w:rFonts w:hint="eastAsia" w:ascii="黑体" w:hAnsi="黑体" w:eastAsia="黑体"/>
          <w:color w:val="auto"/>
          <w:sz w:val="32"/>
          <w:szCs w:val="22"/>
          <w:lang w:eastAsia="zh-CN"/>
        </w:rPr>
      </w:pPr>
      <w:r>
        <w:rPr>
          <w:rFonts w:hint="eastAsia" w:ascii="黑体" w:hAnsi="黑体" w:eastAsia="黑体"/>
          <w:color w:val="auto"/>
          <w:sz w:val="32"/>
          <w:szCs w:val="22"/>
        </w:rPr>
        <w:t>一、</w:t>
      </w:r>
      <w:r>
        <w:rPr>
          <w:rFonts w:hint="eastAsia" w:ascii="黑体" w:hAnsi="黑体" w:eastAsia="黑体"/>
          <w:color w:val="auto"/>
          <w:sz w:val="32"/>
          <w:szCs w:val="22"/>
          <w:lang w:eastAsia="zh-CN"/>
        </w:rPr>
        <w:t>税务管理</w:t>
      </w:r>
    </w:p>
    <w:p>
      <w:pPr>
        <w:adjustRightInd w:val="0"/>
        <w:snapToGrid w:val="0"/>
        <w:spacing w:line="580" w:lineRule="exact"/>
        <w:rPr>
          <w:rFonts w:ascii="黑体" w:hAnsi="黑体" w:eastAsia="黑体"/>
          <w:color w:val="auto"/>
          <w:sz w:val="32"/>
          <w:szCs w:val="22"/>
        </w:rPr>
      </w:pPr>
    </w:p>
    <w:p>
      <w:pPr>
        <w:rPr>
          <w:rFonts w:hint="eastAsia" w:ascii="仿宋_GB2312" w:eastAsia="仿宋_GB2312"/>
          <w:color w:val="auto"/>
          <w:sz w:val="32"/>
          <w:szCs w:val="32"/>
        </w:rPr>
      </w:pPr>
      <w:r>
        <w:rPr>
          <w:rFonts w:hint="eastAsia" w:ascii="仿宋_GB2312" w:eastAsia="仿宋_GB2312"/>
          <w:color w:val="auto"/>
          <w:sz w:val="32"/>
          <w:szCs w:val="32"/>
        </w:rPr>
        <w:t>080</w:t>
      </w:r>
      <w:r>
        <w:rPr>
          <w:rFonts w:hint="eastAsia" w:ascii="仿宋_GB2312" w:eastAsia="仿宋_GB2312"/>
          <w:color w:val="auto"/>
          <w:sz w:val="32"/>
          <w:szCs w:val="32"/>
          <w:lang w:val="en-US" w:eastAsia="zh-CN"/>
        </w:rPr>
        <w:t>1</w:t>
      </w:r>
      <w:r>
        <w:rPr>
          <w:rFonts w:hint="eastAsia" w:ascii="仿宋_GB2312" w:eastAsia="仿宋_GB2312"/>
          <w:color w:val="auto"/>
          <w:sz w:val="32"/>
          <w:szCs w:val="32"/>
        </w:rPr>
        <w:t>00</w:t>
      </w:r>
      <w:r>
        <w:rPr>
          <w:rFonts w:hint="eastAsia" w:ascii="仿宋_GB2312" w:eastAsia="仿宋_GB2312"/>
          <w:color w:val="auto"/>
          <w:sz w:val="32"/>
          <w:szCs w:val="32"/>
        </w:rPr>
        <w:tab/>
      </w:r>
      <w:r>
        <w:rPr>
          <w:rFonts w:hint="eastAsia" w:ascii="仿宋_GB2312" w:eastAsia="仿宋_GB2312"/>
          <w:color w:val="auto"/>
          <w:sz w:val="32"/>
          <w:szCs w:val="32"/>
        </w:rPr>
        <w:t>税务登记</w:t>
      </w:r>
    </w:p>
    <w:p>
      <w:pPr>
        <w:rPr>
          <w:rFonts w:hint="eastAsia" w:ascii="仿宋_GB2312"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t>税务登记：</w:t>
      </w:r>
    </w:p>
    <w:p>
      <w:pPr>
        <w:rPr>
          <w:rFonts w:hint="eastAsia" w:ascii="仿宋_GB2312"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25" o:spt="75" type="#_x0000_t75" style="height:391.85pt;width:476.15pt;" o:ole="t" filled="f" o:preferrelative="t" stroked="f" coordsize="21600,21600">
            <v:path/>
            <v:fill on="f" focussize="0,0"/>
            <v:stroke on="f"/>
            <v:imagedata r:id="rId7" o:title=""/>
            <o:lock v:ext="edit" aspectratio="t"/>
            <w10:wrap type="none"/>
            <w10:anchorlock/>
          </v:shape>
          <o:OLEObject Type="Embed" ProgID="Visio.Drawing.15" ShapeID="_x0000_i1025" DrawAspect="Content" ObjectID="_1468075725" r:id="rId6">
            <o:LockedField>false</o:LockedField>
          </o:OLEObject>
        </w:object>
      </w:r>
      <w:r>
        <w:rPr>
          <w:rFonts w:hint="eastAsia" w:ascii="仿宋_GB2312" w:hAnsi="仿宋_GB2312" w:eastAsia="仿宋_GB2312" w:cs="仿宋_GB2312"/>
          <w:color w:val="auto"/>
          <w:kern w:val="0"/>
          <w:sz w:val="32"/>
          <w:szCs w:val="32"/>
        </w:rPr>
        <w:br w:type="page"/>
      </w:r>
      <w:r>
        <w:rPr>
          <w:rFonts w:hint="eastAsia" w:ascii="仿宋_GB2312" w:eastAsia="仿宋_GB2312"/>
          <w:color w:val="auto"/>
          <w:sz w:val="32"/>
          <w:szCs w:val="32"/>
        </w:rPr>
        <w:t>扣缴税款登记：</w:t>
      </w:r>
    </w:p>
    <w:p>
      <w:pPr>
        <w:rPr>
          <w:rFonts w:hint="eastAsia" w:ascii="仿宋_GB2312"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26" o:spt="75" type="#_x0000_t75" style="height:222pt;width:384pt;" o:ole="t" filled="f" o:preferrelative="t" stroked="f" coordsize="21600,21600">
            <v:path/>
            <v:fill on="f" focussize="0,0"/>
            <v:stroke on="f"/>
            <v:imagedata r:id="rId9" o:title=""/>
            <o:lock v:ext="edit" aspectratio="t"/>
            <w10:wrap type="none"/>
            <w10:anchorlock/>
          </v:shape>
          <o:OLEObject Type="Embed" ProgID="Visio.Drawing.15" ShapeID="_x0000_i1026" DrawAspect="Content" ObjectID="_1468075726" r:id="rId8">
            <o:LockedField>false</o:LockedField>
          </o:OLEObject>
        </w:object>
      </w:r>
    </w:p>
    <w:p>
      <w:pPr>
        <w:rPr>
          <w:rFonts w:hint="eastAsia" w:ascii="仿宋_GB2312" w:eastAsia="仿宋_GB2312"/>
          <w:color w:val="auto"/>
          <w:sz w:val="32"/>
          <w:szCs w:val="32"/>
        </w:rPr>
      </w:pPr>
      <w:r>
        <w:rPr>
          <w:rFonts w:hint="eastAsia" w:ascii="仿宋_GB2312" w:eastAsia="仿宋_GB2312"/>
          <w:color w:val="auto"/>
          <w:sz w:val="32"/>
          <w:szCs w:val="32"/>
        </w:rPr>
        <w:br w:type="page"/>
      </w:r>
      <w:r>
        <w:rPr>
          <w:rFonts w:hint="eastAsia" w:ascii="仿宋_GB2312" w:eastAsia="仿宋_GB2312"/>
          <w:color w:val="auto"/>
          <w:sz w:val="32"/>
          <w:szCs w:val="32"/>
        </w:rPr>
        <w:t>080</w:t>
      </w:r>
      <w:r>
        <w:rPr>
          <w:rFonts w:hint="eastAsia" w:ascii="仿宋_GB2312" w:eastAsia="仿宋_GB2312"/>
          <w:color w:val="auto"/>
          <w:sz w:val="32"/>
          <w:szCs w:val="32"/>
          <w:lang w:val="en-US" w:eastAsia="zh-CN"/>
        </w:rPr>
        <w:t>2</w:t>
      </w:r>
      <w:r>
        <w:rPr>
          <w:rFonts w:hint="eastAsia" w:ascii="仿宋_GB2312" w:eastAsia="仿宋_GB2312"/>
          <w:color w:val="auto"/>
          <w:sz w:val="32"/>
          <w:szCs w:val="32"/>
        </w:rPr>
        <w:t>00</w:t>
      </w:r>
      <w:r>
        <w:rPr>
          <w:rFonts w:hint="eastAsia" w:ascii="仿宋_GB2312" w:eastAsia="仿宋_GB2312"/>
          <w:color w:val="auto"/>
          <w:sz w:val="32"/>
          <w:szCs w:val="32"/>
        </w:rPr>
        <w:tab/>
      </w:r>
      <w:r>
        <w:rPr>
          <w:rFonts w:hint="eastAsia" w:ascii="仿宋_GB2312" w:eastAsia="仿宋_GB2312"/>
          <w:color w:val="auto"/>
          <w:sz w:val="32"/>
          <w:szCs w:val="32"/>
        </w:rPr>
        <w:t>增值税一般纳税人资格登记</w:t>
      </w:r>
    </w:p>
    <w:p>
      <w:pPr>
        <w:rPr>
          <w:rFonts w:hint="eastAsia" w:ascii="仿宋_GB2312"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27" o:spt="75" type="#_x0000_t75" style="height:203.95pt;width:415.05pt;" o:ole="t" filled="f" o:preferrelative="t" stroked="f" coordsize="21600,21600">
            <v:path/>
            <v:fill on="f" focussize="0,0"/>
            <v:stroke on="f"/>
            <v:imagedata r:id="rId11" o:title=""/>
            <o:lock v:ext="edit" aspectratio="t"/>
            <w10:wrap type="none"/>
            <w10:anchorlock/>
          </v:shape>
          <o:OLEObject Type="Embed" ProgID="Visio.Drawing.15" ShapeID="_x0000_i1027" DrawAspect="Content" ObjectID="_1468075727" r:id="rId10">
            <o:LockedField>false</o:LockedField>
          </o:OLEObject>
        </w:object>
      </w:r>
    </w:p>
    <w:p>
      <w:pPr>
        <w:rPr>
          <w:rFonts w:hint="eastAsia" w:ascii="仿宋_GB2312" w:eastAsia="仿宋_GB2312"/>
          <w:color w:val="auto"/>
          <w:sz w:val="32"/>
          <w:szCs w:val="32"/>
        </w:rPr>
      </w:pPr>
    </w:p>
    <w:p>
      <w:pPr>
        <w:tabs>
          <w:tab w:val="left" w:pos="1128"/>
        </w:tabs>
        <w:rPr>
          <w:rFonts w:hint="eastAsia" w:ascii="仿宋_GB2312" w:eastAsia="仿宋_GB2312"/>
          <w:color w:val="FF0000"/>
          <w:sz w:val="32"/>
          <w:szCs w:val="32"/>
        </w:rPr>
      </w:pPr>
      <w:r>
        <w:rPr>
          <w:rFonts w:hint="eastAsia" w:ascii="仿宋_GB2312" w:hAnsi="宋体" w:eastAsia="仿宋_GB2312" w:cs="宋体"/>
          <w:color w:val="auto"/>
          <w:sz w:val="32"/>
          <w:szCs w:val="32"/>
        </w:rPr>
        <w:br w:type="page"/>
      </w:r>
      <w:r>
        <w:rPr>
          <w:rFonts w:hint="eastAsia" w:ascii="仿宋_GB2312" w:eastAsia="仿宋_GB2312"/>
          <w:sz w:val="32"/>
          <w:szCs w:val="32"/>
        </w:rPr>
        <w:t>060</w:t>
      </w:r>
      <w:r>
        <w:rPr>
          <w:rFonts w:hint="eastAsia" w:ascii="仿宋_GB2312" w:eastAsia="仿宋_GB2312"/>
          <w:sz w:val="32"/>
          <w:szCs w:val="32"/>
          <w:lang w:val="en-US" w:eastAsia="zh-CN"/>
        </w:rPr>
        <w:t>1</w:t>
      </w:r>
      <w:r>
        <w:rPr>
          <w:rFonts w:hint="eastAsia" w:ascii="仿宋_GB2312" w:eastAsia="仿宋_GB2312"/>
          <w:sz w:val="32"/>
          <w:szCs w:val="32"/>
        </w:rPr>
        <w:t>00</w:t>
      </w:r>
      <w:r>
        <w:rPr>
          <w:rFonts w:hint="eastAsia" w:ascii="仿宋_GB2312" w:eastAsia="仿宋_GB2312"/>
          <w:sz w:val="32"/>
          <w:szCs w:val="32"/>
        </w:rPr>
        <w:tab/>
      </w:r>
      <w:r>
        <w:rPr>
          <w:rFonts w:hint="eastAsia" w:ascii="仿宋_GB2312" w:eastAsia="仿宋_GB2312"/>
          <w:sz w:val="32"/>
          <w:szCs w:val="32"/>
        </w:rPr>
        <w:t>中国税收居民身份认定</w:t>
      </w:r>
    </w:p>
    <w:p>
      <w:pPr>
        <w:tabs>
          <w:tab w:val="left" w:pos="1128"/>
        </w:tabs>
        <w:rPr>
          <w:rFonts w:hint="eastAsia" w:ascii="仿宋_GB2312" w:eastAsia="仿宋_GB2312"/>
          <w:color w:val="FF0000"/>
          <w:sz w:val="32"/>
          <w:szCs w:val="32"/>
        </w:rPr>
      </w:pPr>
    </w:p>
    <w:p>
      <w:pPr>
        <w:rPr>
          <w:rFonts w:hint="eastAsia" w:ascii="仿宋_GB2312" w:eastAsia="仿宋_GB2312"/>
          <w:sz w:val="32"/>
          <w:szCs w:val="32"/>
        </w:rPr>
      </w:pPr>
      <w:r>
        <w:rPr>
          <w:rFonts w:hint="eastAsia" w:ascii="仿宋_GB2312" w:eastAsia="仿宋_GB2312"/>
          <w:sz w:val="32"/>
          <w:szCs w:val="32"/>
        </w:rPr>
        <w:object>
          <v:shape id="_x0000_i1028" o:spt="75" type="#_x0000_t75" style="height:298.95pt;width:433.65pt;" o:ole="t" filled="f" o:preferrelative="t" stroked="f" coordsize="21600,21600">
            <v:path/>
            <v:fill on="f" focussize="0,0"/>
            <v:stroke on="f"/>
            <v:imagedata r:id="rId13" o:title=""/>
            <o:lock v:ext="edit" aspectratio="t"/>
            <w10:wrap type="none"/>
            <w10:anchorlock/>
          </v:shape>
          <o:OLEObject Type="Embed" ProgID="Visio.Drawing.15" ShapeID="_x0000_i1028" DrawAspect="Content" ObjectID="_1468075728" r:id="rId12">
            <o:LockedField>false</o:LockedField>
          </o:OLEObject>
        </w:object>
      </w:r>
    </w:p>
    <w:p>
      <w:pPr>
        <w:rPr>
          <w:rFonts w:hint="eastAsia" w:ascii="仿宋_GB2312" w:eastAsia="仿宋_GB2312"/>
          <w:sz w:val="32"/>
          <w:szCs w:val="32"/>
        </w:rPr>
      </w:pPr>
      <w:r>
        <w:rPr>
          <w:rFonts w:hint="eastAsia" w:ascii="仿宋_GB2312" w:eastAsia="仿宋_GB2312"/>
          <w:sz w:val="32"/>
          <w:szCs w:val="32"/>
        </w:rPr>
        <w:br w:type="page"/>
      </w:r>
    </w:p>
    <w:p>
      <w:pPr>
        <w:rPr>
          <w:rFonts w:hint="eastAsia" w:ascii="仿宋_GB2312" w:eastAsia="仿宋_GB2312"/>
          <w:sz w:val="32"/>
          <w:szCs w:val="32"/>
        </w:rPr>
      </w:pPr>
      <w:r>
        <w:rPr>
          <w:rFonts w:hint="eastAsia" w:ascii="仿宋_GB2312" w:eastAsia="仿宋_GB2312"/>
          <w:sz w:val="32"/>
          <w:szCs w:val="32"/>
        </w:rPr>
        <w:t>060</w:t>
      </w:r>
      <w:r>
        <w:rPr>
          <w:rFonts w:hint="eastAsia" w:ascii="仿宋_GB2312" w:eastAsia="仿宋_GB2312"/>
          <w:sz w:val="32"/>
          <w:szCs w:val="32"/>
          <w:lang w:val="en-US" w:eastAsia="zh-CN"/>
        </w:rPr>
        <w:t>2</w:t>
      </w:r>
      <w:r>
        <w:rPr>
          <w:rFonts w:hint="eastAsia" w:ascii="仿宋_GB2312" w:eastAsia="仿宋_GB2312"/>
          <w:sz w:val="32"/>
          <w:szCs w:val="32"/>
        </w:rPr>
        <w:t>00</w:t>
      </w:r>
      <w:r>
        <w:rPr>
          <w:rFonts w:hint="eastAsia" w:ascii="仿宋_GB2312" w:eastAsia="仿宋_GB2312"/>
          <w:sz w:val="32"/>
          <w:szCs w:val="32"/>
        </w:rPr>
        <w:tab/>
      </w:r>
      <w:r>
        <w:rPr>
          <w:rFonts w:hint="eastAsia" w:ascii="仿宋_GB2312" w:eastAsia="仿宋_GB2312"/>
          <w:sz w:val="32"/>
          <w:szCs w:val="32"/>
        </w:rPr>
        <w:t>境外注册的中资控股企业依据实际管理机构标准判定为中国居民企业的认定</w:t>
      </w:r>
    </w:p>
    <w:p>
      <w:pPr>
        <w:rPr>
          <w:rFonts w:hint="eastAsia" w:ascii="仿宋_GB2312" w:eastAsia="仿宋_GB2312"/>
          <w:sz w:val="32"/>
          <w:szCs w:val="32"/>
        </w:rPr>
      </w:pPr>
    </w:p>
    <w:p>
      <w:pPr>
        <w:rPr>
          <w:rFonts w:hint="eastAsia" w:ascii="仿宋_GB2312" w:eastAsia="仿宋_GB2312"/>
          <w:sz w:val="32"/>
          <w:szCs w:val="32"/>
          <w:lang w:eastAsia="zh-CN"/>
        </w:rPr>
      </w:pPr>
      <w:r>
        <w:rPr>
          <w:rFonts w:hint="eastAsia" w:ascii="仿宋_GB2312" w:eastAsia="仿宋_GB2312"/>
          <w:sz w:val="32"/>
          <w:szCs w:val="32"/>
          <w:lang w:eastAsia="zh-CN"/>
        </w:rPr>
        <w:t>依申请认定程序：</w:t>
      </w:r>
    </w:p>
    <w:p>
      <w:pPr>
        <w:rPr>
          <w:rFonts w:hint="eastAsia" w:ascii="仿宋_GB2312" w:eastAsia="仿宋_GB2312"/>
          <w:color w:val="FF0000"/>
          <w:sz w:val="32"/>
          <w:szCs w:val="32"/>
        </w:rPr>
      </w:pPr>
    </w:p>
    <w:p>
      <w:pPr>
        <w:widowControl/>
        <w:overflowPunct w:val="0"/>
        <w:autoSpaceDE w:val="0"/>
        <w:autoSpaceDN w:val="0"/>
        <w:adjustRightInd w:val="0"/>
        <w:jc w:val="center"/>
        <w:textAlignment w:val="baseline"/>
        <w:rPr>
          <w:rFonts w:hint="eastAsia" w:ascii="仿宋_GB2312" w:eastAsia="仿宋_GB2312"/>
          <w:sz w:val="32"/>
          <w:szCs w:val="32"/>
        </w:rPr>
      </w:pPr>
      <w:r>
        <w:rPr>
          <w:rFonts w:hint="eastAsia" w:ascii="仿宋_GB2312" w:eastAsia="仿宋_GB2312"/>
          <w:sz w:val="32"/>
          <w:szCs w:val="32"/>
        </w:rPr>
        <w:object>
          <v:shape id="_x0000_i1029" o:spt="75" type="#_x0000_t75" style="height:357.95pt;width:328pt;" o:ole="t" filled="f" o:preferrelative="t" stroked="f" coordsize="21600,21600">
            <v:path/>
            <v:fill on="f" focussize="0,0"/>
            <v:stroke on="f"/>
            <v:imagedata r:id="rId15" o:title=""/>
            <o:lock v:ext="edit" aspectratio="t"/>
            <w10:wrap type="none"/>
            <w10:anchorlock/>
          </v:shape>
          <o:OLEObject Type="Embed" ProgID="Visio.Drawing.15" ShapeID="_x0000_i1029" DrawAspect="Content" ObjectID="_1468075729" r:id="rId14">
            <o:LockedField>false</o:LockedField>
          </o:OLEObject>
        </w:object>
      </w:r>
    </w:p>
    <w:p>
      <w:pPr>
        <w:rPr>
          <w:rFonts w:hint="eastAsia" w:ascii="仿宋_GB2312" w:eastAsia="仿宋_GB2312"/>
          <w:sz w:val="32"/>
          <w:szCs w:val="32"/>
          <w:lang w:eastAsia="zh-CN"/>
        </w:rPr>
      </w:pPr>
      <w:r>
        <w:rPr>
          <w:rFonts w:hint="eastAsia" w:ascii="仿宋_GB2312" w:eastAsia="仿宋_GB2312"/>
          <w:sz w:val="32"/>
          <w:szCs w:val="32"/>
        </w:rPr>
        <w:br w:type="page"/>
      </w:r>
      <w:r>
        <w:rPr>
          <w:rFonts w:hint="eastAsia" w:ascii="仿宋_GB2312" w:eastAsia="仿宋_GB2312"/>
          <w:sz w:val="32"/>
          <w:szCs w:val="32"/>
          <w:lang w:eastAsia="zh-CN"/>
        </w:rPr>
        <w:t>依职权认定程序：</w:t>
      </w:r>
    </w:p>
    <w:p>
      <w:pPr>
        <w:rPr>
          <w:rFonts w:hint="eastAsia" w:ascii="仿宋_GB2312" w:eastAsia="仿宋_GB2312"/>
          <w:sz w:val="32"/>
          <w:szCs w:val="32"/>
          <w:lang w:eastAsia="zh-CN"/>
        </w:rPr>
      </w:pPr>
    </w:p>
    <w:p>
      <w:pPr>
        <w:jc w:val="center"/>
        <w:rPr>
          <w:rFonts w:hint="eastAsia" w:ascii="仿宋_GB2312" w:eastAsia="仿宋_GB2312"/>
          <w:sz w:val="32"/>
          <w:szCs w:val="32"/>
          <w:lang w:eastAsia="zh-CN"/>
        </w:rPr>
      </w:pPr>
      <w:r>
        <w:rPr>
          <w:rFonts w:hint="eastAsia" w:ascii="仿宋_GB2312" w:eastAsia="仿宋_GB2312"/>
          <w:sz w:val="32"/>
          <w:szCs w:val="32"/>
        </w:rPr>
        <w:object>
          <v:shape id="_x0000_i1030" o:spt="75" type="#_x0000_t75" style="height:357.95pt;width:328pt;" o:ole="t" filled="f" o:preferrelative="t" stroked="f" coordsize="21600,21600">
            <v:path/>
            <v:fill on="f" focussize="0,0"/>
            <v:stroke on="f"/>
            <v:imagedata r:id="rId17" o:title=""/>
            <o:lock v:ext="edit" aspectratio="t"/>
            <w10:wrap type="none"/>
            <w10:anchorlock/>
          </v:shape>
          <o:OLEObject Type="Embed" ProgID="Visio.Drawing.15" ShapeID="_x0000_i1030" DrawAspect="Content" ObjectID="_1468075730" r:id="rId16">
            <o:LockedField>false</o:LockedField>
          </o:OLEObject>
        </w:object>
      </w:r>
    </w:p>
    <w:p>
      <w:pPr>
        <w:rPr>
          <w:rFonts w:hint="eastAsia" w:ascii="仿宋_GB2312" w:eastAsia="仿宋_GB2312"/>
          <w:sz w:val="32"/>
          <w:szCs w:val="32"/>
          <w:lang w:eastAsia="zh-CN"/>
        </w:rPr>
      </w:pPr>
    </w:p>
    <w:p>
      <w:pPr>
        <w:tabs>
          <w:tab w:val="left" w:pos="1103"/>
        </w:tabs>
        <w:rPr>
          <w:rFonts w:hint="eastAsia" w:ascii="仿宋_GB2312" w:eastAsia="仿宋_GB2312"/>
          <w:color w:val="auto"/>
          <w:sz w:val="32"/>
          <w:szCs w:val="32"/>
        </w:rPr>
      </w:pPr>
    </w:p>
    <w:p>
      <w:pPr>
        <w:tabs>
          <w:tab w:val="left" w:pos="1103"/>
        </w:tabs>
        <w:rPr>
          <w:rFonts w:hint="eastAsia" w:ascii="仿宋_GB2312" w:eastAsia="仿宋_GB2312"/>
          <w:color w:val="auto"/>
          <w:sz w:val="32"/>
          <w:szCs w:val="32"/>
        </w:rPr>
      </w:pPr>
    </w:p>
    <w:p>
      <w:pPr>
        <w:tabs>
          <w:tab w:val="left" w:pos="1103"/>
        </w:tabs>
        <w:rPr>
          <w:rFonts w:hint="eastAsia" w:ascii="仿宋_GB2312" w:eastAsia="仿宋_GB2312"/>
          <w:color w:val="auto"/>
          <w:sz w:val="32"/>
          <w:szCs w:val="32"/>
        </w:rPr>
      </w:pPr>
    </w:p>
    <w:p>
      <w:pPr>
        <w:tabs>
          <w:tab w:val="left" w:pos="1103"/>
        </w:tabs>
        <w:rPr>
          <w:rFonts w:hint="eastAsia" w:ascii="仿宋_GB2312" w:eastAsia="仿宋_GB2312"/>
          <w:color w:val="auto"/>
          <w:sz w:val="32"/>
          <w:szCs w:val="32"/>
        </w:rPr>
      </w:pPr>
    </w:p>
    <w:p>
      <w:pPr>
        <w:tabs>
          <w:tab w:val="left" w:pos="1103"/>
        </w:tabs>
        <w:rPr>
          <w:rFonts w:hint="eastAsia" w:ascii="仿宋_GB2312" w:eastAsia="仿宋_GB2312"/>
          <w:color w:val="auto"/>
          <w:sz w:val="32"/>
          <w:szCs w:val="32"/>
        </w:rPr>
      </w:pPr>
    </w:p>
    <w:p>
      <w:pPr>
        <w:tabs>
          <w:tab w:val="left" w:pos="1103"/>
        </w:tabs>
        <w:rPr>
          <w:rFonts w:hint="eastAsia" w:ascii="仿宋_GB2312" w:eastAsia="仿宋_GB2312"/>
          <w:color w:val="auto"/>
          <w:sz w:val="32"/>
          <w:szCs w:val="32"/>
        </w:rPr>
      </w:pPr>
    </w:p>
    <w:p>
      <w:pPr>
        <w:tabs>
          <w:tab w:val="left" w:pos="1103"/>
        </w:tabs>
        <w:rPr>
          <w:rFonts w:hint="eastAsia" w:ascii="仿宋_GB2312" w:eastAsia="仿宋_GB2312"/>
          <w:color w:val="auto"/>
          <w:sz w:val="32"/>
          <w:szCs w:val="32"/>
        </w:rPr>
      </w:pPr>
    </w:p>
    <w:p>
      <w:pPr>
        <w:tabs>
          <w:tab w:val="left" w:pos="1103"/>
        </w:tabs>
        <w:rPr>
          <w:rFonts w:hint="eastAsia" w:ascii="仿宋_GB2312" w:eastAsia="仿宋_GB2312"/>
          <w:color w:val="auto"/>
          <w:sz w:val="32"/>
          <w:szCs w:val="32"/>
        </w:rPr>
      </w:pPr>
    </w:p>
    <w:p>
      <w:pPr>
        <w:tabs>
          <w:tab w:val="left" w:pos="1103"/>
        </w:tabs>
        <w:rPr>
          <w:rFonts w:hint="eastAsia" w:ascii="仿宋_GB2312" w:eastAsia="仿宋_GB2312"/>
          <w:color w:val="auto"/>
          <w:sz w:val="32"/>
          <w:szCs w:val="32"/>
        </w:rPr>
      </w:pPr>
      <w:r>
        <w:rPr>
          <w:rFonts w:hint="eastAsia" w:ascii="仿宋_GB2312" w:eastAsia="仿宋_GB2312"/>
          <w:color w:val="auto"/>
          <w:sz w:val="32"/>
          <w:szCs w:val="32"/>
        </w:rPr>
        <w:t>060</w:t>
      </w:r>
      <w:r>
        <w:rPr>
          <w:rFonts w:hint="eastAsia" w:ascii="仿宋_GB2312" w:eastAsia="仿宋_GB2312"/>
          <w:color w:val="auto"/>
          <w:sz w:val="32"/>
          <w:szCs w:val="32"/>
          <w:lang w:val="en-US" w:eastAsia="zh-CN"/>
        </w:rPr>
        <w:t>300</w:t>
      </w:r>
      <w:r>
        <w:rPr>
          <w:rFonts w:hint="eastAsia" w:ascii="仿宋_GB2312" w:eastAsia="仿宋_GB2312"/>
          <w:color w:val="auto"/>
          <w:sz w:val="32"/>
          <w:szCs w:val="32"/>
        </w:rPr>
        <w:tab/>
      </w:r>
      <w:r>
        <w:rPr>
          <w:rFonts w:hint="eastAsia" w:ascii="仿宋_GB2312" w:eastAsia="仿宋_GB2312"/>
          <w:color w:val="auto"/>
          <w:sz w:val="32"/>
          <w:szCs w:val="32"/>
        </w:rPr>
        <w:t>对发票领用的确认</w:t>
      </w:r>
    </w:p>
    <w:p>
      <w:pPr>
        <w:jc w:val="center"/>
        <w:rPr>
          <w:rFonts w:hint="eastAsia" w:ascii="仿宋_GB2312" w:eastAsia="仿宋_GB2312"/>
          <w:color w:val="auto"/>
          <w:sz w:val="32"/>
          <w:szCs w:val="32"/>
        </w:rPr>
      </w:pPr>
    </w:p>
    <w:p>
      <w:pPr>
        <w:jc w:val="center"/>
        <w:rPr>
          <w:rFonts w:hint="eastAsia" w:ascii="仿宋_GB2312" w:eastAsia="仿宋_GB2312"/>
          <w:color w:val="auto"/>
          <w:sz w:val="32"/>
          <w:szCs w:val="32"/>
        </w:rPr>
      </w:pPr>
      <w:r>
        <w:rPr>
          <w:rFonts w:hint="eastAsia" w:ascii="仿宋_GB2312" w:eastAsia="仿宋_GB2312"/>
          <w:color w:val="auto"/>
          <w:sz w:val="32"/>
          <w:szCs w:val="32"/>
        </w:rPr>
        <w:object>
          <v:shape id="_x0000_i1031" o:spt="75" type="#_x0000_t75" style="height:208.5pt;width:311.25pt;" o:ole="t" filled="f" o:preferrelative="t" stroked="f" coordsize="21600,21600">
            <v:path/>
            <v:fill on="f" focussize="0,0"/>
            <v:stroke on="f"/>
            <v:imagedata r:id="rId19" o:title=""/>
            <o:lock v:ext="edit" aspectratio="f"/>
            <w10:wrap type="none"/>
            <w10:anchorlock/>
          </v:shape>
          <o:OLEObject Type="Embed" ProgID="Visio.Drawing.15" ShapeID="_x0000_i1031" DrawAspect="Content" ObjectID="_1468075731" r:id="rId18">
            <o:LockedField>false</o:LockedField>
          </o:OLEObject>
        </w:object>
      </w:r>
    </w:p>
    <w:p>
      <w:pPr>
        <w:widowControl/>
        <w:rPr>
          <w:rFonts w:hint="eastAsia" w:ascii="仿宋_GB2312" w:eastAsia="仿宋_GB2312"/>
          <w:color w:val="auto"/>
          <w:sz w:val="32"/>
          <w:szCs w:val="32"/>
        </w:rPr>
      </w:pPr>
      <w:r>
        <w:rPr>
          <w:rFonts w:hint="eastAsia" w:ascii="仿宋_GB2312" w:eastAsia="仿宋_GB2312"/>
          <w:color w:val="auto"/>
          <w:sz w:val="32"/>
          <w:szCs w:val="32"/>
        </w:rPr>
        <w:br w:type="page"/>
      </w:r>
      <w:r>
        <w:rPr>
          <w:rFonts w:hint="eastAsia" w:ascii="仿宋_GB2312" w:eastAsia="仿宋_GB2312"/>
          <w:color w:val="auto"/>
          <w:sz w:val="32"/>
          <w:szCs w:val="32"/>
        </w:rPr>
        <w:t>050100</w:t>
      </w:r>
      <w:r>
        <w:rPr>
          <w:rFonts w:hint="eastAsia" w:ascii="仿宋_GB2312" w:eastAsia="仿宋_GB2312"/>
          <w:color w:val="auto"/>
          <w:sz w:val="32"/>
          <w:szCs w:val="32"/>
        </w:rPr>
        <w:tab/>
      </w:r>
      <w:r>
        <w:rPr>
          <w:rFonts w:hint="eastAsia" w:ascii="仿宋_GB2312" w:eastAsia="仿宋_GB2312"/>
          <w:color w:val="auto"/>
          <w:sz w:val="32"/>
          <w:szCs w:val="32"/>
        </w:rPr>
        <w:t>增值税防伪税控系统最高开票限额审批</w:t>
      </w:r>
    </w:p>
    <w:p>
      <w:pPr>
        <w:widowControl/>
        <w:rPr>
          <w:rFonts w:hint="eastAsia" w:ascii="仿宋_GB2312" w:eastAsia="仿宋_GB2312"/>
          <w:color w:val="auto"/>
          <w:sz w:val="32"/>
          <w:szCs w:val="32"/>
        </w:rPr>
      </w:pPr>
    </w:p>
    <w:p>
      <w:pPr>
        <w:widowControl/>
        <w:overflowPunct w:val="0"/>
        <w:autoSpaceDE w:val="0"/>
        <w:autoSpaceDN w:val="0"/>
        <w:adjustRightInd w:val="0"/>
        <w:textAlignment w:val="baseline"/>
        <w:rPr>
          <w:rFonts w:hint="eastAsia" w:ascii="仿宋_GB2312" w:eastAsia="仿宋_GB2312"/>
          <w:color w:val="auto"/>
          <w:sz w:val="32"/>
          <w:szCs w:val="32"/>
        </w:rPr>
      </w:pPr>
      <w:r>
        <w:rPr>
          <w:rFonts w:hint="eastAsia" w:ascii="仿宋_GB2312" w:eastAsia="仿宋_GB2312"/>
          <w:color w:val="auto"/>
          <w:sz w:val="32"/>
          <w:szCs w:val="32"/>
        </w:rPr>
        <w:object>
          <v:shape id="_x0000_i1032" o:spt="75" type="#_x0000_t75" style="height:509.95pt;width:414.05pt;" o:ole="t" filled="f" o:preferrelative="t" stroked="f" coordsize="21600,21600">
            <v:path/>
            <v:fill on="f" focussize="0,0"/>
            <v:stroke on="f"/>
            <v:imagedata r:id="rId21" o:title=""/>
            <o:lock v:ext="edit" aspectratio="f"/>
            <w10:wrap type="none"/>
            <w10:anchorlock/>
          </v:shape>
          <o:OLEObject Type="Embed" ProgID="Visio.Drawing.15" ShapeID="_x0000_i1032" DrawAspect="Content" ObjectID="_1468075732" r:id="rId20">
            <o:LockedField>false</o:LockedField>
          </o:OLEObject>
        </w:object>
      </w:r>
    </w:p>
    <w:p>
      <w:pPr>
        <w:rPr>
          <w:rFonts w:hint="eastAsia" w:ascii="仿宋_GB2312" w:eastAsia="仿宋_GB2312"/>
          <w:color w:val="auto"/>
          <w:sz w:val="32"/>
          <w:szCs w:val="32"/>
        </w:rPr>
      </w:pPr>
      <w:r>
        <w:rPr>
          <w:rFonts w:hint="eastAsia" w:ascii="仿宋_GB2312" w:eastAsia="仿宋_GB2312"/>
          <w:color w:val="auto"/>
          <w:sz w:val="32"/>
          <w:szCs w:val="32"/>
        </w:rPr>
        <w:br w:type="page"/>
      </w:r>
      <w:r>
        <w:rPr>
          <w:rFonts w:hint="eastAsia" w:ascii="仿宋_GB2312" w:eastAsia="仿宋_GB2312"/>
          <w:color w:val="auto"/>
          <w:sz w:val="32"/>
          <w:szCs w:val="32"/>
        </w:rPr>
        <w:t>08</w:t>
      </w:r>
      <w:r>
        <w:rPr>
          <w:rFonts w:hint="eastAsia" w:ascii="仿宋_GB2312" w:eastAsia="仿宋_GB2312"/>
          <w:color w:val="auto"/>
          <w:sz w:val="32"/>
          <w:szCs w:val="32"/>
          <w:lang w:val="en-US" w:eastAsia="zh-CN"/>
        </w:rPr>
        <w:t>0300</w:t>
      </w:r>
      <w:r>
        <w:rPr>
          <w:rFonts w:hint="eastAsia" w:ascii="仿宋_GB2312" w:eastAsia="仿宋_GB2312"/>
          <w:color w:val="auto"/>
          <w:sz w:val="32"/>
          <w:szCs w:val="32"/>
        </w:rPr>
        <w:tab/>
      </w:r>
      <w:r>
        <w:rPr>
          <w:rFonts w:hint="eastAsia" w:ascii="仿宋_GB2312" w:eastAsia="仿宋_GB2312"/>
          <w:color w:val="auto"/>
          <w:sz w:val="32"/>
          <w:szCs w:val="32"/>
        </w:rPr>
        <w:t>代开发票</w:t>
      </w:r>
    </w:p>
    <w:p>
      <w:pPr>
        <w:rPr>
          <w:rFonts w:hint="eastAsia" w:ascii="仿宋_GB2312" w:eastAsia="仿宋_GB2312"/>
          <w:color w:val="auto"/>
          <w:sz w:val="32"/>
          <w:szCs w:val="32"/>
        </w:rPr>
      </w:pPr>
    </w:p>
    <w:p>
      <w:pPr>
        <w:spacing w:line="360" w:lineRule="auto"/>
        <w:jc w:val="center"/>
        <w:rPr>
          <w:rFonts w:hint="eastAsia" w:ascii="仿宋_GB2312" w:eastAsia="仿宋_GB2312"/>
          <w:color w:val="auto"/>
          <w:sz w:val="32"/>
          <w:szCs w:val="32"/>
        </w:rPr>
      </w:pPr>
      <w:r>
        <w:rPr>
          <w:rFonts w:hint="eastAsia" w:ascii="仿宋_GB2312" w:eastAsia="仿宋_GB2312"/>
          <w:color w:val="auto"/>
          <w:sz w:val="32"/>
          <w:szCs w:val="32"/>
        </w:rPr>
        <w:object>
          <v:shape id="_x0000_i1033" o:spt="75" type="#_x0000_t75" style="height:359.25pt;width:276.05pt;" o:ole="t" filled="f" o:preferrelative="t" stroked="f" coordsize="21600,21600">
            <v:path/>
            <v:fill on="f" focussize="0,0"/>
            <v:stroke on="f"/>
            <v:imagedata r:id="rId23" o:title=""/>
            <o:lock v:ext="edit" aspectratio="t"/>
            <w10:wrap type="none"/>
            <w10:anchorlock/>
          </v:shape>
          <o:OLEObject Type="Embed" ProgID="Visio.Drawing.15" ShapeID="_x0000_i1033" DrawAspect="Content" ObjectID="_1468075733" r:id="rId22">
            <o:LockedField>false</o:LockedField>
          </o:OLEObject>
        </w:object>
      </w:r>
    </w:p>
    <w:p>
      <w:pPr>
        <w:adjustRightInd w:val="0"/>
        <w:snapToGrid w:val="0"/>
        <w:spacing w:line="620" w:lineRule="exact"/>
        <w:rPr>
          <w:rFonts w:hint="eastAsia" w:ascii="仿宋_GB2312" w:eastAsia="仿宋_GB2312"/>
          <w:color w:val="auto"/>
          <w:sz w:val="32"/>
          <w:szCs w:val="32"/>
        </w:rPr>
      </w:pPr>
      <w:r>
        <w:rPr>
          <w:rFonts w:hint="eastAsia" w:ascii="仿宋_GB2312" w:hAnsi="仿宋_GB2312" w:eastAsia="仿宋_GB2312" w:cs="仿宋_GB2312"/>
          <w:color w:val="auto"/>
          <w:kern w:val="0"/>
          <w:sz w:val="32"/>
          <w:szCs w:val="32"/>
        </w:rPr>
        <w:br w:type="page"/>
      </w:r>
      <w:r>
        <w:rPr>
          <w:rFonts w:hint="eastAsia" w:ascii="仿宋_GB2312" w:eastAsia="仿宋_GB2312"/>
          <w:color w:val="auto"/>
          <w:sz w:val="32"/>
          <w:szCs w:val="32"/>
        </w:rPr>
        <w:t>08</w:t>
      </w:r>
      <w:r>
        <w:rPr>
          <w:rFonts w:hint="eastAsia" w:ascii="仿宋_GB2312" w:eastAsia="仿宋_GB2312"/>
          <w:color w:val="auto"/>
          <w:sz w:val="32"/>
          <w:szCs w:val="32"/>
          <w:lang w:val="en-US" w:eastAsia="zh-CN"/>
        </w:rPr>
        <w:t>050</w:t>
      </w:r>
      <w:r>
        <w:rPr>
          <w:rFonts w:hint="eastAsia" w:ascii="仿宋_GB2312" w:eastAsia="仿宋_GB2312"/>
          <w:color w:val="auto"/>
          <w:sz w:val="32"/>
          <w:szCs w:val="32"/>
        </w:rPr>
        <w:t>0</w:t>
      </w:r>
      <w:r>
        <w:rPr>
          <w:rFonts w:hint="eastAsia" w:ascii="仿宋_GB2312" w:eastAsia="仿宋_GB2312"/>
          <w:color w:val="auto"/>
          <w:sz w:val="32"/>
          <w:szCs w:val="32"/>
        </w:rPr>
        <w:tab/>
      </w:r>
      <w:r>
        <w:rPr>
          <w:rFonts w:hint="eastAsia" w:ascii="仿宋_GB2312" w:eastAsia="仿宋_GB2312"/>
          <w:color w:val="auto"/>
          <w:sz w:val="32"/>
          <w:szCs w:val="32"/>
        </w:rPr>
        <w:t>依法实施税收相关数据交换和共享</w:t>
      </w:r>
    </w:p>
    <w:p>
      <w:pPr>
        <w:adjustRightInd w:val="0"/>
        <w:snapToGrid w:val="0"/>
        <w:spacing w:line="620" w:lineRule="exact"/>
        <w:rPr>
          <w:rFonts w:hint="eastAsia" w:ascii="仿宋_GB2312"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34" o:spt="75" type="#_x0000_t75" style="height:220.5pt;width:347.25pt;" o:ole="t" filled="f" o:preferrelative="t" stroked="f" coordsize="21600,21600">
            <v:path/>
            <v:fill on="f" focussize="0,0"/>
            <v:stroke on="f"/>
            <v:imagedata r:id="rId25" o:title=""/>
            <o:lock v:ext="edit" aspectratio="f"/>
            <w10:wrap type="none"/>
            <w10:anchorlock/>
          </v:shape>
          <o:OLEObject Type="Embed" ProgID="Visio.Drawing.15" ShapeID="_x0000_i1034" DrawAspect="Content" ObjectID="_1468075734" r:id="rId24">
            <o:LockedField>false</o:LockedField>
          </o:OLEObject>
        </w:object>
      </w:r>
    </w:p>
    <w:p>
      <w:pPr>
        <w:rPr>
          <w:rFonts w:hint="eastAsia" w:ascii="仿宋_GB2312" w:eastAsia="仿宋_GB2312"/>
          <w:color w:val="auto"/>
          <w:sz w:val="32"/>
          <w:szCs w:val="32"/>
        </w:rPr>
      </w:pPr>
      <w:r>
        <w:rPr>
          <w:rFonts w:hint="eastAsia" w:ascii="仿宋_GB2312" w:eastAsia="仿宋_GB2312"/>
          <w:color w:val="auto"/>
          <w:sz w:val="32"/>
          <w:szCs w:val="32"/>
        </w:rPr>
        <w:br w:type="page"/>
      </w:r>
    </w:p>
    <w:p>
      <w:pPr>
        <w:adjustRightInd w:val="0"/>
        <w:snapToGrid w:val="0"/>
        <w:spacing w:line="620" w:lineRule="exact"/>
        <w:rPr>
          <w:rFonts w:hint="eastAsia" w:ascii="仿宋_GB2312" w:eastAsia="仿宋_GB2312" w:cs="Times New Roman"/>
          <w:color w:val="auto"/>
          <w:sz w:val="32"/>
          <w:szCs w:val="32"/>
          <w:lang w:val="en-US" w:eastAsia="zh-CN"/>
        </w:rPr>
      </w:pPr>
      <w:r>
        <w:rPr>
          <w:rFonts w:hint="eastAsia" w:ascii="仿宋_GB2312" w:eastAsia="仿宋_GB2312" w:cs="Times New Roman"/>
          <w:color w:val="auto"/>
          <w:sz w:val="32"/>
          <w:szCs w:val="32"/>
          <w:lang w:val="en-US" w:eastAsia="zh"/>
        </w:rPr>
        <w:t xml:space="preserve">082400 </w:t>
      </w:r>
      <w:r>
        <w:rPr>
          <w:rFonts w:hint="eastAsia" w:ascii="仿宋_GB2312" w:eastAsia="仿宋_GB2312" w:cs="Times New Roman"/>
          <w:color w:val="auto"/>
          <w:sz w:val="32"/>
          <w:szCs w:val="32"/>
          <w:lang w:val="en-US" w:eastAsia="zh-CN"/>
        </w:rPr>
        <w:t>涉税信息报送管理</w:t>
      </w:r>
    </w:p>
    <w:p>
      <w:pPr>
        <w:rPr>
          <w:rFonts w:hint="eastAsia" w:ascii="黑体" w:hAnsi="黑体" w:eastAsia="黑体" w:cs="黑体"/>
          <w:sz w:val="32"/>
          <w:szCs w:val="32"/>
          <w:lang w:val="en-US" w:eastAsia="zh-CN"/>
        </w:rPr>
      </w:pPr>
    </w:p>
    <w:p>
      <w:pPr>
        <w:widowControl/>
        <w:numPr>
          <w:ilvl w:val="0"/>
          <w:numId w:val="0"/>
        </w:numPr>
        <w:overflowPunct w:val="0"/>
        <w:autoSpaceDE w:val="0"/>
        <w:autoSpaceDN w:val="0"/>
        <w:adjustRightInd w:val="0"/>
        <w:textAlignment w:val="baseline"/>
        <w:rPr>
          <w:rFonts w:hint="eastAsia" w:ascii="仿宋_GB2312" w:hAnsi="仿宋" w:eastAsia="仿宋_GB2312"/>
          <w:sz w:val="32"/>
          <w:szCs w:val="32"/>
          <w:lang w:val="en-US" w:eastAsia="zh-CN"/>
        </w:rPr>
        <w:sectPr>
          <w:pgSz w:w="11906" w:h="16838"/>
          <w:pgMar w:top="1440" w:right="1800" w:bottom="1440" w:left="1800" w:header="851" w:footer="992" w:gutter="0"/>
          <w:cols w:space="720" w:num="1"/>
          <w:docGrid w:type="lines" w:linePitch="312" w:charSpace="0"/>
        </w:sectPr>
      </w:pPr>
      <w:r>
        <w:rPr>
          <w:rFonts w:hint="eastAsia" w:ascii="仿宋_GB2312" w:hAnsi="仿宋" w:eastAsia="仿宋_GB2312"/>
          <w:sz w:val="32"/>
          <w:szCs w:val="32"/>
          <w:lang w:val="en-US" w:eastAsia="zh-CN"/>
        </w:rPr>
        <w:object>
          <v:shape id="_x0000_i1035" o:spt="75" type="#_x0000_t75" style="height:357pt;width:396pt;" o:ole="t" filled="f" o:preferrelative="t" stroked="f" coordsize="21600,21600">
            <v:path/>
            <v:fill on="f" focussize="0,0"/>
            <v:stroke on="f"/>
            <v:imagedata r:id="rId27" o:title=""/>
            <o:lock v:ext="edit" aspectratio="f"/>
            <w10:wrap type="none"/>
            <w10:anchorlock/>
          </v:shape>
          <o:OLEObject Type="Embed" ProgID="Visio.Drawing.15" ShapeID="_x0000_i1035" DrawAspect="Content" ObjectID="_1468075735" r:id="rId26">
            <o:LockedField>false</o:LockedField>
          </o:OLEObject>
        </w:object>
      </w:r>
    </w:p>
    <w:p>
      <w:pPr>
        <w:adjustRightInd w:val="0"/>
        <w:snapToGrid w:val="0"/>
        <w:spacing w:line="620" w:lineRule="exact"/>
        <w:rPr>
          <w:rFonts w:hint="eastAsia" w:ascii="仿宋_GB2312" w:eastAsia="仿宋_GB2312" w:cs="Times New Roman"/>
          <w:color w:val="auto"/>
          <w:sz w:val="32"/>
          <w:szCs w:val="32"/>
          <w:lang w:val="en-US" w:eastAsia="zh-CN"/>
        </w:rPr>
      </w:pPr>
      <w:r>
        <w:rPr>
          <w:rFonts w:hint="eastAsia" w:ascii="仿宋_GB2312" w:eastAsia="仿宋_GB2312" w:cs="Times New Roman"/>
          <w:color w:val="auto"/>
          <w:sz w:val="32"/>
          <w:szCs w:val="32"/>
          <w:lang w:val="en-US" w:eastAsia="zh"/>
        </w:rPr>
        <w:t xml:space="preserve">082500 </w:t>
      </w:r>
      <w:r>
        <w:rPr>
          <w:rFonts w:hint="eastAsia" w:ascii="仿宋_GB2312" w:eastAsia="仿宋_GB2312" w:cs="Times New Roman"/>
          <w:color w:val="auto"/>
          <w:sz w:val="32"/>
          <w:szCs w:val="32"/>
          <w:lang w:val="en-US" w:eastAsia="zh-CN"/>
        </w:rPr>
        <w:t>对延期报送涉税信息的确认</w:t>
      </w:r>
    </w:p>
    <w:p>
      <w:pPr>
        <w:numPr>
          <w:ilvl w:val="0"/>
          <w:numId w:val="0"/>
        </w:numPr>
        <w:spacing w:line="360" w:lineRule="auto"/>
        <w:rPr>
          <w:rFonts w:hint="eastAsia" w:ascii="仿宋_GB2312" w:hAnsi="仿宋" w:eastAsia="仿宋_GB2312"/>
          <w:sz w:val="32"/>
          <w:szCs w:val="32"/>
        </w:rPr>
      </w:pPr>
    </w:p>
    <w:p>
      <w:pPr>
        <w:widowControl/>
        <w:numPr>
          <w:ilvl w:val="0"/>
          <w:numId w:val="0"/>
        </w:numPr>
        <w:overflowPunct w:val="0"/>
        <w:autoSpaceDE w:val="0"/>
        <w:autoSpaceDN w:val="0"/>
        <w:adjustRightInd w:val="0"/>
        <w:textAlignment w:val="baseline"/>
        <w:rPr>
          <w:rFonts w:hint="eastAsia" w:ascii="仿宋_GB2312" w:hAnsi="仿宋" w:eastAsia="仿宋_GB2312"/>
          <w:sz w:val="32"/>
          <w:szCs w:val="32"/>
        </w:rPr>
        <w:sectPr>
          <w:pgSz w:w="11906" w:h="16838"/>
          <w:pgMar w:top="1440" w:right="1800" w:bottom="1440" w:left="1800" w:header="851" w:footer="992" w:gutter="0"/>
          <w:cols w:space="720" w:num="1"/>
          <w:docGrid w:type="lines" w:linePitch="312" w:charSpace="0"/>
        </w:sectPr>
      </w:pPr>
      <w:r>
        <w:rPr>
          <w:rFonts w:hint="eastAsia" w:ascii="仿宋_GB2312" w:hAnsi="仿宋" w:eastAsia="仿宋_GB2312"/>
          <w:sz w:val="32"/>
          <w:szCs w:val="32"/>
        </w:rPr>
        <w:object>
          <v:shape id="_x0000_i1036" o:spt="75" type="#_x0000_t75" style="height:384.5pt;width:311.2pt;" o:ole="t" filled="f" o:preferrelative="t" stroked="f" coordsize="21600,21600">
            <v:path/>
            <v:fill on="f" focussize="0,0"/>
            <v:stroke on="f"/>
            <v:imagedata r:id="rId29" o:title=""/>
            <o:lock v:ext="edit" aspectratio="f"/>
            <w10:wrap type="none"/>
            <w10:anchorlock/>
          </v:shape>
          <o:OLEObject Type="Embed" ProgID="Visio.Drawing.15" ShapeID="_x0000_i1036" DrawAspect="Content" ObjectID="_1468075736" r:id="rId28">
            <o:LockedField>false</o:LockedField>
          </o:OLEObject>
        </w:object>
      </w:r>
    </w:p>
    <w:p>
      <w:pPr>
        <w:widowControl/>
        <w:numPr>
          <w:ilvl w:val="0"/>
          <w:numId w:val="0"/>
        </w:numPr>
        <w:overflowPunct w:val="0"/>
        <w:autoSpaceDE w:val="0"/>
        <w:autoSpaceDN w:val="0"/>
        <w:adjustRightInd w:val="0"/>
        <w:textAlignment w:val="baseline"/>
        <w:rPr>
          <w:rFonts w:hint="eastAsia" w:ascii="黑体" w:hAnsi="黑体" w:eastAsia="黑体" w:cs="黑体"/>
          <w:color w:val="auto"/>
          <w:kern w:val="0"/>
          <w:sz w:val="32"/>
          <w:szCs w:val="32"/>
          <w:lang w:eastAsia="zh-CN"/>
        </w:rPr>
      </w:pPr>
      <w:r>
        <w:rPr>
          <w:rFonts w:hint="eastAsia" w:ascii="黑体" w:hAnsi="黑体" w:eastAsia="黑体" w:cs="黑体"/>
          <w:color w:val="auto"/>
          <w:kern w:val="0"/>
          <w:sz w:val="32"/>
          <w:szCs w:val="32"/>
          <w:lang w:eastAsia="zh-CN"/>
        </w:rPr>
        <w:t>二、税费征收</w:t>
      </w:r>
    </w:p>
    <w:p>
      <w:pPr>
        <w:widowControl/>
        <w:numPr>
          <w:ilvl w:val="0"/>
          <w:numId w:val="0"/>
        </w:numPr>
        <w:overflowPunct w:val="0"/>
        <w:autoSpaceDE w:val="0"/>
        <w:autoSpaceDN w:val="0"/>
        <w:adjustRightInd w:val="0"/>
        <w:textAlignment w:val="baseline"/>
        <w:rPr>
          <w:rFonts w:hint="eastAsia" w:ascii="仿宋_GB2312" w:hAnsi="仿宋_GB2312" w:eastAsia="仿宋_GB2312" w:cs="仿宋_GB2312"/>
          <w:color w:val="auto"/>
          <w:kern w:val="0"/>
          <w:sz w:val="32"/>
          <w:szCs w:val="32"/>
          <w:lang w:eastAsia="zh-CN"/>
        </w:rPr>
      </w:pPr>
    </w:p>
    <w:p>
      <w:pPr>
        <w:widowControl/>
        <w:overflowPunct w:val="0"/>
        <w:autoSpaceDE w:val="0"/>
        <w:autoSpaceDN w:val="0"/>
        <w:adjustRightInd w:val="0"/>
        <w:textAlignment w:val="baseline"/>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010101</w:t>
      </w:r>
      <w:r>
        <w:rPr>
          <w:rFonts w:hint="eastAsia" w:ascii="仿宋_GB2312" w:hAnsi="仿宋_GB2312" w:eastAsia="仿宋_GB2312" w:cs="仿宋_GB2312"/>
          <w:color w:val="auto"/>
          <w:kern w:val="0"/>
          <w:sz w:val="32"/>
          <w:szCs w:val="32"/>
        </w:rPr>
        <w:tab/>
      </w:r>
      <w:r>
        <w:rPr>
          <w:rFonts w:hint="eastAsia" w:ascii="仿宋_GB2312" w:hAnsi="仿宋_GB2312" w:eastAsia="仿宋_GB2312" w:cs="仿宋_GB2312"/>
          <w:color w:val="auto"/>
          <w:kern w:val="0"/>
          <w:sz w:val="32"/>
          <w:szCs w:val="32"/>
        </w:rPr>
        <w:t>增值税征收</w:t>
      </w:r>
    </w:p>
    <w:p>
      <w:pPr>
        <w:widowControl/>
        <w:overflowPunct w:val="0"/>
        <w:autoSpaceDE w:val="0"/>
        <w:autoSpaceDN w:val="0"/>
        <w:adjustRightInd w:val="0"/>
        <w:textAlignment w:val="baseline"/>
        <w:rPr>
          <w:rFonts w:hint="eastAsia" w:ascii="仿宋_GB2312" w:hAnsi="仿宋_GB2312" w:eastAsia="仿宋_GB2312" w:cs="仿宋_GB2312"/>
          <w:color w:val="auto"/>
          <w:kern w:val="0"/>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37" o:spt="75" type="#_x0000_t75" style="height:392.8pt;width:431.8pt;" o:ole="t" filled="f" o:preferrelative="t" stroked="f" coordsize="21600,21600">
            <v:path/>
            <v:fill on="f" focussize="0,0"/>
            <v:stroke on="f"/>
            <v:imagedata r:id="rId31" o:title=""/>
            <o:lock v:ext="edit" aspectratio="t"/>
            <w10:wrap type="none"/>
            <w10:anchorlock/>
          </v:shape>
          <o:OLEObject Type="Embed" ProgID="Visio.Drawing.15" ShapeID="_x0000_i1037" DrawAspect="Content" ObjectID="_1468075737" r:id="rId30">
            <o:LockedField>false</o:LockedField>
          </o:OLEObject>
        </w:object>
      </w:r>
    </w:p>
    <w:p>
      <w:pPr>
        <w:rPr>
          <w:rFonts w:hint="eastAsia" w:ascii="仿宋_GB2312" w:hAnsi="仿宋" w:eastAsia="仿宋_GB2312"/>
          <w:color w:val="auto"/>
          <w:sz w:val="32"/>
          <w:szCs w:val="32"/>
        </w:rPr>
      </w:pPr>
      <w:r>
        <w:rPr>
          <w:rFonts w:hint="eastAsia" w:ascii="仿宋_GB2312" w:eastAsia="仿宋_GB2312"/>
          <w:color w:val="auto"/>
          <w:sz w:val="32"/>
          <w:szCs w:val="32"/>
        </w:rPr>
        <w:br w:type="page"/>
      </w:r>
      <w:r>
        <w:rPr>
          <w:rFonts w:hint="eastAsia" w:ascii="仿宋_GB2312" w:hAnsi="仿宋" w:eastAsia="仿宋_GB2312"/>
          <w:color w:val="auto"/>
          <w:sz w:val="32"/>
          <w:szCs w:val="32"/>
        </w:rPr>
        <w:t>010102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增值税减免</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38" o:spt="75" type="#_x0000_t75" style="height:291.55pt;width:415.05pt;" o:ole="t" filled="f" o:preferrelative="t" stroked="f" coordsize="21600,21600">
            <v:path/>
            <v:fill on="f" focussize="0,0"/>
            <v:stroke on="f"/>
            <v:imagedata r:id="rId33" o:title=""/>
            <o:lock v:ext="edit" aspectratio="f"/>
            <w10:wrap type="none"/>
            <w10:anchorlock/>
          </v:shape>
          <o:OLEObject Type="Embed" ProgID="Visio.Drawing.15" ShapeID="_x0000_i1038" DrawAspect="Content" ObjectID="_1468075738" r:id="rId32">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010104</w:t>
      </w:r>
      <w:r>
        <w:rPr>
          <w:rFonts w:hint="eastAsia" w:ascii="仿宋_GB2312" w:hAnsi="仿宋" w:eastAsia="仿宋_GB2312"/>
          <w:color w:val="auto"/>
          <w:sz w:val="32"/>
          <w:szCs w:val="32"/>
        </w:rPr>
        <w:tab/>
      </w:r>
      <w:r>
        <w:rPr>
          <w:rFonts w:hint="eastAsia" w:ascii="仿宋_GB2312" w:hAnsi="仿宋" w:eastAsia="仿宋_GB2312"/>
          <w:color w:val="auto"/>
          <w:sz w:val="32"/>
          <w:szCs w:val="32"/>
        </w:rPr>
        <w:t>农产品增值税进项税额核定扣除试点纳税人的扣除标准核定</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39" o:spt="75" type="#_x0000_t75" style="height:283.6pt;width:442.9pt;" o:ole="t" filled="f" o:preferrelative="t" stroked="f" coordsize="21600,21600">
            <v:path/>
            <v:fill on="f" focussize="0,0"/>
            <v:stroke on="f"/>
            <v:imagedata r:id="rId35" o:title=""/>
            <o:lock v:ext="edit" aspectratio="f"/>
            <w10:wrap type="none"/>
            <w10:anchorlock/>
          </v:shape>
          <o:OLEObject Type="Embed" ProgID="Visio.Drawing.15" ShapeID="_x0000_i1039" DrawAspect="Content" ObjectID="_1468075739" r:id="rId34">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010105</w:t>
      </w:r>
      <w:r>
        <w:rPr>
          <w:rFonts w:hint="eastAsia" w:ascii="仿宋_GB2312" w:hAnsi="仿宋" w:eastAsia="仿宋_GB2312"/>
          <w:color w:val="auto"/>
          <w:sz w:val="32"/>
          <w:szCs w:val="32"/>
        </w:rPr>
        <w:tab/>
      </w:r>
      <w:r>
        <w:rPr>
          <w:rFonts w:hint="eastAsia" w:ascii="仿宋_GB2312" w:hAnsi="仿宋" w:eastAsia="仿宋_GB2312"/>
          <w:color w:val="auto"/>
          <w:sz w:val="32"/>
          <w:szCs w:val="32"/>
        </w:rPr>
        <w:t>对逾期增值税扣税凭证继续抵扣的核准</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40" o:spt="75" type="#_x0000_t75" style="height:384pt;width:360.75pt;" o:ole="t" filled="f" o:preferrelative="t" stroked="f" coordsize="21600,21600">
            <v:path/>
            <v:fill on="f" focussize="0,0"/>
            <v:stroke on="f"/>
            <v:imagedata r:id="rId37" o:title=""/>
            <o:lock v:ext="edit" aspectratio="f"/>
            <w10:wrap type="none"/>
            <w10:anchorlock/>
          </v:shape>
          <o:OLEObject Type="Embed" ProgID="Visio.Drawing.15" ShapeID="_x0000_i1040" DrawAspect="Content" ObjectID="_1468075740" r:id="rId36">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010106</w:t>
      </w:r>
      <w:r>
        <w:rPr>
          <w:rFonts w:hint="eastAsia" w:ascii="仿宋_GB2312" w:hAnsi="仿宋" w:eastAsia="仿宋_GB2312"/>
          <w:color w:val="auto"/>
          <w:sz w:val="32"/>
          <w:szCs w:val="32"/>
        </w:rPr>
        <w:tab/>
      </w:r>
      <w:r>
        <w:rPr>
          <w:rFonts w:hint="eastAsia" w:ascii="仿宋_GB2312" w:hAnsi="仿宋" w:eastAsia="仿宋_GB2312"/>
          <w:color w:val="auto"/>
          <w:sz w:val="32"/>
          <w:szCs w:val="32"/>
        </w:rPr>
        <w:t>对未按期申报抵扣增值税扣税凭证申请继续抵扣的核准</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41" o:spt="75" type="#_x0000_t75" style="height:318.7pt;width:356.2pt;" o:ole="t" filled="f" o:preferrelative="t" stroked="f" coordsize="21600,21600">
            <v:path/>
            <v:fill on="f" focussize="0,0"/>
            <v:stroke on="f"/>
            <v:imagedata r:id="rId39" o:title=""/>
            <o:lock v:ext="edit" aspectratio="t"/>
            <w10:wrap type="none"/>
            <w10:anchorlock/>
          </v:shape>
          <o:OLEObject Type="Embed" ProgID="Visio.Drawing.15" ShapeID="_x0000_i1041" DrawAspect="Content" ObjectID="_1468075741" r:id="rId38">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010107</w:t>
      </w:r>
      <w:r>
        <w:rPr>
          <w:rFonts w:hint="eastAsia" w:ascii="仿宋_GB2312" w:hAnsi="仿宋" w:eastAsia="仿宋_GB2312"/>
          <w:color w:val="auto"/>
          <w:sz w:val="32"/>
          <w:szCs w:val="32"/>
        </w:rPr>
        <w:tab/>
      </w:r>
      <w:r>
        <w:rPr>
          <w:rFonts w:hint="eastAsia" w:ascii="仿宋_GB2312" w:hAnsi="仿宋" w:eastAsia="仿宋_GB2312"/>
          <w:color w:val="auto"/>
          <w:sz w:val="32"/>
          <w:szCs w:val="32"/>
        </w:rPr>
        <w:t>对汇总缴纳增值税的核准</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42" o:spt="75" type="#_x0000_t75" style="height:270.25pt;width:438.4pt;" o:ole="t" filled="f" o:preferrelative="t" stroked="f" coordsize="21600,21600">
            <v:path/>
            <v:fill on="f" focussize="0,0"/>
            <v:stroke on="f"/>
            <v:imagedata r:id="rId41" o:title=""/>
            <o:lock v:ext="edit" aspectratio="f"/>
            <w10:wrap type="none"/>
            <w10:anchorlock/>
          </v:shape>
          <o:OLEObject Type="Embed" ProgID="Visio.Drawing.15" ShapeID="_x0000_i1042" DrawAspect="Content" ObjectID="_1468075742" r:id="rId40">
            <o:LockedField>false</o:LockedField>
          </o:OLEObject>
        </w:object>
      </w: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010108</w:t>
      </w:r>
      <w:r>
        <w:rPr>
          <w:rFonts w:hint="eastAsia" w:ascii="仿宋_GB2312" w:hAnsi="仿宋" w:eastAsia="仿宋_GB2312"/>
          <w:color w:val="auto"/>
          <w:sz w:val="32"/>
          <w:szCs w:val="32"/>
        </w:rPr>
        <w:tab/>
      </w:r>
      <w:r>
        <w:rPr>
          <w:rFonts w:hint="eastAsia" w:ascii="仿宋_GB2312" w:hAnsi="仿宋" w:eastAsia="仿宋_GB2312"/>
          <w:color w:val="auto"/>
          <w:sz w:val="32"/>
          <w:szCs w:val="32"/>
        </w:rPr>
        <w:t>增值税期末留抵税额退税</w:t>
      </w:r>
    </w:p>
    <w:p>
      <w:pPr>
        <w:rPr>
          <w:rFonts w:hint="eastAsia" w:ascii="仿宋_GB2312" w:hAnsi="仿宋" w:eastAsia="仿宋_GB2312"/>
          <w:color w:val="auto"/>
          <w:sz w:val="32"/>
          <w:szCs w:val="32"/>
        </w:rPr>
      </w:pPr>
    </w:p>
    <w:p>
      <w:pPr>
        <w:jc w:val="center"/>
        <w:rPr>
          <w:rFonts w:hint="eastAsia" w:ascii="仿宋_GB2312" w:eastAsia="仿宋_GB2312"/>
          <w:color w:val="auto"/>
          <w:sz w:val="32"/>
          <w:szCs w:val="32"/>
        </w:rPr>
      </w:pPr>
      <w:r>
        <w:rPr>
          <w:rFonts w:hint="eastAsia" w:ascii="仿宋_GB2312" w:eastAsia="仿宋_GB2312"/>
          <w:sz w:val="32"/>
          <w:szCs w:val="32"/>
        </w:rPr>
        <w:object>
          <v:shape id="_x0000_i1043" o:spt="75" type="#_x0000_t75" style="height:326.4pt;width:258.6pt;" o:ole="t" filled="f" o:preferrelative="t" stroked="f" coordsize="21600,21600">
            <v:path/>
            <v:fill on="f" focussize="0,0"/>
            <v:stroke on="f"/>
            <v:imagedata r:id="rId43" o:title=""/>
            <o:lock v:ext="edit" aspectratio="f"/>
            <w10:wrap type="none"/>
            <w10:anchorlock/>
          </v:shape>
          <o:OLEObject Type="Embed" ProgID="Visio.Drawing.15" ShapeID="_x0000_i1043" DrawAspect="Content" ObjectID="_1468075743" r:id="rId42">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010201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消费税征收</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color w:val="auto"/>
        </w:rPr>
        <w:object>
          <v:shape id="_x0000_i1044" o:spt="75" type="#_x0000_t75" style="height:356.8pt;width:395.75pt;" o:ole="t" filled="f" o:preferrelative="t" stroked="f" coordsize="21600,21600">
            <v:path/>
            <v:fill on="f" focussize="0,0"/>
            <v:stroke on="f"/>
            <v:imagedata r:id="rId45" o:title=""/>
            <o:lock v:ext="edit" aspectratio="t"/>
            <w10:wrap type="none"/>
            <w10:anchorlock/>
          </v:shape>
          <o:OLEObject Type="Embed" ProgID="Visio.Drawing.15" ShapeID="_x0000_i1044" DrawAspect="Content" ObjectID="_1468075744" r:id="rId44">
            <o:LockedField>false</o:LockedField>
          </o:OLEObject>
        </w:object>
      </w: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010202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消费税减免</w:t>
      </w:r>
    </w:p>
    <w:p>
      <w:pPr>
        <w:rPr>
          <w:rFonts w:hint="eastAsia" w:ascii="仿宋_GB2312" w:hAnsi="仿宋" w:eastAsia="仿宋_GB2312"/>
          <w:color w:val="auto"/>
          <w:sz w:val="32"/>
          <w:szCs w:val="32"/>
        </w:rPr>
      </w:pPr>
    </w:p>
    <w:p>
      <w:pPr>
        <w:jc w:val="cente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45" o:spt="75" type="#_x0000_t75" style="height:254.55pt;width:208.15pt;" o:ole="t" filled="f" o:preferrelative="t" stroked="f" coordsize="21600,21600">
            <v:path/>
            <v:fill on="f" focussize="0,0"/>
            <v:stroke on="f"/>
            <v:imagedata r:id="rId47" o:title=""/>
            <o:lock v:ext="edit" aspectratio="t"/>
            <w10:wrap type="none"/>
            <w10:anchorlock/>
          </v:shape>
          <o:OLEObject Type="Embed" ProgID="Visio.Drawing.15" ShapeID="_x0000_i1045" DrawAspect="Content" ObjectID="_1468075745" r:id="rId46">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010204</w:t>
      </w:r>
      <w:r>
        <w:rPr>
          <w:rFonts w:hint="eastAsia" w:ascii="仿宋_GB2312" w:hAnsi="仿宋" w:eastAsia="仿宋_GB2312"/>
          <w:color w:val="auto"/>
          <w:sz w:val="32"/>
          <w:szCs w:val="32"/>
        </w:rPr>
        <w:tab/>
      </w:r>
      <w:r>
        <w:rPr>
          <w:rFonts w:hint="eastAsia" w:ascii="仿宋_GB2312" w:hAnsi="仿宋" w:eastAsia="仿宋_GB2312"/>
          <w:color w:val="auto"/>
          <w:sz w:val="32"/>
          <w:szCs w:val="32"/>
        </w:rPr>
        <w:t>对汇总缴纳消费税的核准</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color w:val="auto"/>
        </w:rPr>
        <w:object>
          <v:shape id="_x0000_i1046" o:spt="75" type="#_x0000_t75" style="height:300.55pt;width:415.65pt;" o:ole="t" filled="f" o:preferrelative="t" stroked="f" coordsize="21600,21600">
            <v:path/>
            <v:fill on="f" focussize="0,0"/>
            <v:stroke on="f"/>
            <v:imagedata r:id="rId49" o:title=""/>
            <o:lock v:ext="edit" aspectratio="t"/>
            <w10:wrap type="none"/>
            <w10:anchorlock/>
          </v:shape>
          <o:OLEObject Type="Embed" ProgID="Visio.Drawing.15" ShapeID="_x0000_i1046" DrawAspect="Content" ObjectID="_1468075746" r:id="rId48">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010301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车辆购置税征收</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47" o:spt="75" type="#_x0000_t75" style="height:417.7pt;width:431.25pt;" o:ole="t" filled="f" o:preferrelative="t" stroked="f" coordsize="21600,21600">
            <v:path/>
            <v:fill on="f" focussize="0,0"/>
            <v:stroke on="f"/>
            <v:imagedata r:id="rId51" o:title=""/>
            <o:lock v:ext="edit" aspectratio="t"/>
            <w10:wrap type="none"/>
            <w10:anchorlock/>
          </v:shape>
          <o:OLEObject Type="Embed" ProgID="Visio.Drawing.15" ShapeID="_x0000_i1047" DrawAspect="Content" ObjectID="_1468075747" r:id="rId50">
            <o:LockedField>false</o:LockedField>
          </o:OLEObject>
        </w:object>
      </w: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010302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车辆购置税减免</w:t>
      </w:r>
    </w:p>
    <w:p>
      <w:pPr>
        <w:rPr>
          <w:rFonts w:hint="eastAsia" w:ascii="仿宋_GB2312" w:hAnsi="仿宋" w:eastAsia="仿宋_GB2312"/>
          <w:color w:val="auto"/>
          <w:sz w:val="32"/>
          <w:szCs w:val="32"/>
        </w:rPr>
      </w:pPr>
    </w:p>
    <w:p>
      <w:pPr>
        <w:jc w:val="center"/>
        <w:rPr>
          <w:rFonts w:hint="eastAsia" w:ascii="仿宋_GB2312" w:eastAsia="仿宋_GB2312"/>
          <w:color w:val="auto"/>
          <w:sz w:val="32"/>
          <w:szCs w:val="32"/>
        </w:rPr>
      </w:pPr>
      <w:r>
        <w:rPr>
          <w:rFonts w:hint="eastAsia" w:ascii="仿宋_GB2312" w:eastAsia="仿宋_GB2312"/>
          <w:color w:val="auto"/>
          <w:sz w:val="32"/>
          <w:szCs w:val="32"/>
        </w:rPr>
        <w:object>
          <v:shape id="_x0000_i1048" o:spt="75" type="#_x0000_t75" style="height:287.5pt;width:369.35pt;" o:ole="t" filled="f" o:preferrelative="t" stroked="f" coordsize="21600,21600">
            <v:path/>
            <v:fill on="f" focussize="0,0"/>
            <v:stroke on="f"/>
            <v:imagedata r:id="rId53" o:title=""/>
            <o:lock v:ext="edit" aspectratio="t"/>
            <w10:wrap type="none"/>
            <w10:anchorlock/>
          </v:shape>
          <o:OLEObject Type="Embed" ProgID="Visio.Drawing.15" ShapeID="_x0000_i1048" DrawAspect="Content" ObjectID="_1468075748" r:id="rId52">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010401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企业所得税征收</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49" o:spt="75" type="#_x0000_t75" style="height:392.8pt;width:431.7pt;" o:ole="t" filled="f" o:preferrelative="t" stroked="f" coordsize="21600,21600">
            <v:path/>
            <v:fill on="f" focussize="0,0"/>
            <v:stroke on="f"/>
            <v:imagedata r:id="rId55" o:title=""/>
            <o:lock v:ext="edit" aspectratio="t"/>
            <w10:wrap type="none"/>
            <w10:anchorlock/>
          </v:shape>
          <o:OLEObject Type="Embed" ProgID="Visio.Drawing.15" ShapeID="_x0000_i1049" DrawAspect="Content" ObjectID="_1468075749" r:id="rId54">
            <o:LockedField>false</o:LockedField>
          </o:OLEObject>
        </w:object>
      </w: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010402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企业所得税减免</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50" o:spt="75" type="#_x0000_t75" style="height:341.7pt;width:480.1pt;" o:ole="t" filled="f" o:preferrelative="t" stroked="f" coordsize="21600,21600">
            <v:path/>
            <v:fill on="f" focussize="0,0"/>
            <v:stroke on="f"/>
            <v:imagedata r:id="rId57" o:title=""/>
            <o:lock v:ext="edit" aspectratio="t"/>
            <w10:wrap type="none"/>
            <w10:anchorlock/>
          </v:shape>
          <o:OLEObject Type="Embed" ProgID="Visio.Drawing.15" ShapeID="_x0000_i1050" DrawAspect="Content" ObjectID="_1468075750" r:id="rId56">
            <o:LockedField>false</o:LockedField>
          </o:OLEObject>
        </w:object>
      </w: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010403</w:t>
      </w:r>
      <w:r>
        <w:rPr>
          <w:rFonts w:hint="eastAsia" w:ascii="仿宋_GB2312" w:hAnsi="仿宋" w:eastAsia="仿宋_GB2312"/>
          <w:color w:val="auto"/>
          <w:sz w:val="32"/>
          <w:szCs w:val="32"/>
        </w:rPr>
        <w:tab/>
      </w:r>
      <w:r>
        <w:rPr>
          <w:rFonts w:hint="eastAsia" w:ascii="仿宋_GB2312" w:hAnsi="仿宋" w:eastAsia="仿宋_GB2312"/>
          <w:color w:val="auto"/>
          <w:sz w:val="32"/>
          <w:szCs w:val="32"/>
        </w:rPr>
        <w:t>居民企业所得税核定</w:t>
      </w:r>
    </w:p>
    <w:p>
      <w:pPr>
        <w:rPr>
          <w:rFonts w:hint="eastAsia" w:ascii="仿宋_GB2312" w:hAnsi="仿宋" w:eastAsia="仿宋_GB2312"/>
          <w:color w:val="auto"/>
          <w:sz w:val="32"/>
          <w:szCs w:val="32"/>
        </w:rPr>
      </w:pPr>
    </w:p>
    <w:p>
      <w:pPr>
        <w:jc w:val="cente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51" o:spt="75" type="#_x0000_t75" style="height:358.6pt;width:353.4pt;" o:ole="t" filled="f" o:preferrelative="t" stroked="f" coordsize="21600,21600">
            <v:path/>
            <v:fill on="f" focussize="0,0"/>
            <v:stroke on="f"/>
            <v:imagedata r:id="rId59" o:title=""/>
            <o:lock v:ext="edit" aspectratio="t"/>
            <w10:wrap type="none"/>
            <w10:anchorlock/>
          </v:shape>
          <o:OLEObject Type="Embed" ProgID="Visio.Drawing.15" ShapeID="_x0000_i1051" DrawAspect="Content" ObjectID="_1468075751" r:id="rId58">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010404</w:t>
      </w:r>
      <w:r>
        <w:rPr>
          <w:rFonts w:hint="eastAsia" w:ascii="仿宋_GB2312" w:hAnsi="仿宋" w:eastAsia="仿宋_GB2312"/>
          <w:color w:val="auto"/>
          <w:sz w:val="32"/>
          <w:szCs w:val="32"/>
        </w:rPr>
        <w:tab/>
      </w:r>
      <w:r>
        <w:rPr>
          <w:rFonts w:hint="eastAsia" w:ascii="仿宋_GB2312" w:hAnsi="仿宋" w:eastAsia="仿宋_GB2312"/>
          <w:color w:val="auto"/>
          <w:sz w:val="32"/>
          <w:szCs w:val="32"/>
        </w:rPr>
        <w:t>非居民企业所得税核定</w:t>
      </w:r>
    </w:p>
    <w:p>
      <w:pPr>
        <w:rPr>
          <w:rFonts w:hint="eastAsia" w:ascii="仿宋_GB2312" w:hAnsi="仿宋" w:eastAsia="仿宋_GB2312"/>
          <w:color w:val="auto"/>
          <w:sz w:val="32"/>
          <w:szCs w:val="32"/>
        </w:rPr>
      </w:pPr>
    </w:p>
    <w:p>
      <w:pPr>
        <w:jc w:val="cente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52" o:spt="75" type="#_x0000_t75" style="height:292.5pt;width:192pt;" o:ole="t" filled="f" o:preferrelative="t" stroked="f" coordsize="21600,21600">
            <v:path/>
            <v:fill on="f" focussize="0,0"/>
            <v:stroke on="f"/>
            <v:imagedata r:id="rId61" o:title=""/>
            <o:lock v:ext="edit" aspectratio="f"/>
            <w10:wrap type="none"/>
            <w10:anchorlock/>
          </v:shape>
          <o:OLEObject Type="Embed" ProgID="Visio.Drawing.15" ShapeID="_x0000_i1052" DrawAspect="Content" ObjectID="_1468075752" r:id="rId60">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010405</w:t>
      </w:r>
      <w:r>
        <w:rPr>
          <w:rFonts w:hint="eastAsia" w:ascii="仿宋_GB2312" w:hAnsi="仿宋" w:eastAsia="仿宋_GB2312"/>
          <w:color w:val="auto"/>
          <w:sz w:val="32"/>
          <w:szCs w:val="32"/>
        </w:rPr>
        <w:tab/>
      </w:r>
      <w:r>
        <w:rPr>
          <w:rFonts w:hint="eastAsia" w:ascii="仿宋_GB2312" w:hAnsi="仿宋" w:eastAsia="仿宋_GB2312"/>
          <w:color w:val="auto"/>
          <w:sz w:val="32"/>
          <w:szCs w:val="32"/>
        </w:rPr>
        <w:t>房地产开发产品视同销售的收入（或利润）确定</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53" o:spt="75" type="#_x0000_t75" style="height:250.55pt;width:384.05pt;" o:ole="t" filled="f" o:preferrelative="t" stroked="f" coordsize="21600,21600">
            <v:path/>
            <v:fill on="f" focussize="0,0"/>
            <v:stroke on="f"/>
            <v:imagedata r:id="rId63" o:title=""/>
            <o:lock v:ext="edit" aspectratio="t"/>
            <w10:wrap type="none"/>
            <w10:anchorlock/>
          </v:shape>
          <o:OLEObject Type="Embed" ProgID="Visio.Drawing.15" ShapeID="_x0000_i1053" DrawAspect="Content" ObjectID="_1468075753" r:id="rId62">
            <o:LockedField>false</o:LockedField>
          </o:OLEObject>
        </w:object>
      </w:r>
    </w:p>
    <w:p>
      <w:pPr>
        <w:rPr>
          <w:rFonts w:hint="eastAsia" w:ascii="仿宋_GB2312" w:hAnsi="仿宋" w:eastAsia="仿宋_GB2312"/>
          <w:color w:val="auto"/>
          <w:sz w:val="32"/>
          <w:szCs w:val="32"/>
        </w:rPr>
      </w:pPr>
    </w:p>
    <w:p>
      <w:pPr>
        <w:spacing w:line="360" w:lineRule="auto"/>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lang w:val="en-US" w:eastAsia="zh-CN"/>
        </w:rPr>
        <w:t>010406</w:t>
      </w:r>
      <w:r>
        <w:rPr>
          <w:rFonts w:hint="eastAsia" w:ascii="仿宋_GB2312" w:hAnsi="仿宋" w:eastAsia="仿宋_GB2312"/>
          <w:color w:val="auto"/>
          <w:sz w:val="32"/>
          <w:szCs w:val="32"/>
        </w:rPr>
        <w:tab/>
      </w:r>
      <w:r>
        <w:rPr>
          <w:rFonts w:hint="eastAsia" w:ascii="仿宋_GB2312" w:hAnsi="仿宋" w:eastAsia="仿宋_GB2312"/>
          <w:color w:val="auto"/>
          <w:sz w:val="32"/>
          <w:szCs w:val="32"/>
        </w:rPr>
        <w:t>对采取实际利润额预缴以外的其他企业所得税预缴方式的核定</w:t>
      </w:r>
    </w:p>
    <w:p>
      <w:pPr>
        <w:spacing w:line="360" w:lineRule="auto"/>
        <w:rPr>
          <w:rFonts w:hint="eastAsia" w:ascii="仿宋_GB2312" w:hAnsi="仿宋" w:eastAsia="仿宋_GB2312"/>
          <w:color w:val="auto"/>
          <w:sz w:val="32"/>
          <w:szCs w:val="32"/>
        </w:rPr>
      </w:pPr>
    </w:p>
    <w:p>
      <w:pPr>
        <w:spacing w:line="360" w:lineRule="auto"/>
        <w:jc w:val="cente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54" o:spt="75" type="#_x0000_t75" style="height:345.75pt;width:291pt;" o:ole="t" filled="f" o:preferrelative="t" stroked="f" coordsize="21600,21600">
            <v:path/>
            <v:fill on="f" focussize="0,0"/>
            <v:stroke on="f"/>
            <v:imagedata r:id="rId65" o:title=""/>
            <o:lock v:ext="edit" aspectratio="f"/>
            <w10:wrap type="none"/>
            <w10:anchorlock/>
          </v:shape>
          <o:OLEObject Type="Embed" ProgID="Visio.Drawing.15" ShapeID="_x0000_i1054" DrawAspect="Content" ObjectID="_1468075754" r:id="rId64">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01040</w:t>
      </w:r>
      <w:r>
        <w:rPr>
          <w:rFonts w:hint="eastAsia" w:ascii="仿宋_GB2312" w:hAnsi="仿宋" w:eastAsia="仿宋_GB2312"/>
          <w:color w:val="auto"/>
          <w:sz w:val="32"/>
          <w:szCs w:val="32"/>
          <w:lang w:val="en-US" w:eastAsia="zh-CN"/>
        </w:rPr>
        <w:t>7</w:t>
      </w:r>
      <w:r>
        <w:rPr>
          <w:rFonts w:hint="eastAsia" w:ascii="仿宋_GB2312" w:hAnsi="仿宋" w:eastAsia="仿宋_GB2312"/>
          <w:color w:val="auto"/>
          <w:sz w:val="32"/>
          <w:szCs w:val="32"/>
        </w:rPr>
        <w:tab/>
      </w:r>
      <w:r>
        <w:rPr>
          <w:rFonts w:hint="eastAsia" w:ascii="仿宋_GB2312" w:hAnsi="仿宋" w:eastAsia="仿宋_GB2312"/>
          <w:color w:val="auto"/>
          <w:sz w:val="32"/>
          <w:szCs w:val="32"/>
        </w:rPr>
        <w:t>单边预约定价安排谈签（含续签）</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t>一般程序：</w: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55" o:spt="75" type="#_x0000_t75" style="height:598.85pt;width:719.65pt;" o:ole="t" filled="f" o:preferrelative="t" stroked="f" coordsize="21600,21600">
            <v:path/>
            <v:fill on="f" focussize="0,0"/>
            <v:stroke on="f"/>
            <v:imagedata r:id="rId67" o:title=""/>
            <o:lock v:ext="edit" aspectratio="t"/>
            <w10:wrap type="none"/>
            <w10:anchorlock/>
          </v:shape>
          <o:OLEObject Type="Embed" ProgID="Visio.Drawing.15" ShapeID="_x0000_i1055" DrawAspect="Content" ObjectID="_1468075755" r:id="rId66">
            <o:LockedField>false</o:LockedField>
          </o:OLEObject>
        </w:object>
      </w: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简易程序：</w:t>
      </w:r>
    </w:p>
    <w:p>
      <w:pPr>
        <w:rPr>
          <w:rFonts w:hint="eastAsia" w:ascii="仿宋_GB2312" w:hAnsi="仿宋" w:eastAsia="仿宋_GB2312"/>
          <w:color w:val="auto"/>
          <w:sz w:val="32"/>
          <w:szCs w:val="32"/>
        </w:rPr>
      </w:pPr>
    </w:p>
    <w:p>
      <w:pPr>
        <w:adjustRightInd w:val="0"/>
        <w:snapToGrid w:val="0"/>
        <w:jc w:val="center"/>
        <w:rPr>
          <w:rFonts w:hint="eastAsia" w:eastAsia="仿宋_GB2312"/>
          <w:color w:val="auto"/>
          <w:sz w:val="32"/>
          <w:szCs w:val="22"/>
        </w:rPr>
      </w:pPr>
      <w:r>
        <w:rPr>
          <w:rFonts w:hint="eastAsia" w:eastAsia="仿宋_GB2312"/>
          <w:color w:val="auto"/>
          <w:sz w:val="32"/>
          <w:szCs w:val="22"/>
        </w:rPr>
        <w:object>
          <v:shape id="_x0000_i1056" o:spt="75" type="#_x0000_t75" style="height:261pt;width:237.75pt;" o:ole="t" filled="f" o:preferrelative="t" stroked="f" coordsize="21600,21600">
            <v:path/>
            <v:fill on="f" focussize="0,0"/>
            <v:stroke on="f"/>
            <v:imagedata r:id="rId69" o:title=""/>
            <o:lock v:ext="edit" aspectratio="f"/>
            <w10:wrap type="none"/>
            <w10:anchorlock/>
          </v:shape>
          <o:OLEObject Type="Embed" ProgID="Visio.Drawing.15" ShapeID="_x0000_i1056" DrawAspect="Content" ObjectID="_1468075756" r:id="rId68">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010501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个人所得税征收</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57" o:spt="75" type="#_x0000_t75" style="height:350.25pt;width:395.75pt;" o:ole="t" filled="f" o:preferrelative="t" stroked="f" coordsize="21600,21600">
            <v:path/>
            <v:fill on="f" focussize="0,0"/>
            <v:stroke on="f"/>
            <v:imagedata r:id="rId71" o:title=""/>
            <o:lock v:ext="edit" aspectratio="t"/>
            <w10:wrap type="none"/>
            <w10:anchorlock/>
          </v:shape>
          <o:OLEObject Type="Embed" ProgID="Visio.Drawing.15" ShapeID="_x0000_i1057" DrawAspect="Content" ObjectID="_1468075757" r:id="rId70">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010502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个人所得税减免</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58" o:spt="75" type="#_x0000_t75" style="height:226.3pt;width:415.15pt;" o:ole="t" filled="f" o:preferrelative="t" stroked="f" coordsize="21600,21600">
            <v:path/>
            <v:fill on="f" focussize="0,0"/>
            <v:stroke on="f"/>
            <v:imagedata r:id="rId73" o:title=""/>
            <o:lock v:ext="edit" aspectratio="f"/>
            <w10:wrap type="none"/>
            <w10:anchorlock/>
          </v:shape>
          <o:OLEObject Type="Embed" ProgID="Visio.Drawing.15" ShapeID="_x0000_i1058" DrawAspect="Content" ObjectID="_1468075758" r:id="rId72">
            <o:LockedField>false</o:LockedField>
          </o:OLEObject>
        </w:objec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010503</w:t>
      </w:r>
      <w:r>
        <w:rPr>
          <w:rFonts w:hint="eastAsia" w:ascii="仿宋_GB2312" w:hAnsi="仿宋" w:eastAsia="仿宋_GB2312"/>
          <w:color w:val="auto"/>
          <w:sz w:val="32"/>
          <w:szCs w:val="32"/>
        </w:rPr>
        <w:tab/>
      </w:r>
      <w:r>
        <w:rPr>
          <w:rFonts w:hint="eastAsia" w:ascii="仿宋_GB2312" w:hAnsi="仿宋" w:eastAsia="仿宋_GB2312"/>
          <w:color w:val="auto"/>
          <w:sz w:val="32"/>
          <w:szCs w:val="32"/>
        </w:rPr>
        <w:t>个人独资企业和合伙企业投资者个人所得税核定</w:t>
      </w:r>
    </w:p>
    <w:p>
      <w:pPr>
        <w:rPr>
          <w:rFonts w:hint="eastAsia" w:ascii="仿宋_GB2312" w:hAnsi="仿宋" w:eastAsia="仿宋_GB2312"/>
          <w:color w:val="auto"/>
          <w:sz w:val="32"/>
          <w:szCs w:val="32"/>
        </w:rPr>
      </w:pPr>
    </w:p>
    <w:p>
      <w:pPr>
        <w:jc w:val="cente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59" o:spt="75" type="#_x0000_t75" style="height:186.75pt;width:156pt;" o:ole="t" filled="f" o:preferrelative="t" stroked="f" coordsize="21600,21600">
            <v:path/>
            <v:fill on="f" focussize="0,0"/>
            <v:stroke on="f"/>
            <v:imagedata r:id="rId75" o:title=""/>
            <o:lock v:ext="edit" aspectratio="f"/>
            <w10:wrap type="none"/>
            <w10:anchorlock/>
          </v:shape>
          <o:OLEObject Type="Embed" ProgID="Visio.Drawing.15" ShapeID="_x0000_i1059" DrawAspect="Content" ObjectID="_1468075759" r:id="rId74">
            <o:LockedField>false</o:LockedField>
          </o:OLEObject>
        </w:object>
      </w:r>
    </w:p>
    <w:p>
      <w:pPr>
        <w:jc w:val="left"/>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010601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土地增值税征收</w:t>
      </w:r>
    </w:p>
    <w:p>
      <w:pPr>
        <w:rPr>
          <w:rFonts w:hint="eastAsia" w:ascii="仿宋_GB2312" w:hAnsi="仿宋" w:eastAsia="仿宋_GB2312"/>
          <w:color w:val="auto"/>
          <w:sz w:val="32"/>
          <w:szCs w:val="32"/>
        </w:rPr>
      </w:pPr>
    </w:p>
    <w:p>
      <w:pPr>
        <w:jc w:val="cente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60" o:spt="75" type="#_x0000_t75" style="height:357.75pt;width:396pt;" o:ole="t" filled="f" o:preferrelative="t" stroked="f" coordsize="21600,21600">
            <v:path/>
            <v:fill on="f" focussize="0,0"/>
            <v:stroke on="f"/>
            <v:imagedata r:id="rId77" o:title=""/>
            <o:lock v:ext="edit" aspectratio="f"/>
            <w10:wrap type="none"/>
            <w10:anchorlock/>
          </v:shape>
          <o:OLEObject Type="Embed" ProgID="Visio.Drawing.15" ShapeID="_x0000_i1060" DrawAspect="Content" ObjectID="_1468075760" r:id="rId76">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010602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土地增值税减免</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61" o:spt="75" type="#_x0000_t75" style="height:423.75pt;width:440.25pt;" o:ole="t" filled="f" o:preferrelative="t" stroked="f" coordsize="21600,21600">
            <v:path/>
            <v:fill on="f" focussize="0,0"/>
            <v:stroke on="f"/>
            <v:imagedata r:id="rId79" o:title=""/>
            <o:lock v:ext="edit" aspectratio="f"/>
            <w10:wrap type="none"/>
            <w10:anchorlock/>
          </v:shape>
          <o:OLEObject Type="Embed" ProgID="Visio.Drawing.15" ShapeID="_x0000_i1061" DrawAspect="Content" ObjectID="_1468075761" r:id="rId78">
            <o:LockedField>false</o:LockedField>
          </o:OLEObject>
        </w:object>
      </w: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010603</w:t>
      </w:r>
      <w:r>
        <w:rPr>
          <w:rFonts w:hint="eastAsia" w:ascii="仿宋_GB2312" w:hAnsi="仿宋" w:eastAsia="仿宋_GB2312"/>
          <w:color w:val="auto"/>
          <w:sz w:val="32"/>
          <w:szCs w:val="32"/>
        </w:rPr>
        <w:tab/>
      </w:r>
      <w:r>
        <w:rPr>
          <w:rFonts w:hint="eastAsia" w:ascii="仿宋_GB2312" w:hAnsi="仿宋" w:eastAsia="仿宋_GB2312"/>
          <w:color w:val="auto"/>
          <w:sz w:val="32"/>
          <w:szCs w:val="32"/>
        </w:rPr>
        <w:t>土地增值税清算核定</w:t>
      </w:r>
    </w:p>
    <w:p>
      <w:pPr>
        <w:rPr>
          <w:rFonts w:hint="eastAsia" w:ascii="仿宋_GB2312" w:hAnsi="仿宋" w:eastAsia="仿宋_GB2312"/>
          <w:color w:val="auto"/>
          <w:sz w:val="32"/>
          <w:szCs w:val="32"/>
        </w:rPr>
      </w:pPr>
    </w:p>
    <w:p>
      <w:pPr>
        <w:jc w:val="cente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62" o:spt="75" type="#_x0000_t75" style="height:317.85pt;width:305.55pt;" o:ole="t" filled="f" o:preferrelative="t" stroked="f" coordsize="21600,21600">
            <v:path/>
            <v:fill on="f" focussize="0,0"/>
            <v:stroke on="f"/>
            <v:imagedata r:id="rId81" o:title=""/>
            <o:lock v:ext="edit" aspectratio="t"/>
            <w10:wrap type="none"/>
            <w10:anchorlock/>
          </v:shape>
          <o:OLEObject Type="Embed" ProgID="Visio.Drawing.15" ShapeID="_x0000_i1062" DrawAspect="Content" ObjectID="_1468075762" r:id="rId80">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010701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房产税征收</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63" o:spt="75" type="#_x0000_t75" style="height:357.05pt;width:395.3pt;" o:ole="t" filled="f" o:preferrelative="t" stroked="f" coordsize="21600,21600">
            <v:path/>
            <v:fill on="f" focussize="0,0"/>
            <v:stroke on="f"/>
            <v:imagedata r:id="rId83" o:title=""/>
            <o:lock v:ext="edit" aspectratio="t"/>
            <w10:wrap type="none"/>
            <w10:anchorlock/>
          </v:shape>
          <o:OLEObject Type="Embed" ProgID="Visio.Drawing.15" ShapeID="_x0000_i1063" DrawAspect="Content" ObjectID="_1468075763" r:id="rId82">
            <o:LockedField>false</o:LockedField>
          </o:OLEObject>
        </w:object>
      </w:r>
    </w:p>
    <w:p>
      <w:pPr>
        <w:rPr>
          <w:rFonts w:hint="eastAsia" w:ascii="仿宋_GB2312" w:hAnsi="仿宋" w:eastAsia="仿宋_GB2312"/>
          <w:color w:val="auto"/>
          <w:sz w:val="32"/>
          <w:szCs w:val="32"/>
          <w:highlight w:val="yellow"/>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010702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房产税减免</w:t>
      </w:r>
    </w:p>
    <w:p>
      <w:pPr>
        <w:jc w:val="center"/>
        <w:rPr>
          <w:rFonts w:hint="eastAsia" w:ascii="仿宋_GB2312" w:eastAsia="仿宋_GB2312"/>
          <w:color w:val="auto"/>
          <w:sz w:val="32"/>
          <w:szCs w:val="32"/>
        </w:rPr>
      </w:pPr>
    </w:p>
    <w:p>
      <w:pPr>
        <w:jc w:val="center"/>
        <w:rPr>
          <w:rFonts w:hint="eastAsia" w:ascii="仿宋_GB2312" w:hAnsi="仿宋" w:eastAsia="仿宋_GB2312"/>
          <w:color w:val="auto"/>
          <w:sz w:val="32"/>
          <w:szCs w:val="32"/>
        </w:rPr>
      </w:pPr>
      <w:r>
        <w:rPr>
          <w:rFonts w:hint="eastAsia" w:ascii="仿宋_GB2312" w:hAnsi="仿宋" w:eastAsia="仿宋_GB2312"/>
          <w:sz w:val="32"/>
          <w:szCs w:val="32"/>
        </w:rPr>
        <w:object>
          <v:shape id="_x0000_i1064" o:spt="75" type="#_x0000_t75" style="height:339.3pt;width:415pt;" o:ole="t" filled="f" o:preferrelative="t" stroked="f" coordsize="21600,21600">
            <v:path/>
            <v:fill on="f" focussize="0,0"/>
            <v:stroke on="f"/>
            <v:imagedata r:id="rId85" o:title=""/>
            <o:lock v:ext="edit" aspectratio="f"/>
            <w10:wrap type="none"/>
            <w10:anchorlock/>
          </v:shape>
          <o:OLEObject Type="Embed" ProgID="Visio.Drawing.15" ShapeID="_x0000_i1064" DrawAspect="Content" ObjectID="_1468075764" r:id="rId84">
            <o:LockedField>false</o:LockedField>
          </o:OLEObject>
        </w:object>
      </w:r>
    </w:p>
    <w:p>
      <w:pPr>
        <w:jc w:val="left"/>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010801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城镇土地使用税征收</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65" o:spt="75" type="#_x0000_t75" style="height:357.05pt;width:395.3pt;" o:ole="t" filled="f" o:preferrelative="t" stroked="f" coordsize="21600,21600">
            <v:path/>
            <v:fill on="f" focussize="0,0"/>
            <v:stroke on="f"/>
            <v:imagedata r:id="rId87" o:title=""/>
            <o:lock v:ext="edit" aspectratio="t"/>
            <w10:wrap type="none"/>
            <w10:anchorlock/>
          </v:shape>
          <o:OLEObject Type="Embed" ProgID="Visio.Drawing.15" ShapeID="_x0000_i1065" DrawAspect="Content" ObjectID="_1468075765" r:id="rId86">
            <o:LockedField>false</o:LockedField>
          </o:OLEObject>
        </w:object>
      </w: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010802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城镇土地使用税减免</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66" o:spt="75" type="#_x0000_t75" style="height:339.3pt;width:415pt;" o:ole="t" filled="f" o:preferrelative="t" stroked="f" coordsize="21600,21600">
            <v:path/>
            <v:fill on="f" focussize="0,0"/>
            <v:stroke on="f"/>
            <v:imagedata r:id="rId85" o:title=""/>
            <o:lock v:ext="edit" aspectratio="f"/>
            <w10:wrap type="none"/>
            <w10:anchorlock/>
          </v:shape>
          <o:OLEObject Type="Embed" ProgID="Visio.Drawing.15" ShapeID="_x0000_i1066" DrawAspect="Content" ObjectID="_1468075766" r:id="rId88">
            <o:LockedField>false</o:LockedField>
          </o:OLEObject>
        </w:object>
      </w: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010901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耕地占用税征收</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67" o:spt="75" type="#_x0000_t75" style="height:357pt;width:395.25pt;" o:ole="t" filled="f" o:preferrelative="t" stroked="f" coordsize="21600,21600">
            <v:path/>
            <v:fill on="f" focussize="0,0"/>
            <v:stroke on="f"/>
            <v:imagedata r:id="rId90" o:title=""/>
            <o:lock v:ext="edit" aspectratio="t"/>
            <w10:wrap type="none"/>
            <w10:anchorlock/>
          </v:shape>
          <o:OLEObject Type="Embed" ProgID="Visio.Drawing.15" ShapeID="_x0000_i1067" DrawAspect="Content" ObjectID="_1468075767" r:id="rId89">
            <o:LockedField>false</o:LockedField>
          </o:OLEObject>
        </w:object>
      </w: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010902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耕地占用税减免</w:t>
      </w:r>
    </w:p>
    <w:p>
      <w:pPr>
        <w:rPr>
          <w:rFonts w:hint="eastAsia" w:ascii="仿宋_GB2312" w:hAnsi="仿宋" w:eastAsia="仿宋_GB2312"/>
          <w:color w:val="auto"/>
          <w:sz w:val="32"/>
          <w:szCs w:val="32"/>
        </w:rPr>
      </w:pPr>
    </w:p>
    <w:p>
      <w:pPr>
        <w:jc w:val="cente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68" o:spt="75" type="#_x0000_t75" style="height:254.2pt;width:207.6pt;" o:ole="t" filled="f" o:preferrelative="t" stroked="f" coordsize="21600,21600">
            <v:path/>
            <v:fill on="f" focussize="0,0"/>
            <v:stroke on="f"/>
            <v:imagedata r:id="rId92" o:title=""/>
            <o:lock v:ext="edit" aspectratio="t"/>
            <w10:wrap type="none"/>
            <w10:anchorlock/>
          </v:shape>
          <o:OLEObject Type="Embed" ProgID="Visio.Drawing.15" ShapeID="_x0000_i1068" DrawAspect="Content" ObjectID="_1468075768" r:id="rId91">
            <o:LockedField>false</o:LockedField>
          </o:OLEObject>
        </w:object>
      </w:r>
    </w:p>
    <w:p>
      <w:pPr>
        <w:jc w:val="left"/>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011001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契税征收</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69" o:spt="75" type="#_x0000_t75" style="height:357.05pt;width:395.3pt;" o:ole="t" filled="f" o:preferrelative="t" stroked="f" coordsize="21600,21600">
            <v:path/>
            <v:fill on="f" focussize="0,0"/>
            <v:stroke on="f"/>
            <v:imagedata r:id="rId94" o:title=""/>
            <o:lock v:ext="edit" aspectratio="t"/>
            <w10:wrap type="none"/>
            <w10:anchorlock/>
          </v:shape>
          <o:OLEObject Type="Embed" ProgID="Visio.Drawing.15" ShapeID="_x0000_i1069" DrawAspect="Content" ObjectID="_1468075769" r:id="rId93">
            <o:LockedField>false</o:LockedField>
          </o:OLEObject>
        </w:object>
      </w: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011002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契税减免</w:t>
      </w:r>
    </w:p>
    <w:p>
      <w:pPr>
        <w:rPr>
          <w:rFonts w:hint="eastAsia" w:ascii="仿宋_GB2312" w:hAnsi="仿宋" w:eastAsia="仿宋_GB2312"/>
          <w:color w:val="auto"/>
          <w:sz w:val="32"/>
          <w:szCs w:val="32"/>
          <w:highlight w:val="yellow"/>
        </w:rPr>
      </w:pPr>
    </w:p>
    <w:p>
      <w:pPr>
        <w:rPr>
          <w:rFonts w:hint="eastAsia" w:ascii="仿宋_GB2312" w:hAnsi="仿宋" w:eastAsia="仿宋_GB2312"/>
          <w:color w:val="auto"/>
          <w:sz w:val="32"/>
          <w:szCs w:val="32"/>
        </w:rPr>
      </w:pPr>
    </w:p>
    <w:p>
      <w:pPr>
        <w:jc w:val="cente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70" o:spt="75" type="#_x0000_t75" style="height:253.3pt;width:335.1pt;" o:ole="t" filled="f" o:preferrelative="t" stroked="f" coordsize="21600,21600">
            <v:path/>
            <v:fill on="f" focussize="0,0"/>
            <v:stroke on="f"/>
            <v:imagedata r:id="rId96" o:title=""/>
            <o:lock v:ext="edit" aspectratio="t"/>
            <w10:wrap type="none"/>
            <w10:anchorlock/>
          </v:shape>
          <o:OLEObject Type="Embed" ProgID="Visio.Drawing.15" ShapeID="_x0000_i1070" DrawAspect="Content" ObjectID="_1468075770" r:id="rId95">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011101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资源税征收</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71" o:spt="75" type="#_x0000_t75" style="height:357.05pt;width:395.3pt;" o:ole="t" filled="f" o:preferrelative="t" stroked="f" coordsize="21600,21600">
            <v:path/>
            <v:fill on="f" focussize="0,0"/>
            <v:stroke on="f"/>
            <v:imagedata r:id="rId98" o:title=""/>
            <o:lock v:ext="edit" aspectratio="t"/>
            <w10:wrap type="none"/>
            <w10:anchorlock/>
          </v:shape>
          <o:OLEObject Type="Embed" ProgID="Visio.Drawing.15" ShapeID="_x0000_i1071" DrawAspect="Content" ObjectID="_1468075771" r:id="rId97">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011102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资源税减免</w:t>
      </w:r>
    </w:p>
    <w:p>
      <w:pPr>
        <w:rPr>
          <w:rFonts w:hint="eastAsia" w:ascii="仿宋_GB2312" w:hAnsi="仿宋" w:eastAsia="仿宋_GB2312"/>
          <w:color w:val="auto"/>
          <w:sz w:val="32"/>
          <w:szCs w:val="32"/>
          <w:highlight w:val="yellow"/>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sz w:val="32"/>
        </w:rPr>
        <mc:AlternateContent>
          <mc:Choice Requires="wpg">
            <w:drawing>
              <wp:anchor distT="0" distB="0" distL="114300" distR="114300" simplePos="0" relativeHeight="251659264" behindDoc="0" locked="0" layoutInCell="1" allowOverlap="1">
                <wp:simplePos x="0" y="0"/>
                <wp:positionH relativeFrom="column">
                  <wp:posOffset>440055</wp:posOffset>
                </wp:positionH>
                <wp:positionV relativeFrom="paragraph">
                  <wp:posOffset>-483235</wp:posOffset>
                </wp:positionV>
                <wp:extent cx="4439285" cy="3615055"/>
                <wp:effectExtent l="5080" t="0" r="13335" b="4445"/>
                <wp:wrapNone/>
                <wp:docPr id="11" name="组合 11"/>
                <wp:cNvGraphicFramePr/>
                <a:graphic xmlns:a="http://schemas.openxmlformats.org/drawingml/2006/main">
                  <a:graphicData uri="http://schemas.microsoft.com/office/word/2010/wordprocessingGroup">
                    <wpg:wgp>
                      <wpg:cNvGrpSpPr/>
                      <wpg:grpSpPr>
                        <a:xfrm>
                          <a:off x="0" y="0"/>
                          <a:ext cx="4439285" cy="3615055"/>
                          <a:chOff x="4330" y="2664"/>
                          <a:chExt cx="6991" cy="5693"/>
                        </a:xfrm>
                      </wpg:grpSpPr>
                      <wps:wsp>
                        <wps:cNvPr id="1" name="文本框 1"/>
                        <wps:cNvSpPr txBox="1"/>
                        <wps:spPr>
                          <a:xfrm>
                            <a:off x="9150" y="5629"/>
                            <a:ext cx="1580" cy="627"/>
                          </a:xfrm>
                          <a:prstGeom prst="rect">
                            <a:avLst/>
                          </a:prstGeom>
                          <a:solidFill>
                            <a:srgbClr val="FFFFFF"/>
                          </a:solidFill>
                          <a:ln w="6350" cap="flat" cmpd="sng">
                            <a:solidFill>
                              <a:srgbClr val="000000"/>
                            </a:solidFill>
                            <a:prstDash val="solid"/>
                            <a:round/>
                            <a:headEnd type="none" w="med" len="med"/>
                            <a:tailEnd type="none" w="med" len="med"/>
                          </a:ln>
                        </wps:spPr>
                        <wps:txbx>
                          <w:txbxContent>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16"/>
                                  <w:szCs w:val="20"/>
                                  <w:lang w:eastAsia="zh-CN"/>
                                </w:rPr>
                              </w:pPr>
                              <w:r>
                                <w:rPr>
                                  <w:rFonts w:hint="eastAsia"/>
                                  <w:sz w:val="16"/>
                                  <w:szCs w:val="20"/>
                                  <w:lang w:eastAsia="zh-CN"/>
                                </w:rPr>
                                <w:t>税务机关依法办理</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16"/>
                                  <w:szCs w:val="20"/>
                                  <w:lang w:eastAsia="zh-CN"/>
                                </w:rPr>
                              </w:pPr>
                              <w:r>
                                <w:rPr>
                                  <w:rFonts w:hint="eastAsia"/>
                                  <w:sz w:val="16"/>
                                  <w:szCs w:val="20"/>
                                  <w:lang w:eastAsia="zh-CN"/>
                                </w:rPr>
                                <w:t>接收资料</w:t>
                              </w:r>
                            </w:p>
                          </w:txbxContent>
                        </wps:txbx>
                        <wps:bodyPr upright="1"/>
                      </wps:wsp>
                      <wpg:grpSp>
                        <wpg:cNvPr id="4" name="组合 4"/>
                        <wpg:cNvGrpSpPr/>
                        <wpg:grpSpPr>
                          <a:xfrm>
                            <a:off x="4330" y="7798"/>
                            <a:ext cx="3880" cy="559"/>
                            <a:chOff x="4380" y="7218"/>
                            <a:chExt cx="3880" cy="559"/>
                          </a:xfrm>
                        </wpg:grpSpPr>
                        <wps:wsp>
                          <wps:cNvPr id="2" name="任意多边形 2"/>
                          <wps:cNvSpPr/>
                          <wps:spPr>
                            <a:xfrm>
                              <a:off x="4380" y="7218"/>
                              <a:ext cx="3880" cy="559"/>
                            </a:xfrm>
                            <a:custGeom>
                              <a:avLst/>
                              <a:gdLst/>
                              <a:ahLst/>
                              <a:cxnLst>
                                <a:cxn ang="0">
                                  <a:pos x="349" y="0"/>
                                </a:cxn>
                                <a:cxn ang="0">
                                  <a:pos x="3559" y="0"/>
                                </a:cxn>
                                <a:cxn ang="0">
                                  <a:pos x="3879" y="280"/>
                                </a:cxn>
                                <a:cxn ang="0">
                                  <a:pos x="3559" y="540"/>
                                </a:cxn>
                                <a:cxn ang="0">
                                  <a:pos x="359" y="559"/>
                                </a:cxn>
                                <a:cxn ang="0">
                                  <a:pos x="0" y="280"/>
                                </a:cxn>
                                <a:cxn ang="0">
                                  <a:pos x="349" y="0"/>
                                </a:cxn>
                              </a:cxnLst>
                              <a:pathLst>
                                <a:path w="3880" h="559">
                                  <a:moveTo>
                                    <a:pt x="350" y="0"/>
                                  </a:moveTo>
                                  <a:lnTo>
                                    <a:pt x="3560" y="0"/>
                                  </a:lnTo>
                                  <a:cubicBezTo>
                                    <a:pt x="3904" y="0"/>
                                    <a:pt x="3880" y="119"/>
                                    <a:pt x="3880" y="280"/>
                                  </a:cubicBezTo>
                                  <a:cubicBezTo>
                                    <a:pt x="3880" y="440"/>
                                    <a:pt x="3904" y="540"/>
                                    <a:pt x="3560" y="540"/>
                                  </a:cubicBezTo>
                                  <a:lnTo>
                                    <a:pt x="360" y="559"/>
                                  </a:lnTo>
                                  <a:cubicBezTo>
                                    <a:pt x="16" y="559"/>
                                    <a:pt x="0" y="440"/>
                                    <a:pt x="0" y="280"/>
                                  </a:cubicBezTo>
                                  <a:cubicBezTo>
                                    <a:pt x="0" y="119"/>
                                    <a:pt x="6" y="0"/>
                                    <a:pt x="350" y="0"/>
                                  </a:cubicBezTo>
                                  <a:close/>
                                </a:path>
                              </a:pathLst>
                            </a:custGeom>
                            <a:noFill/>
                            <a:ln w="3175" cap="flat" cmpd="sng">
                              <a:solidFill>
                                <a:srgbClr val="000000"/>
                              </a:solidFill>
                              <a:prstDash val="solid"/>
                              <a:miter/>
                              <a:headEnd type="none" w="med" len="med"/>
                              <a:tailEnd type="none" w="med" len="med"/>
                            </a:ln>
                          </wps:spPr>
                          <wps:bodyPr anchor="ctr" anchorCtr="0" upright="1"/>
                        </wps:wsp>
                        <wps:wsp>
                          <wps:cNvPr id="3" name="文本框 3"/>
                          <wps:cNvSpPr txBox="1"/>
                          <wps:spPr>
                            <a:xfrm>
                              <a:off x="4731" y="7268"/>
                              <a:ext cx="3229" cy="420"/>
                            </a:xfrm>
                            <a:prstGeom prst="rect">
                              <a:avLst/>
                            </a:prstGeom>
                            <a:noFill/>
                            <a:ln w="6350">
                              <a:noFill/>
                            </a:ln>
                          </wps:spPr>
                          <wps:txbx>
                            <w:txbxContent>
                              <w:p>
                                <w:pPr>
                                  <w:rPr>
                                    <w:rFonts w:hint="eastAsia" w:eastAsia="宋体"/>
                                    <w:sz w:val="16"/>
                                    <w:szCs w:val="16"/>
                                    <w:lang w:eastAsia="zh-CN"/>
                                  </w:rPr>
                                </w:pPr>
                                <w:r>
                                  <w:rPr>
                                    <w:rFonts w:hint="eastAsia"/>
                                    <w:sz w:val="16"/>
                                    <w:szCs w:val="16"/>
                                    <w:lang w:eastAsia="zh-CN"/>
                                  </w:rPr>
                                  <w:t>税务机关结合风险管理加强事中事后监管</w:t>
                                </w:r>
                              </w:p>
                            </w:txbxContent>
                          </wps:txbx>
                          <wps:bodyPr upright="1"/>
                        </wps:wsp>
                      </wpg:grpSp>
                      <wpg:grpSp>
                        <wpg:cNvPr id="9" name="组合 9"/>
                        <wpg:cNvGrpSpPr/>
                        <wpg:grpSpPr>
                          <a:xfrm>
                            <a:off x="8590" y="2664"/>
                            <a:ext cx="2731" cy="2965"/>
                            <a:chOff x="8590" y="2664"/>
                            <a:chExt cx="2731" cy="2965"/>
                          </a:xfrm>
                        </wpg:grpSpPr>
                        <wpg:grpSp>
                          <wpg:cNvPr id="7" name="组合 7"/>
                          <wpg:cNvGrpSpPr/>
                          <wpg:grpSpPr>
                            <a:xfrm>
                              <a:off x="8590" y="2664"/>
                              <a:ext cx="2731" cy="640"/>
                              <a:chOff x="3765" y="11424"/>
                              <a:chExt cx="3560" cy="590"/>
                            </a:xfrm>
                          </wpg:grpSpPr>
                          <wps:wsp>
                            <wps:cNvPr id="5" name="任意多边形 5"/>
                            <wps:cNvSpPr/>
                            <wps:spPr>
                              <a:xfrm>
                                <a:off x="3787" y="11484"/>
                                <a:ext cx="3515" cy="530"/>
                              </a:xfrm>
                              <a:custGeom>
                                <a:avLst/>
                                <a:gdLst/>
                                <a:ahLst/>
                                <a:cxnLst>
                                  <a:cxn ang="0">
                                    <a:pos x="262" y="0"/>
                                  </a:cxn>
                                  <a:cxn ang="0">
                                    <a:pos x="3262" y="0"/>
                                  </a:cxn>
                                  <a:cxn ang="0">
                                    <a:pos x="3506" y="268"/>
                                  </a:cxn>
                                  <a:cxn ang="0">
                                    <a:pos x="3272" y="520"/>
                                  </a:cxn>
                                  <a:cxn ang="0">
                                    <a:pos x="272" y="530"/>
                                  </a:cxn>
                                  <a:cxn ang="0">
                                    <a:pos x="2" y="260"/>
                                  </a:cxn>
                                  <a:cxn ang="0">
                                    <a:pos x="262" y="0"/>
                                  </a:cxn>
                                </a:cxnLst>
                                <a:pathLst>
                                  <a:path w="3515" h="530">
                                    <a:moveTo>
                                      <a:pt x="263" y="0"/>
                                    </a:moveTo>
                                    <a:lnTo>
                                      <a:pt x="3263" y="0"/>
                                    </a:lnTo>
                                    <a:cubicBezTo>
                                      <a:pt x="3573" y="0"/>
                                      <a:pt x="3507" y="131"/>
                                      <a:pt x="3507" y="268"/>
                                    </a:cubicBezTo>
                                    <a:cubicBezTo>
                                      <a:pt x="3507" y="405"/>
                                      <a:pt x="3583" y="520"/>
                                      <a:pt x="3273" y="520"/>
                                    </a:cubicBezTo>
                                    <a:lnTo>
                                      <a:pt x="273" y="530"/>
                                    </a:lnTo>
                                    <a:cubicBezTo>
                                      <a:pt x="-36" y="530"/>
                                      <a:pt x="3" y="397"/>
                                      <a:pt x="3" y="260"/>
                                    </a:cubicBezTo>
                                    <a:cubicBezTo>
                                      <a:pt x="3" y="123"/>
                                      <a:pt x="-46" y="0"/>
                                      <a:pt x="263" y="0"/>
                                    </a:cubicBezTo>
                                    <a:close/>
                                  </a:path>
                                </a:pathLst>
                              </a:custGeom>
                              <a:noFill/>
                              <a:ln w="0" cap="flat" cmpd="sng">
                                <a:solidFill>
                                  <a:srgbClr val="000000"/>
                                </a:solidFill>
                                <a:prstDash val="solid"/>
                                <a:miter/>
                                <a:headEnd type="none" w="med" len="med"/>
                                <a:tailEnd type="none" w="med" len="med"/>
                              </a:ln>
                            </wps:spPr>
                            <wps:bodyPr anchor="ctr" anchorCtr="0" upright="1"/>
                          </wps:wsp>
                          <wps:wsp>
                            <wps:cNvPr id="6" name="文本框 6"/>
                            <wps:cNvSpPr txBox="1"/>
                            <wps:spPr>
                              <a:xfrm>
                                <a:off x="3765" y="11424"/>
                                <a:ext cx="3560" cy="590"/>
                              </a:xfrm>
                              <a:prstGeom prst="rect">
                                <a:avLst/>
                              </a:prstGeom>
                              <a:noFill/>
                              <a:ln w="6350">
                                <a:noFill/>
                              </a:ln>
                            </wps:spPr>
                            <wps:txbx>
                              <w:txbxContent>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16"/>
                                      <w:szCs w:val="20"/>
                                      <w:lang w:eastAsia="zh-CN"/>
                                    </w:rPr>
                                  </w:pPr>
                                  <w:r>
                                    <w:rPr>
                                      <w:rFonts w:hint="eastAsia"/>
                                      <w:sz w:val="16"/>
                                      <w:szCs w:val="20"/>
                                      <w:lang w:eastAsia="zh-CN"/>
                                    </w:rPr>
                                    <w:t>纳税人申报</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16"/>
                                      <w:szCs w:val="20"/>
                                      <w:lang w:eastAsia="zh-CN"/>
                                    </w:rPr>
                                  </w:pPr>
                                  <w:r>
                                    <w:rPr>
                                      <w:rFonts w:hint="eastAsia"/>
                                      <w:sz w:val="16"/>
                                      <w:szCs w:val="20"/>
                                      <w:lang w:eastAsia="zh-CN"/>
                                    </w:rPr>
                                    <w:t>享受税收减免（无需报送附列资料）</w:t>
                                  </w:r>
                                </w:p>
                                <w:p>
                                  <w:pPr>
                                    <w:jc w:val="center"/>
                                    <w:rPr>
                                      <w:rFonts w:hint="eastAsia"/>
                                      <w:sz w:val="16"/>
                                      <w:szCs w:val="20"/>
                                      <w:lang w:eastAsia="zh-CN"/>
                                    </w:rPr>
                                  </w:pPr>
                                </w:p>
                              </w:txbxContent>
                            </wps:txbx>
                            <wps:bodyPr upright="1"/>
                          </wps:wsp>
                        </wpg:grpSp>
                        <wps:wsp>
                          <wps:cNvPr id="8" name="直接箭头连接符 8"/>
                          <wps:cNvCnPr>
                            <a:stCxn id="6" idx="2"/>
                            <a:endCxn id="1" idx="0"/>
                          </wps:cNvCnPr>
                          <wps:spPr>
                            <a:xfrm flipH="1">
                              <a:off x="9940" y="3304"/>
                              <a:ext cx="16" cy="2325"/>
                            </a:xfrm>
                            <a:prstGeom prst="straightConnector1">
                              <a:avLst/>
                            </a:prstGeom>
                            <a:ln w="3175" cap="flat" cmpd="sng">
                              <a:solidFill>
                                <a:srgbClr val="000000"/>
                              </a:solidFill>
                              <a:prstDash val="solid"/>
                              <a:miter/>
                              <a:headEnd type="none" w="med" len="med"/>
                              <a:tailEnd type="triangle" w="med" len="med"/>
                            </a:ln>
                          </wps:spPr>
                          <wps:bodyPr/>
                        </wps:wsp>
                      </wpg:grpSp>
                      <wps:wsp>
                        <wps:cNvPr id="10" name="肘形连接符 10"/>
                        <wps:cNvCnPr>
                          <a:stCxn id="1" idx="2"/>
                          <a:endCxn id="2" idx="2"/>
                        </wps:cNvCnPr>
                        <wps:spPr>
                          <a:xfrm rot="5400000">
                            <a:off x="8164" y="6302"/>
                            <a:ext cx="1822" cy="1730"/>
                          </a:xfrm>
                          <a:prstGeom prst="bentConnector2">
                            <a:avLst/>
                          </a:prstGeom>
                          <a:ln w="3175" cap="flat" cmpd="sng">
                            <a:solidFill>
                              <a:srgbClr val="000000"/>
                            </a:solidFill>
                            <a:prstDash val="sysDash"/>
                            <a:miter/>
                            <a:headEnd type="none" w="med" len="med"/>
                            <a:tailEnd type="triangle" w="med" len="med"/>
                          </a:ln>
                        </wps:spPr>
                        <wps:bodyPr/>
                      </wps:wsp>
                    </wpg:wgp>
                  </a:graphicData>
                </a:graphic>
              </wp:anchor>
            </w:drawing>
          </mc:Choice>
          <mc:Fallback>
            <w:pict>
              <v:group id="_x0000_s1026" o:spid="_x0000_s1026" o:spt="203" style="position:absolute;left:0pt;margin-left:34.65pt;margin-top:-38.05pt;height:284.65pt;width:349.55pt;z-index:251659264;mso-width-relative:page;mso-height-relative:page;" coordorigin="4330,2664" coordsize="6991,5693" o:gfxdata="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">
                <o:lock v:ext="edit" aspectratio="f"/>
                <v:shape id="_x0000_s1026" o:spid="_x0000_s1026" o:spt="202" type="#_x0000_t202" style="position:absolute;left:9150;top:5629;height:627;width:1580;" fillcolor="#FFFFFF" filled="t" stroked="t" coordsize="21600,21600" o:gfxdata="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BmIqhotAAAANoAAAAPAAAA&#10;AAAAAAEAIAAAACIAAABkcnMvZG93bnJldi54bWxQSwECFAAUAAAACACHTuJAMy8FnjsAAAA5AAAA&#10;EAAAAAAAAAABACAAAAADAQAAZHJzL3NoYXBleG1sLnhtbFBLBQYAAAAABgAGAFsBAACtAwAAAAA=&#10;">
                  <v:fill on="t" focussize="0,0"/>
                  <v:stroke weight="0.5pt" color="#000000" joinstyle="round"/>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16"/>
                            <w:szCs w:val="20"/>
                            <w:lang w:eastAsia="zh-CN"/>
                          </w:rPr>
                        </w:pPr>
                        <w:r>
                          <w:rPr>
                            <w:rFonts w:hint="eastAsia"/>
                            <w:sz w:val="16"/>
                            <w:szCs w:val="20"/>
                            <w:lang w:eastAsia="zh-CN"/>
                          </w:rPr>
                          <w:t>税务机关依法办理</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16"/>
                            <w:szCs w:val="20"/>
                            <w:lang w:eastAsia="zh-CN"/>
                          </w:rPr>
                        </w:pPr>
                        <w:r>
                          <w:rPr>
                            <w:rFonts w:hint="eastAsia"/>
                            <w:sz w:val="16"/>
                            <w:szCs w:val="20"/>
                            <w:lang w:eastAsia="zh-CN"/>
                          </w:rPr>
                          <w:t>接收资料</w:t>
                        </w:r>
                      </w:p>
                    </w:txbxContent>
                  </v:textbox>
                </v:shape>
                <v:group id="_x0000_s1026" o:spid="_x0000_s1026" o:spt="203" style="position:absolute;left:4330;top:7798;height:559;width:3880;" coordorigin="4380,7218" coordsize="3880,559" o:gfxdata="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Bu+7OC+AAAA2gAAAA8AAAAAAAAAAQAgAAAAIgAAAGRycy9kb3ducmV2Lnht&#10;bFBLAQIUABQAAAAIAIdO4kAzLwWeOwAAADkAAAAVAAAAAAAAAAEAIAAAAA0BAABkcnMvZ3JvdXBz&#10;aGFwZXhtbC54bWxQSwUGAAAAAAYABgBgAQAAygMAAAAA&#10;">
                  <o:lock v:ext="edit" aspectratio="f"/>
                  <v:shape id="_x0000_s1026" o:spid="_x0000_s1026" o:spt="100" style="position:absolute;left:4380;top:7218;height:559;width:3880;v-text-anchor:middle;" filled="f" stroked="t" coordsize="3880,559" o:gfxdata="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Lgry8AAAA&#10;2gAAAA8AAAAAAAAAAQAgAAAAIgAAAGRycy9kb3ducmV2LnhtbFBLAQIUABQAAAAIAIdO4kAzLwWe&#10;OwAAADkAAAAQAAAAAAAAAAEAIAAAAAsBAABkcnMvc2hhcGV4bWwueG1sUEsFBgAAAAAGAAYAWwEA&#10;ALUDAAAAAA==&#10;" path="m350,0l3560,0c3904,0,3880,119,3880,280c3880,440,3904,540,3560,540l360,559c16,559,0,440,0,280c0,119,6,0,350,0xe">
                    <v:path o:connectlocs="349,0;3559,0;3879,280;3559,540;359,559;0,280;349,0" o:connectangles="0,0,0,0,0,0,0"/>
                    <v:fill on="f" focussize="0,0"/>
                    <v:stroke weight="0.25pt" color="#000000" joinstyle="miter"/>
                    <v:imagedata o:title=""/>
                    <o:lock v:ext="edit" aspectratio="f"/>
                  </v:shape>
                  <v:shape id="_x0000_s1026" o:spid="_x0000_s1026" o:spt="202" type="#_x0000_t202" style="position:absolute;left:4731;top:7268;height:420;width:3229;" filled="f" stroked="f" coordsize="21600,21600" o:gfxdata="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zsFPO/&#10;AAAA2g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pPr>
                            <w:rPr>
                              <w:rFonts w:hint="eastAsia" w:eastAsia="宋体"/>
                              <w:sz w:val="16"/>
                              <w:szCs w:val="16"/>
                              <w:lang w:eastAsia="zh-CN"/>
                            </w:rPr>
                          </w:pPr>
                          <w:r>
                            <w:rPr>
                              <w:rFonts w:hint="eastAsia"/>
                              <w:sz w:val="16"/>
                              <w:szCs w:val="16"/>
                              <w:lang w:eastAsia="zh-CN"/>
                            </w:rPr>
                            <w:t>税务机关结合风险管理加强事中事后监管</w:t>
                          </w:r>
                        </w:p>
                      </w:txbxContent>
                    </v:textbox>
                  </v:shape>
                </v:group>
                <v:group id="_x0000_s1026" o:spid="_x0000_s1026" o:spt="203" style="position:absolute;left:8590;top:2664;height:2965;width:2731;" coordorigin="8590,2664" coordsize="2731,2965" o:gfxdata="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PW/Q36+AAAA2gAAAA8AAAAAAAAAAQAgAAAAIgAAAGRycy9kb3ducmV2Lnht&#10;bFBLAQIUABQAAAAIAIdO4kAzLwWeOwAAADkAAAAVAAAAAAAAAAEAIAAAAA0BAABkcnMvZ3JvdXBz&#10;aGFwZXhtbC54bWxQSwUGAAAAAAYABgBgAQAAygMAAAAA&#10;">
                  <o:lock v:ext="edit" aspectratio="f"/>
                  <v:group id="_x0000_s1026" o:spid="_x0000_s1026" o:spt="203" style="position:absolute;left:8590;top:2664;height:640;width:2731;" coordorigin="3765,11424" coordsize="3560,590" o:gfxdata="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Otscpe+AAAA2gAAAA8AAAAAAAAAAQAgAAAAIgAAAGRycy9kb3ducmV2Lnht&#10;bFBLAQIUABQAAAAIAIdO4kAzLwWeOwAAADkAAAAVAAAAAAAAAAEAIAAAAA0BAABkcnMvZ3JvdXBz&#10;aGFwZXhtbC54bWxQSwUGAAAAAAYABgBgAQAAygMAAAAA&#10;">
                    <o:lock v:ext="edit" aspectratio="f"/>
                    <v:shape id="_x0000_s1026" o:spid="_x0000_s1026" o:spt="100" style="position:absolute;left:3787;top:11484;height:530;width:3515;v-text-anchor:middle;" filled="f" stroked="t" coordsize="3515,530" o:gfxdata="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Ex91a/&#10;AAAA2gAAAA8AAAAAAAAAAQAgAAAAIgAAAGRycy9kb3ducmV2LnhtbFBLAQIUABQAAAAIAIdO4kAz&#10;LwWeOwAAADkAAAAQAAAAAAAAAAEAIAAAAA4BAABkcnMvc2hhcGV4bWwueG1sUEsFBgAAAAAGAAYA&#10;WwEAALgDAAAAAA==&#10;" path="m263,0l3263,0c3573,0,3507,131,3507,268c3507,405,3583,520,3273,520l273,530c-36,530,3,397,3,260c3,123,-46,0,263,0xe">
                      <v:path o:connectlocs="262,0;3262,0;3506,268;3272,520;272,530;2,260;262,0" o:connectangles="0,0,0,0,0,0,0"/>
                      <v:fill on="f" focussize="0,0"/>
                      <v:stroke weight="0pt" color="#000000" joinstyle="miter"/>
                      <v:imagedata o:title=""/>
                      <o:lock v:ext="edit" aspectratio="f"/>
                    </v:shape>
                    <v:shape id="_x0000_s1026" o:spid="_x0000_s1026" o:spt="202" type="#_x0000_t202" style="position:absolute;left:3765;top:11424;height:590;width:3560;" filled="f" stroked="f" coordsize="21600,21600" o:gfxdata="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Mm7drvQAA&#10;ANoAAAAPAAAAAAAAAAEAIAAAACIAAABkcnMvZG93bnJldi54bWxQSwECFAAUAAAACACHTuJAMy8F&#10;njsAAAA5AAAAEAAAAAAAAAABACAAAAAMAQAAZHJzL3NoYXBleG1sLnhtbFBLBQYAAAAABgAGAFsB&#10;AAC2Aw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16"/>
                                <w:szCs w:val="20"/>
                                <w:lang w:eastAsia="zh-CN"/>
                              </w:rPr>
                            </w:pPr>
                            <w:r>
                              <w:rPr>
                                <w:rFonts w:hint="eastAsia"/>
                                <w:sz w:val="16"/>
                                <w:szCs w:val="20"/>
                                <w:lang w:eastAsia="zh-CN"/>
                              </w:rPr>
                              <w:t>纳税人申报</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16"/>
                                <w:szCs w:val="20"/>
                                <w:lang w:eastAsia="zh-CN"/>
                              </w:rPr>
                            </w:pPr>
                            <w:r>
                              <w:rPr>
                                <w:rFonts w:hint="eastAsia"/>
                                <w:sz w:val="16"/>
                                <w:szCs w:val="20"/>
                                <w:lang w:eastAsia="zh-CN"/>
                              </w:rPr>
                              <w:t>享受税收减免（无需报送附列资料）</w:t>
                            </w:r>
                          </w:p>
                          <w:p>
                            <w:pPr>
                              <w:jc w:val="center"/>
                              <w:rPr>
                                <w:rFonts w:hint="eastAsia"/>
                                <w:sz w:val="16"/>
                                <w:szCs w:val="20"/>
                                <w:lang w:eastAsia="zh-CN"/>
                              </w:rPr>
                            </w:pPr>
                          </w:p>
                        </w:txbxContent>
                      </v:textbox>
                    </v:shape>
                  </v:group>
                  <v:shape id="_x0000_s1026" o:spid="_x0000_s1026" o:spt="32" type="#_x0000_t32" style="position:absolute;left:9940;top:3304;flip:x;height:2325;width:16;" filled="f" stroked="t" coordsize="21600,21600" o:gfxdata="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T9hgXtwAAANoAAAAP&#10;AAAAAAAAAAEAIAAAACIAAABkcnMvZG93bnJldi54bWxQSwECFAAUAAAACACHTuJAMy8FnjsAAAA5&#10;AAAAEAAAAAAAAAABACAAAAAGAQAAZHJzL3NoYXBleG1sLnhtbFBLBQYAAAAABgAGAFsBAACwAwAA&#10;AAA=&#10;">
                    <v:fill on="f" focussize="0,0"/>
                    <v:stroke weight="0.25pt" color="#000000" joinstyle="miter" endarrow="block"/>
                    <v:imagedata o:title=""/>
                    <o:lock v:ext="edit" aspectratio="f"/>
                  </v:shape>
                </v:group>
                <v:shape id="_x0000_s1026" o:spid="_x0000_s1026" o:spt="33" type="#_x0000_t33" style="position:absolute;left:8164;top:6302;height:1730;width:1822;rotation:5898240f;" filled="f" stroked="t" coordsize="21600,21600" o:gfxdata="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l16hHvQAA&#10;ANsAAAAPAAAAAAAAAAEAIAAAACIAAABkcnMvZG93bnJldi54bWxQSwECFAAUAAAACACHTuJAMy8F&#10;njsAAAA5AAAAEAAAAAAAAAABACAAAAAMAQAAZHJzL3NoYXBleG1sLnhtbFBLBQYAAAAABgAGAFsB&#10;AAC2AwAAAAA=&#10;">
                  <v:fill on="f" focussize="0,0"/>
                  <v:stroke weight="0.25pt" color="#000000" joinstyle="miter" dashstyle="3 1" endarrow="block"/>
                  <v:imagedata o:title=""/>
                  <o:lock v:ext="edit" aspectratio="f"/>
                </v:shape>
              </v:group>
            </w:pict>
          </mc:Fallback>
        </mc:AlternateContent>
      </w: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011201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车船税征收</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72" o:spt="75" type="#_x0000_t75" style="height:356.35pt;width:395.3pt;" o:ole="t" filled="f" o:preferrelative="t" stroked="f" coordsize="21600,21600">
            <v:path/>
            <v:fill on="f" focussize="0,0"/>
            <v:stroke on="f"/>
            <v:imagedata r:id="rId100" o:title=""/>
            <o:lock v:ext="edit" aspectratio="t"/>
            <w10:wrap type="none"/>
            <w10:anchorlock/>
          </v:shape>
          <o:OLEObject Type="Embed" ProgID="Visio.Drawing.15" ShapeID="_x0000_i1072" DrawAspect="Content" ObjectID="_1468075772" r:id="rId99">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011202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车船税减免</w:t>
      </w:r>
    </w:p>
    <w:p>
      <w:pPr>
        <w:jc w:val="center"/>
        <w:rPr>
          <w:rFonts w:hint="eastAsia" w:ascii="仿宋_GB2312" w:hAnsi="仿宋" w:eastAsia="仿宋_GB2312"/>
          <w:color w:val="auto"/>
          <w:sz w:val="32"/>
          <w:szCs w:val="32"/>
        </w:rPr>
      </w:pPr>
    </w:p>
    <w:p>
      <w:pPr>
        <w:jc w:val="center"/>
        <w:rPr>
          <w:rFonts w:hint="eastAsia" w:ascii="仿宋_GB2312" w:eastAsia="仿宋_GB2312"/>
          <w:color w:val="auto"/>
          <w:sz w:val="32"/>
          <w:szCs w:val="32"/>
        </w:rPr>
      </w:pPr>
      <w:r>
        <w:rPr>
          <w:rFonts w:hint="eastAsia" w:ascii="仿宋_GB2312" w:eastAsia="仿宋_GB2312"/>
          <w:color w:val="auto"/>
          <w:sz w:val="32"/>
          <w:szCs w:val="32"/>
        </w:rPr>
        <w:object>
          <v:shape id="_x0000_i1073" o:spt="75" type="#_x0000_t75" style="height:254.2pt;width:207.6pt;" o:ole="t" filled="f" o:preferrelative="t" stroked="f" coordsize="21600,21600">
            <v:path/>
            <v:fill on="f" focussize="0,0"/>
            <v:stroke on="f"/>
            <v:imagedata r:id="rId102" o:title=""/>
            <o:lock v:ext="edit" aspectratio="t"/>
            <w10:wrap type="none"/>
            <w10:anchorlock/>
          </v:shape>
          <o:OLEObject Type="Embed" ProgID="Visio.Drawing.15" ShapeID="_x0000_i1073" DrawAspect="Content" ObjectID="_1468075773" r:id="rId101">
            <o:LockedField>false</o:LockedField>
          </o:OLEObject>
        </w:object>
      </w:r>
    </w:p>
    <w:p>
      <w:pPr>
        <w:jc w:val="left"/>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011301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印花税征收</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74" o:spt="75" type="#_x0000_t75" style="height:356.35pt;width:395.3pt;" o:ole="t" filled="f" o:preferrelative="t" stroked="f" coordsize="21600,21600">
            <v:path/>
            <v:fill on="f" focussize="0,0"/>
            <v:stroke on="f"/>
            <v:imagedata r:id="rId104" o:title=""/>
            <o:lock v:ext="edit" aspectratio="t"/>
            <w10:wrap type="none"/>
            <w10:anchorlock/>
          </v:shape>
          <o:OLEObject Type="Embed" ProgID="Visio.Drawing.15" ShapeID="_x0000_i1074" DrawAspect="Content" ObjectID="_1468075774" r:id="rId103">
            <o:LockedField>false</o:LockedField>
          </o:OLEObject>
        </w:object>
      </w: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011302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印花税减免</w:t>
      </w:r>
    </w:p>
    <w:p>
      <w:pPr>
        <w:rPr>
          <w:rFonts w:hint="eastAsia" w:ascii="仿宋_GB2312" w:hAnsi="仿宋" w:eastAsia="仿宋_GB2312"/>
          <w:color w:val="auto"/>
          <w:sz w:val="32"/>
          <w:szCs w:val="32"/>
        </w:rPr>
      </w:pPr>
    </w:p>
    <w:p>
      <w:pPr>
        <w:jc w:val="center"/>
        <w:rPr>
          <w:rFonts w:hint="eastAsia" w:ascii="仿宋_GB2312" w:eastAsia="仿宋_GB2312"/>
          <w:color w:val="auto"/>
          <w:sz w:val="32"/>
          <w:szCs w:val="32"/>
        </w:rPr>
      </w:pPr>
      <w:r>
        <w:rPr>
          <w:rFonts w:hint="eastAsia" w:ascii="仿宋_GB2312" w:eastAsia="仿宋_GB2312"/>
          <w:color w:val="auto"/>
          <w:sz w:val="32"/>
          <w:szCs w:val="32"/>
        </w:rPr>
        <w:object>
          <v:shape id="_x0000_i1075" o:spt="75" type="#_x0000_t75" style="height:254.2pt;width:207.6pt;" o:ole="t" filled="f" o:preferrelative="t" stroked="f" coordsize="21600,21600">
            <v:path/>
            <v:fill on="f" focussize="0,0"/>
            <v:stroke on="f"/>
            <v:imagedata r:id="rId106" o:title=""/>
            <o:lock v:ext="edit" aspectratio="t"/>
            <w10:wrap type="none"/>
            <w10:anchorlock/>
          </v:shape>
          <o:OLEObject Type="Embed" ProgID="Visio.Drawing.15" ShapeID="_x0000_i1075" DrawAspect="Content" ObjectID="_1468075775" r:id="rId105">
            <o:LockedField>false</o:LockedField>
          </o:OLEObject>
        </w:objec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011401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城市维护建设税征收</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76" o:spt="75" type="#_x0000_t75" style="height:356.35pt;width:395.3pt;" o:ole="t" filled="f" o:preferrelative="t" stroked="f" coordsize="21600,21600">
            <v:path/>
            <v:fill on="f" focussize="0,0"/>
            <v:stroke on="f"/>
            <v:imagedata r:id="rId108" o:title=""/>
            <o:lock v:ext="edit" aspectratio="t"/>
            <w10:wrap type="none"/>
            <w10:anchorlock/>
          </v:shape>
          <o:OLEObject Type="Embed" ProgID="Visio.Drawing.15" ShapeID="_x0000_i1076" DrawAspect="Content" ObjectID="_1468075776" r:id="rId107">
            <o:LockedField>false</o:LockedField>
          </o:OLEObject>
        </w:objec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011402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城市维护建设税减免</w:t>
      </w:r>
    </w:p>
    <w:p>
      <w:pPr>
        <w:rPr>
          <w:rFonts w:hint="eastAsia" w:ascii="仿宋_GB2312" w:hAnsi="仿宋" w:eastAsia="仿宋_GB2312"/>
          <w:color w:val="auto"/>
          <w:sz w:val="32"/>
          <w:szCs w:val="32"/>
        </w:rPr>
      </w:pPr>
    </w:p>
    <w:p>
      <w:pPr>
        <w:jc w:val="cente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77" o:spt="75" type="#_x0000_t75" style="height:254.55pt;width:208.15pt;" o:ole="t" filled="f" o:preferrelative="t" stroked="f" coordsize="21600,21600">
            <v:path/>
            <v:fill on="f" focussize="0,0"/>
            <v:stroke on="f"/>
            <v:imagedata r:id="rId47" o:title=""/>
            <o:lock v:ext="edit" aspectratio="t"/>
            <w10:wrap type="none"/>
            <w10:anchorlock/>
          </v:shape>
          <o:OLEObject Type="Embed" ProgID="Visio.Drawing.15" ShapeID="_x0000_i1077" DrawAspect="Content" ObjectID="_1468075777" r:id="rId109">
            <o:LockedField>false</o:LockedField>
          </o:OLEObject>
        </w:objec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011500</w:t>
      </w:r>
      <w:r>
        <w:rPr>
          <w:rFonts w:hint="eastAsia" w:ascii="仿宋_GB2312" w:hAnsi="仿宋" w:eastAsia="仿宋_GB2312"/>
          <w:color w:val="auto"/>
          <w:sz w:val="32"/>
          <w:szCs w:val="32"/>
        </w:rPr>
        <w:tab/>
      </w:r>
      <w:r>
        <w:rPr>
          <w:rFonts w:hint="eastAsia" w:ascii="仿宋_GB2312" w:hAnsi="仿宋" w:eastAsia="仿宋_GB2312"/>
          <w:color w:val="auto"/>
          <w:sz w:val="32"/>
          <w:szCs w:val="32"/>
        </w:rPr>
        <w:t>烟叶税征收管理</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78" o:spt="75" type="#_x0000_t75" style="height:357.75pt;width:395.75pt;" o:ole="t" filled="f" o:preferrelative="t" stroked="f" coordsize="21600,21600">
            <v:path/>
            <v:fill on="f" focussize="0,0"/>
            <v:stroke on="f"/>
            <v:imagedata r:id="rId111" o:title=""/>
            <o:lock v:ext="edit" aspectratio="t"/>
            <w10:wrap type="none"/>
            <w10:anchorlock/>
          </v:shape>
          <o:OLEObject Type="Embed" ProgID="Visio.Drawing.15" ShapeID="_x0000_i1078" DrawAspect="Content" ObjectID="_1468075778" r:id="rId110">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011601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环境保护税征收</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79" o:spt="75" type="#_x0000_t75" style="height:357.75pt;width:395.75pt;" o:ole="t" filled="f" o:preferrelative="t" stroked="f" coordsize="21600,21600">
            <v:path/>
            <v:fill on="f" focussize="0,0"/>
            <v:stroke on="f"/>
            <v:imagedata r:id="rId113" o:title=""/>
            <o:lock v:ext="edit" aspectratio="t"/>
            <w10:wrap type="none"/>
            <w10:anchorlock/>
          </v:shape>
          <o:OLEObject Type="Embed" ProgID="Visio.Drawing.15" ShapeID="_x0000_i1079" DrawAspect="Content" ObjectID="_1468075779" r:id="rId112">
            <o:LockedField>false</o:LockedField>
          </o:OLEObject>
        </w:objec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011602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环境保护税减免</w:t>
      </w:r>
    </w:p>
    <w:p>
      <w:pPr>
        <w:rPr>
          <w:rFonts w:hint="eastAsia" w:ascii="仿宋_GB2312" w:hAnsi="仿宋" w:eastAsia="仿宋_GB2312"/>
          <w:color w:val="auto"/>
          <w:sz w:val="32"/>
          <w:szCs w:val="32"/>
        </w:rPr>
      </w:pPr>
    </w:p>
    <w:p>
      <w:pPr>
        <w:jc w:val="cente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80" o:spt="75" type="#_x0000_t75" style="height:254.55pt;width:208.15pt;" o:ole="t" filled="f" o:preferrelative="t" stroked="f" coordsize="21600,21600">
            <v:path/>
            <v:fill on="f" focussize="0,0"/>
            <v:stroke on="f"/>
            <v:imagedata r:id="rId115" o:title=""/>
            <o:lock v:ext="edit" aspectratio="t"/>
            <w10:wrap type="none"/>
            <w10:anchorlock/>
          </v:shape>
          <o:OLEObject Type="Embed" ProgID="Visio.Drawing.15" ShapeID="_x0000_i1080" DrawAspect="Content" ObjectID="_1468075780" r:id="rId114">
            <o:LockedField>false</o:LockedField>
          </o:OLEObject>
        </w:objec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011603</w:t>
      </w:r>
      <w:r>
        <w:rPr>
          <w:rFonts w:hint="eastAsia" w:ascii="仿宋_GB2312" w:hAnsi="仿宋" w:eastAsia="仿宋_GB2312"/>
          <w:color w:val="auto"/>
          <w:sz w:val="32"/>
          <w:szCs w:val="32"/>
        </w:rPr>
        <w:tab/>
      </w:r>
      <w:r>
        <w:rPr>
          <w:rFonts w:hint="eastAsia" w:ascii="仿宋_GB2312" w:hAnsi="仿宋" w:eastAsia="仿宋_GB2312"/>
          <w:color w:val="auto"/>
          <w:sz w:val="32"/>
          <w:szCs w:val="32"/>
        </w:rPr>
        <w:t>环境保护税核定</w:t>
      </w:r>
    </w:p>
    <w:p>
      <w:pPr>
        <w:rPr>
          <w:rFonts w:hint="eastAsia" w:ascii="仿宋_GB2312" w:hAnsi="仿宋" w:eastAsia="仿宋_GB2312"/>
          <w:color w:val="auto"/>
          <w:sz w:val="32"/>
          <w:szCs w:val="32"/>
        </w:rPr>
      </w:pPr>
    </w:p>
    <w:p>
      <w:pPr>
        <w:jc w:val="cente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81" o:spt="75" type="#_x0000_t75" style="height:226.5pt;width:156pt;" o:ole="t" filled="f" o:preferrelative="t" stroked="f" coordsize="21600,21600">
            <v:path/>
            <v:fill on="f" focussize="0,0"/>
            <v:stroke on="f"/>
            <v:imagedata r:id="rId117" o:title=""/>
            <o:lock v:ext="edit" aspectratio="f"/>
            <w10:wrap type="none"/>
            <w10:anchorlock/>
          </v:shape>
          <o:OLEObject Type="Embed" ProgID="Visio.Drawing.15" ShapeID="_x0000_i1081" DrawAspect="Content" ObjectID="_1468075781" r:id="rId116">
            <o:LockedField>false</o:LockedField>
          </o:OLEObject>
        </w:object>
      </w:r>
    </w:p>
    <w:p>
      <w:pPr>
        <w:jc w:val="left"/>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011</w:t>
      </w:r>
      <w:r>
        <w:rPr>
          <w:rFonts w:hint="eastAsia" w:ascii="仿宋_GB2312" w:hAnsi="仿宋" w:eastAsia="仿宋_GB2312"/>
          <w:color w:val="auto"/>
          <w:sz w:val="32"/>
          <w:szCs w:val="32"/>
          <w:lang w:val="en-US" w:eastAsia="zh-CN"/>
        </w:rPr>
        <w:t>701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出口货物劳务及应税服务退（免）税办理</w:t>
      </w:r>
    </w:p>
    <w:p>
      <w:pPr>
        <w:rPr>
          <w:rFonts w:hint="eastAsia" w:ascii="仿宋_GB2312" w:hAnsi="仿宋" w:eastAsia="仿宋_GB2312"/>
          <w:color w:val="auto"/>
          <w:sz w:val="32"/>
          <w:szCs w:val="32"/>
        </w:rPr>
      </w:pPr>
    </w:p>
    <w:p>
      <w:pPr>
        <w:jc w:val="cente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82" o:spt="75" type="#_x0000_t75" style="height:466.6pt;width:360.8pt;" o:ole="t" filled="f" o:preferrelative="t" stroked="f" coordsize="21600,21600">
            <v:path/>
            <v:fill on="f" focussize="0,0"/>
            <v:stroke on="f"/>
            <v:imagedata r:id="rId119" o:title=""/>
            <o:lock v:ext="edit" aspectratio="t"/>
            <w10:wrap type="none"/>
            <w10:anchorlock/>
          </v:shape>
          <o:OLEObject Type="Embed" ProgID="Visio.Drawing.15" ShapeID="_x0000_i1082" DrawAspect="Content" ObjectID="_1468075782" r:id="rId118">
            <o:LockedField>false</o:LockedField>
          </o:OLEObject>
        </w:objec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spacing w:line="288" w:lineRule="auto"/>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011</w:t>
      </w:r>
      <w:r>
        <w:rPr>
          <w:rFonts w:hint="eastAsia" w:ascii="仿宋_GB2312" w:hAnsi="仿宋" w:eastAsia="仿宋_GB2312"/>
          <w:color w:val="auto"/>
          <w:sz w:val="32"/>
          <w:szCs w:val="32"/>
          <w:lang w:val="en-US" w:eastAsia="zh-CN"/>
        </w:rPr>
        <w:t>7</w:t>
      </w:r>
      <w:r>
        <w:rPr>
          <w:rFonts w:hint="eastAsia" w:ascii="仿宋_GB2312" w:hAnsi="仿宋" w:eastAsia="仿宋_GB2312"/>
          <w:color w:val="auto"/>
          <w:sz w:val="32"/>
          <w:szCs w:val="32"/>
        </w:rPr>
        <w:t>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出口退（免）税相关证明出具</w:t>
      </w:r>
    </w:p>
    <w:p>
      <w:pPr>
        <w:spacing w:line="288" w:lineRule="auto"/>
        <w:rPr>
          <w:rFonts w:hint="eastAsia" w:ascii="仿宋_GB2312" w:hAnsi="仿宋" w:eastAsia="仿宋_GB2312"/>
          <w:color w:val="auto"/>
          <w:sz w:val="32"/>
          <w:szCs w:val="32"/>
        </w:rPr>
      </w:pPr>
    </w:p>
    <w:p>
      <w:pPr>
        <w:jc w:val="cente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83" o:spt="75" type="#_x0000_t75" style="height:489pt;width:384pt;" o:ole="t" filled="f" o:preferrelative="t" stroked="f" coordsize="21600,21600">
            <v:path/>
            <v:fill on="f" focussize="0,0"/>
            <v:stroke on="f"/>
            <v:imagedata r:id="rId121" o:title=""/>
            <o:lock v:ext="edit" aspectratio="t"/>
            <w10:wrap type="none"/>
            <w10:anchorlock/>
          </v:shape>
          <o:OLEObject Type="Embed" ProgID="Visio.Drawing.15" ShapeID="_x0000_i1083" DrawAspect="Content" ObjectID="_1468075783" r:id="rId120">
            <o:LockedField>false</o:LockedField>
          </o:OLEObject>
        </w:object>
      </w:r>
    </w:p>
    <w:p>
      <w:pPr>
        <w:rPr>
          <w:rFonts w:hint="eastAsia" w:ascii="仿宋_GB2312" w:eastAsia="仿宋_GB2312"/>
          <w:color w:val="auto"/>
          <w:sz w:val="32"/>
          <w:szCs w:val="32"/>
        </w:rPr>
      </w:pPr>
      <w:r>
        <w:rPr>
          <w:rFonts w:hint="eastAsia" w:ascii="仿宋_GB2312" w:hAnsi="仿宋" w:eastAsia="仿宋_GB2312"/>
          <w:color w:val="auto"/>
          <w:sz w:val="32"/>
          <w:szCs w:val="32"/>
        </w:rPr>
        <w:br w:type="page"/>
      </w:r>
      <w:r>
        <w:rPr>
          <w:rFonts w:hint="eastAsia" w:ascii="仿宋_GB2312" w:eastAsia="仿宋_GB2312"/>
          <w:color w:val="auto"/>
          <w:sz w:val="32"/>
          <w:szCs w:val="32"/>
        </w:rPr>
        <w:t>060</w:t>
      </w:r>
      <w:r>
        <w:rPr>
          <w:rFonts w:hint="eastAsia" w:ascii="仿宋_GB2312" w:eastAsia="仿宋_GB2312"/>
          <w:color w:val="auto"/>
          <w:sz w:val="32"/>
          <w:szCs w:val="32"/>
          <w:lang w:val="en-US" w:eastAsia="zh-CN"/>
        </w:rPr>
        <w:t>4</w:t>
      </w:r>
      <w:r>
        <w:rPr>
          <w:rFonts w:hint="eastAsia" w:ascii="仿宋_GB2312" w:eastAsia="仿宋_GB2312"/>
          <w:color w:val="auto"/>
          <w:sz w:val="32"/>
          <w:szCs w:val="32"/>
        </w:rPr>
        <w:t>00</w:t>
      </w:r>
      <w:r>
        <w:rPr>
          <w:rFonts w:hint="eastAsia" w:ascii="仿宋_GB2312" w:eastAsia="仿宋_GB2312"/>
          <w:color w:val="auto"/>
          <w:sz w:val="32"/>
          <w:szCs w:val="32"/>
        </w:rPr>
        <w:tab/>
      </w:r>
      <w:r>
        <w:rPr>
          <w:rFonts w:hint="eastAsia" w:ascii="仿宋_GB2312" w:eastAsia="仿宋_GB2312"/>
          <w:color w:val="auto"/>
          <w:sz w:val="32"/>
          <w:szCs w:val="32"/>
        </w:rPr>
        <w:t>出口退（免）税企业分类管理评定</w:t>
      </w:r>
    </w:p>
    <w:p>
      <w:pPr>
        <w:rPr>
          <w:rFonts w:hint="eastAsia" w:ascii="仿宋_GB2312" w:eastAsia="仿宋_GB2312"/>
          <w:color w:val="auto"/>
          <w:sz w:val="32"/>
          <w:szCs w:val="32"/>
        </w:rPr>
      </w:pPr>
    </w:p>
    <w:p>
      <w:pPr>
        <w:jc w:val="center"/>
        <w:rPr>
          <w:rFonts w:hint="eastAsia" w:ascii="仿宋_GB2312" w:eastAsia="仿宋_GB2312"/>
          <w:color w:val="auto"/>
          <w:sz w:val="32"/>
          <w:szCs w:val="32"/>
        </w:rPr>
      </w:pPr>
      <w:r>
        <w:rPr>
          <w:rFonts w:hint="eastAsia" w:ascii="仿宋_GB2312" w:eastAsia="仿宋_GB2312"/>
          <w:color w:val="auto"/>
          <w:sz w:val="32"/>
          <w:szCs w:val="32"/>
        </w:rPr>
        <w:object>
          <v:shape id="_x0000_i1084" o:spt="75" type="#_x0000_t75" style="height:307.5pt;width:306pt;" o:ole="t" filled="f" o:preferrelative="t" stroked="f" coordsize="21600,21600">
            <v:path/>
            <v:fill on="f" focussize="0,0"/>
            <v:stroke on="f"/>
            <v:imagedata r:id="rId123" o:title=""/>
            <o:lock v:ext="edit" aspectratio="f"/>
            <w10:wrap type="none"/>
            <w10:anchorlock/>
          </v:shape>
          <o:OLEObject Type="Embed" ProgID="Visio.Drawing.15" ShapeID="_x0000_i1084" DrawAspect="Content" ObjectID="_1468075784" r:id="rId122">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p>
    <w:p>
      <w:pPr>
        <w:rPr>
          <w:rFonts w:hint="eastAsia" w:ascii="仿宋_GB2312" w:eastAsia="仿宋_GB2312"/>
          <w:color w:val="auto"/>
          <w:sz w:val="32"/>
          <w:szCs w:val="32"/>
        </w:rPr>
      </w:pPr>
      <w:r>
        <w:rPr>
          <w:rFonts w:hint="eastAsia" w:ascii="仿宋_GB2312" w:eastAsia="仿宋_GB2312"/>
          <w:color w:val="auto"/>
          <w:sz w:val="32"/>
          <w:szCs w:val="32"/>
        </w:rPr>
        <w:t>060</w:t>
      </w:r>
      <w:r>
        <w:rPr>
          <w:rFonts w:hint="eastAsia" w:ascii="仿宋_GB2312" w:eastAsia="仿宋_GB2312"/>
          <w:color w:val="auto"/>
          <w:sz w:val="32"/>
          <w:szCs w:val="32"/>
          <w:lang w:val="en-US" w:eastAsia="zh-CN"/>
        </w:rPr>
        <w:t>5</w:t>
      </w:r>
      <w:r>
        <w:rPr>
          <w:rFonts w:hint="eastAsia" w:ascii="仿宋_GB2312" w:eastAsia="仿宋_GB2312"/>
          <w:color w:val="auto"/>
          <w:sz w:val="32"/>
          <w:szCs w:val="32"/>
        </w:rPr>
        <w:t>00</w:t>
      </w:r>
      <w:r>
        <w:rPr>
          <w:rFonts w:hint="eastAsia" w:ascii="仿宋_GB2312" w:eastAsia="仿宋_GB2312"/>
          <w:color w:val="auto"/>
          <w:sz w:val="32"/>
          <w:szCs w:val="32"/>
        </w:rPr>
        <w:tab/>
      </w:r>
      <w:r>
        <w:rPr>
          <w:rFonts w:hint="eastAsia" w:ascii="仿宋_GB2312" w:eastAsia="仿宋_GB2312"/>
          <w:color w:val="auto"/>
          <w:sz w:val="32"/>
          <w:szCs w:val="32"/>
        </w:rPr>
        <w:t>退税商店确认</w:t>
      </w:r>
    </w:p>
    <w:p>
      <w:pPr>
        <w:rPr>
          <w:rFonts w:hint="eastAsia" w:eastAsia="仿宋_GB2312"/>
          <w:color w:val="auto"/>
          <w:sz w:val="32"/>
          <w:szCs w:val="22"/>
        </w:rPr>
      </w:pPr>
    </w:p>
    <w:p>
      <w:pPr>
        <w:rPr>
          <w:rFonts w:eastAsia="仿宋_GB2312"/>
          <w:color w:val="auto"/>
          <w:sz w:val="32"/>
          <w:szCs w:val="22"/>
        </w:rPr>
      </w:pPr>
      <w:r>
        <w:rPr>
          <w:rFonts w:eastAsia="仿宋_GB2312"/>
          <w:sz w:val="32"/>
          <w:szCs w:val="22"/>
        </w:rPr>
        <w:object>
          <v:shape id="_x0000_i1085" o:spt="75" type="#_x0000_t75" style="height:349.6pt;width:448.9pt;" o:ole="t" filled="f" o:preferrelative="t" stroked="f" coordsize="21600,21600">
            <v:path/>
            <v:fill on="f" focussize="0,0"/>
            <v:stroke on="f"/>
            <v:imagedata r:id="rId125" o:title=""/>
            <o:lock v:ext="edit" aspectratio="f"/>
            <w10:wrap type="none"/>
            <w10:anchorlock/>
          </v:shape>
          <o:OLEObject Type="Embed" ProgID="Visio.Drawing.15" ShapeID="_x0000_i1085" DrawAspect="Content" ObjectID="_1468075785" r:id="rId124">
            <o:LockedField>false</o:LockedField>
          </o:OLEObject>
        </w:object>
      </w:r>
    </w:p>
    <w:p>
      <w:pPr>
        <w:rPr>
          <w:rFonts w:hint="eastAsia" w:ascii="仿宋_GB2312" w:eastAsia="仿宋_GB2312"/>
          <w:color w:val="auto"/>
          <w:sz w:val="32"/>
          <w:szCs w:val="32"/>
        </w:rPr>
      </w:pPr>
      <w:r>
        <w:rPr>
          <w:rFonts w:eastAsia="仿宋_GB2312"/>
          <w:color w:val="auto"/>
          <w:sz w:val="32"/>
          <w:szCs w:val="22"/>
        </w:rPr>
        <w:br w:type="page"/>
      </w:r>
    </w:p>
    <w:p>
      <w:pPr>
        <w:rPr>
          <w:rFonts w:hint="eastAsia" w:ascii="仿宋_GB2312" w:hAnsi="仿宋" w:eastAsia="仿宋_GB2312" w:cs="仿宋"/>
          <w:color w:val="auto"/>
          <w:sz w:val="32"/>
          <w:szCs w:val="32"/>
        </w:rPr>
      </w:pPr>
      <w:r>
        <w:rPr>
          <w:rFonts w:hint="eastAsia" w:ascii="仿宋_GB2312" w:hAnsi="仿宋" w:eastAsia="仿宋_GB2312" w:cs="仿宋"/>
          <w:color w:val="auto"/>
          <w:sz w:val="32"/>
          <w:szCs w:val="32"/>
          <w:lang w:val="en-US" w:eastAsia="zh-CN"/>
        </w:rPr>
        <w:t>011800</w:t>
      </w:r>
      <w:r>
        <w:rPr>
          <w:rFonts w:hint="eastAsia" w:ascii="仿宋_GB2312" w:hAnsi="仿宋" w:eastAsia="仿宋_GB2312" w:cs="仿宋"/>
          <w:color w:val="auto"/>
          <w:sz w:val="32"/>
          <w:szCs w:val="32"/>
        </w:rPr>
        <w:tab/>
      </w:r>
      <w:r>
        <w:rPr>
          <w:rFonts w:hint="eastAsia" w:ascii="仿宋_GB2312" w:hAnsi="仿宋" w:eastAsia="仿宋_GB2312" w:cs="仿宋"/>
          <w:color w:val="auto"/>
          <w:sz w:val="32"/>
          <w:szCs w:val="32"/>
        </w:rPr>
        <w:t>非居民纳税人享受协定待遇管理</w:t>
      </w:r>
    </w:p>
    <w:p>
      <w:pPr>
        <w:rPr>
          <w:rFonts w:hint="eastAsia" w:ascii="仿宋_GB2312" w:hAnsi="仿宋" w:eastAsia="仿宋_GB2312"/>
          <w:color w:val="auto"/>
          <w:sz w:val="32"/>
          <w:szCs w:val="32"/>
        </w:rPr>
      </w:pPr>
    </w:p>
    <w:p>
      <w:pPr>
        <w:jc w:val="cente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86" o:spt="75" type="#_x0000_t75" style="height:357pt;width:289.55pt;" o:ole="t" filled="f" o:preferrelative="t" stroked="f" coordsize="21600,21600">
            <v:path/>
            <v:fill on="f" focussize="0,0"/>
            <v:stroke on="f"/>
            <v:imagedata r:id="rId127" o:title=""/>
            <o:lock v:ext="edit" aspectratio="f"/>
            <w10:wrap type="none"/>
            <w10:anchorlock/>
          </v:shape>
          <o:OLEObject Type="Embed" ProgID="Visio.Drawing.15" ShapeID="_x0000_i1086" DrawAspect="Content" ObjectID="_1468075786" r:id="rId126">
            <o:LockedField>false</o:LockedField>
          </o:OLEObject>
        </w:object>
      </w:r>
    </w:p>
    <w:p>
      <w:pPr>
        <w:spacing w:line="360" w:lineRule="auto"/>
        <w:rPr>
          <w:rFonts w:hint="eastAsia" w:ascii="仿宋_GB2312" w:eastAsia="仿宋_GB2312"/>
          <w:color w:val="auto"/>
          <w:sz w:val="32"/>
          <w:szCs w:val="32"/>
        </w:rPr>
      </w:pPr>
      <w:r>
        <w:rPr>
          <w:rFonts w:hint="eastAsia" w:ascii="仿宋_GB2312" w:hAnsi="仿宋" w:eastAsia="仿宋_GB2312"/>
          <w:color w:val="auto"/>
          <w:sz w:val="32"/>
          <w:szCs w:val="32"/>
        </w:rPr>
        <w:br w:type="page"/>
      </w:r>
      <w:r>
        <w:rPr>
          <w:rFonts w:hint="eastAsia" w:ascii="仿宋_GB2312" w:eastAsia="仿宋_GB2312"/>
          <w:color w:val="auto"/>
          <w:sz w:val="32"/>
          <w:szCs w:val="32"/>
        </w:rPr>
        <w:t>08</w:t>
      </w:r>
      <w:r>
        <w:rPr>
          <w:rFonts w:hint="eastAsia" w:ascii="仿宋_GB2312" w:eastAsia="仿宋_GB2312"/>
          <w:color w:val="auto"/>
          <w:sz w:val="32"/>
          <w:szCs w:val="32"/>
          <w:lang w:val="en-US" w:eastAsia="zh-CN"/>
        </w:rPr>
        <w:t>09</w:t>
      </w:r>
      <w:r>
        <w:rPr>
          <w:rFonts w:hint="eastAsia" w:ascii="仿宋_GB2312" w:eastAsia="仿宋_GB2312"/>
          <w:color w:val="auto"/>
          <w:sz w:val="32"/>
          <w:szCs w:val="32"/>
        </w:rPr>
        <w:t>00</w:t>
      </w:r>
      <w:r>
        <w:rPr>
          <w:rFonts w:hint="eastAsia" w:ascii="仿宋_GB2312" w:eastAsia="仿宋_GB2312"/>
          <w:color w:val="auto"/>
          <w:sz w:val="32"/>
          <w:szCs w:val="32"/>
        </w:rPr>
        <w:tab/>
      </w:r>
      <w:r>
        <w:rPr>
          <w:rFonts w:hint="eastAsia" w:ascii="仿宋_GB2312" w:eastAsia="仿宋_GB2312"/>
          <w:color w:val="auto"/>
          <w:sz w:val="32"/>
          <w:szCs w:val="32"/>
        </w:rPr>
        <w:t>税收情报交换</w:t>
      </w:r>
    </w:p>
    <w:p>
      <w:pPr>
        <w:spacing w:line="360" w:lineRule="auto"/>
        <w:rPr>
          <w:rFonts w:hint="eastAsia" w:ascii="仿宋_GB2312" w:eastAsia="仿宋_GB2312"/>
          <w:color w:val="auto"/>
          <w:sz w:val="32"/>
          <w:szCs w:val="32"/>
        </w:rPr>
      </w:pPr>
    </w:p>
    <w:p>
      <w:pPr>
        <w:jc w:val="cente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87" o:spt="75" type="#_x0000_t75" style="height:161.35pt;width:435.85pt;" o:ole="t" filled="f" o:preferrelative="t" stroked="f" coordsize="21600,21600">
            <v:path/>
            <v:fill on="f" focussize="0,0"/>
            <v:stroke on="f"/>
            <v:imagedata r:id="rId129" o:title=""/>
            <o:lock v:ext="edit" aspectratio="f"/>
            <w10:wrap type="none"/>
            <w10:anchorlock/>
          </v:shape>
          <o:OLEObject Type="Embed" ProgID="Visio.Drawing.15" ShapeID="_x0000_i1087" DrawAspect="Content" ObjectID="_1468075787" r:id="rId128">
            <o:LockedField>false</o:LockedField>
          </o:OLEObject>
        </w:object>
      </w:r>
    </w:p>
    <w:p>
      <w:pPr>
        <w:rPr>
          <w:rFonts w:hint="eastAsia" w:ascii="仿宋_GB2312" w:eastAsia="仿宋_GB2312"/>
          <w:color w:val="auto"/>
          <w:sz w:val="32"/>
          <w:szCs w:val="32"/>
        </w:rPr>
      </w:pPr>
      <w:r>
        <w:rPr>
          <w:rFonts w:hint="eastAsia" w:ascii="仿宋_GB2312" w:hAnsi="仿宋" w:eastAsia="仿宋_GB2312"/>
          <w:color w:val="auto"/>
          <w:sz w:val="32"/>
          <w:szCs w:val="32"/>
        </w:rPr>
        <w:br w:type="page"/>
      </w:r>
      <w:r>
        <w:rPr>
          <w:rFonts w:hint="eastAsia" w:ascii="仿宋_GB2312" w:eastAsia="仿宋_GB2312"/>
          <w:color w:val="auto"/>
          <w:sz w:val="32"/>
          <w:szCs w:val="32"/>
          <w:lang w:val="en-US" w:eastAsia="zh-CN"/>
        </w:rPr>
        <w:t>011900</w:t>
      </w:r>
      <w:r>
        <w:rPr>
          <w:rFonts w:hint="eastAsia" w:ascii="仿宋_GB2312" w:eastAsia="仿宋_GB2312"/>
          <w:color w:val="auto"/>
          <w:sz w:val="32"/>
          <w:szCs w:val="32"/>
        </w:rPr>
        <w:tab/>
      </w:r>
      <w:r>
        <w:rPr>
          <w:rFonts w:hint="eastAsia" w:ascii="仿宋_GB2312" w:eastAsia="仿宋_GB2312"/>
          <w:color w:val="auto"/>
          <w:sz w:val="32"/>
          <w:szCs w:val="32"/>
        </w:rPr>
        <w:t>委托代征</w:t>
      </w:r>
    </w:p>
    <w:p>
      <w:pPr>
        <w:rPr>
          <w:rFonts w:hint="eastAsia" w:ascii="仿宋_GB2312"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88" o:spt="75" type="#_x0000_t75" style="height:329pt;width:414.65pt;" o:ole="t" filled="f" o:preferrelative="t" stroked="f" coordsize="21600,21600">
            <v:path/>
            <v:fill on="f" focussize="0,0"/>
            <v:stroke on="f"/>
            <v:imagedata r:id="rId131" o:title=""/>
            <o:lock v:ext="edit" aspectratio="f"/>
            <w10:wrap type="none"/>
            <w10:anchorlock/>
          </v:shape>
          <o:OLEObject Type="Embed" ProgID="Visio.Drawing.15" ShapeID="_x0000_i1088" DrawAspect="Content" ObjectID="_1468075788" r:id="rId130">
            <o:LockedField>false</o:LockedField>
          </o:OLEObject>
        </w:object>
      </w:r>
    </w:p>
    <w:p>
      <w:pPr>
        <w:rPr>
          <w:rFonts w:hint="eastAsia" w:ascii="仿宋_GB2312" w:hAnsi="仿宋" w:eastAsia="仿宋_GB2312"/>
          <w:color w:val="auto"/>
          <w:sz w:val="32"/>
          <w:szCs w:val="32"/>
        </w:rPr>
      </w:pPr>
    </w:p>
    <w:p>
      <w:pPr>
        <w:spacing w:line="360" w:lineRule="auto"/>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012</w:t>
      </w:r>
      <w:r>
        <w:rPr>
          <w:rFonts w:hint="eastAsia" w:ascii="仿宋_GB2312" w:hAnsi="仿宋" w:eastAsia="仿宋_GB2312"/>
          <w:color w:val="auto"/>
          <w:sz w:val="32"/>
          <w:szCs w:val="32"/>
          <w:lang w:val="en-US" w:eastAsia="zh-CN"/>
        </w:rPr>
        <w:t>000</w:t>
      </w:r>
      <w:r>
        <w:rPr>
          <w:rFonts w:hint="eastAsia" w:ascii="仿宋_GB2312" w:hAnsi="仿宋" w:eastAsia="仿宋_GB2312"/>
          <w:color w:val="auto"/>
          <w:sz w:val="32"/>
          <w:szCs w:val="32"/>
        </w:rPr>
        <w:tab/>
      </w:r>
      <w:r>
        <w:rPr>
          <w:rFonts w:hint="eastAsia" w:ascii="仿宋_GB2312" w:hAnsi="仿宋" w:eastAsia="仿宋_GB2312"/>
          <w:color w:val="auto"/>
          <w:sz w:val="32"/>
          <w:szCs w:val="32"/>
        </w:rPr>
        <w:t>对纳税人延期申报的核准</w:t>
      </w:r>
    </w:p>
    <w:p>
      <w:pPr>
        <w:spacing w:line="360" w:lineRule="auto"/>
        <w:rPr>
          <w:rFonts w:hint="eastAsia" w:ascii="仿宋_GB2312" w:hAnsi="仿宋" w:eastAsia="仿宋_GB2312"/>
          <w:color w:val="auto"/>
          <w:sz w:val="32"/>
          <w:szCs w:val="32"/>
        </w:rPr>
      </w:pPr>
    </w:p>
    <w:p>
      <w:pPr>
        <w:jc w:val="center"/>
        <w:rPr>
          <w:rFonts w:hint="eastAsia" w:ascii="仿宋_GB2312" w:hAnsi="仿宋" w:eastAsia="仿宋_GB2312"/>
          <w:color w:val="auto"/>
          <w:sz w:val="32"/>
          <w:szCs w:val="32"/>
        </w:rPr>
        <w:sectPr>
          <w:pgSz w:w="11906" w:h="16838"/>
          <w:pgMar w:top="1440" w:right="1800" w:bottom="1440" w:left="1800" w:header="851" w:footer="992" w:gutter="0"/>
          <w:cols w:space="720" w:num="1"/>
          <w:docGrid w:type="lines" w:linePitch="312" w:charSpace="0"/>
        </w:sectPr>
      </w:pPr>
      <w:r>
        <w:rPr>
          <w:rFonts w:hint="eastAsia" w:ascii="仿宋_GB2312" w:hAnsi="仿宋" w:eastAsia="仿宋_GB2312"/>
          <w:color w:val="auto"/>
          <w:sz w:val="32"/>
          <w:szCs w:val="32"/>
        </w:rPr>
        <w:object>
          <v:shape id="_x0000_i1089" o:spt="75" type="#_x0000_t75" style="height:345.75pt;width:291pt;" o:ole="t" filled="f" o:preferrelative="t" stroked="f" coordsize="21600,21600">
            <v:path/>
            <v:fill on="f" focussize="0,0"/>
            <v:stroke on="f"/>
            <v:imagedata r:id="rId133" o:title=""/>
            <o:lock v:ext="edit" aspectratio="f"/>
            <w10:wrap type="none"/>
            <w10:anchorlock/>
          </v:shape>
          <o:OLEObject Type="Embed" ProgID="Visio.Drawing.15" ShapeID="_x0000_i1089" DrawAspect="Content" ObjectID="_1468075789" r:id="rId132">
            <o:LockedField>false</o:LockedField>
          </o:OLEObject>
        </w:object>
      </w:r>
    </w:p>
    <w:p>
      <w:pPr>
        <w:spacing w:line="360" w:lineRule="auto"/>
        <w:rPr>
          <w:rFonts w:hint="eastAsia" w:ascii="仿宋_GB2312" w:hAnsi="仿宋" w:eastAsia="仿宋_GB2312"/>
          <w:color w:val="auto"/>
          <w:sz w:val="32"/>
          <w:szCs w:val="32"/>
        </w:rPr>
      </w:pPr>
      <w:r>
        <w:rPr>
          <w:rFonts w:hint="eastAsia" w:ascii="仿宋_GB2312" w:hAnsi="仿宋" w:eastAsia="仿宋_GB2312"/>
          <w:color w:val="auto"/>
          <w:sz w:val="32"/>
          <w:szCs w:val="32"/>
        </w:rPr>
        <w:t>012</w:t>
      </w:r>
      <w:r>
        <w:rPr>
          <w:rFonts w:hint="eastAsia" w:ascii="仿宋_GB2312" w:hAnsi="仿宋" w:eastAsia="仿宋_GB2312"/>
          <w:color w:val="auto"/>
          <w:sz w:val="32"/>
          <w:szCs w:val="32"/>
          <w:lang w:val="en-US" w:eastAsia="zh-CN"/>
        </w:rPr>
        <w:t>1</w:t>
      </w:r>
      <w:r>
        <w:rPr>
          <w:rFonts w:hint="eastAsia" w:ascii="仿宋_GB2312" w:hAnsi="仿宋" w:eastAsia="仿宋_GB2312"/>
          <w:color w:val="auto"/>
          <w:sz w:val="32"/>
          <w:szCs w:val="32"/>
        </w:rPr>
        <w:t>00</w:t>
      </w:r>
      <w:r>
        <w:rPr>
          <w:rFonts w:hint="eastAsia" w:ascii="仿宋_GB2312" w:hAnsi="仿宋" w:eastAsia="仿宋_GB2312"/>
          <w:color w:val="auto"/>
          <w:sz w:val="32"/>
          <w:szCs w:val="32"/>
        </w:rPr>
        <w:tab/>
      </w:r>
      <w:r>
        <w:rPr>
          <w:rFonts w:hint="eastAsia" w:ascii="仿宋_GB2312" w:hAnsi="仿宋" w:eastAsia="仿宋_GB2312"/>
          <w:color w:val="auto"/>
          <w:sz w:val="32"/>
          <w:szCs w:val="32"/>
        </w:rPr>
        <w:t>对纳税人延期缴纳税款的核准</w:t>
      </w:r>
    </w:p>
    <w:p>
      <w:pPr>
        <w:rPr>
          <w:rFonts w:ascii="仿宋_GB2312" w:hAnsi="仿宋" w:eastAsia="仿宋_GB2312"/>
          <w:color w:val="auto"/>
          <w:sz w:val="32"/>
          <w:szCs w:val="32"/>
        </w:rPr>
      </w:pPr>
    </w:p>
    <w:p>
      <w:pPr>
        <w:spacing w:line="360" w:lineRule="auto"/>
        <w:jc w:val="cente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90" o:spt="75" type="#_x0000_t75" style="height:345.75pt;width:291pt;" o:ole="t" filled="f" o:preferrelative="t" stroked="f" coordsize="21600,21600">
            <v:path/>
            <v:fill on="f" focussize="0,0"/>
            <v:stroke on="f"/>
            <v:imagedata r:id="rId135" o:title=""/>
            <o:lock v:ext="edit" aspectratio="f"/>
            <w10:wrap type="none"/>
            <w10:anchorlock/>
          </v:shape>
          <o:OLEObject Type="Embed" ProgID="Visio.Drawing.15" ShapeID="_x0000_i1090" DrawAspect="Content" ObjectID="_1468075790" r:id="rId134">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012</w:t>
      </w:r>
      <w:r>
        <w:rPr>
          <w:rFonts w:hint="eastAsia" w:ascii="仿宋_GB2312" w:hAnsi="仿宋" w:eastAsia="仿宋_GB2312"/>
          <w:color w:val="auto"/>
          <w:sz w:val="32"/>
          <w:szCs w:val="32"/>
          <w:lang w:val="en-US" w:eastAsia="zh-CN"/>
        </w:rPr>
        <w:t>2</w:t>
      </w:r>
      <w:r>
        <w:rPr>
          <w:rFonts w:hint="eastAsia" w:ascii="仿宋_GB2312" w:hAnsi="仿宋" w:eastAsia="仿宋_GB2312"/>
          <w:color w:val="auto"/>
          <w:sz w:val="32"/>
          <w:szCs w:val="32"/>
        </w:rPr>
        <w:t>00</w:t>
      </w:r>
      <w:r>
        <w:rPr>
          <w:rFonts w:hint="eastAsia" w:ascii="仿宋_GB2312" w:hAnsi="仿宋" w:eastAsia="仿宋_GB2312"/>
          <w:color w:val="auto"/>
          <w:sz w:val="32"/>
          <w:szCs w:val="32"/>
        </w:rPr>
        <w:tab/>
      </w:r>
      <w:r>
        <w:rPr>
          <w:rFonts w:hint="eastAsia" w:ascii="仿宋_GB2312" w:hAnsi="仿宋" w:eastAsia="仿宋_GB2312"/>
          <w:color w:val="auto"/>
          <w:sz w:val="32"/>
          <w:szCs w:val="32"/>
        </w:rPr>
        <w:t>核定应纳税额</w:t>
      </w:r>
    </w:p>
    <w:p>
      <w:pPr>
        <w:rPr>
          <w:rFonts w:hint="eastAsia" w:ascii="仿宋_GB2312" w:hAnsi="仿宋" w:eastAsia="仿宋_GB2312"/>
          <w:color w:val="auto"/>
          <w:sz w:val="32"/>
          <w:szCs w:val="32"/>
        </w:rPr>
      </w:pPr>
    </w:p>
    <w:p>
      <w:pPr>
        <w:jc w:val="cente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91" o:spt="75" type="#_x0000_t75" style="height:290.25pt;width:279.05pt;" o:ole="t" filled="f" o:preferrelative="t" stroked="f" coordsize="21600,21600">
            <v:path/>
            <v:fill on="f" focussize="0,0"/>
            <v:stroke on="f"/>
            <v:imagedata r:id="rId137" o:title=""/>
            <o:lock v:ext="edit" aspectratio="t"/>
            <w10:wrap type="none"/>
            <w10:anchorlock/>
          </v:shape>
          <o:OLEObject Type="Embed" ProgID="Visio.Drawing.15" ShapeID="_x0000_i1091" DrawAspect="Content" ObjectID="_1468075791" r:id="rId136">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w:t>
      </w:r>
      <w:r>
        <w:rPr>
          <w:rFonts w:hint="eastAsia" w:ascii="仿宋_GB2312" w:hAnsi="仿宋" w:eastAsia="仿宋_GB2312"/>
          <w:color w:val="auto"/>
          <w:sz w:val="32"/>
          <w:szCs w:val="32"/>
          <w:lang w:val="en-US" w:eastAsia="zh-CN"/>
        </w:rPr>
        <w:t>23</w:t>
      </w:r>
      <w:r>
        <w:rPr>
          <w:rFonts w:hint="eastAsia" w:ascii="仿宋_GB2312" w:hAnsi="仿宋" w:eastAsia="仿宋_GB2312"/>
          <w:color w:val="auto"/>
          <w:sz w:val="32"/>
          <w:szCs w:val="32"/>
        </w:rPr>
        <w:t>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个体工商户税收定期定额核定</w:t>
      </w:r>
    </w:p>
    <w:p>
      <w:pPr>
        <w:jc w:val="center"/>
        <w:rPr>
          <w:rFonts w:hint="eastAsia" w:ascii="仿宋_GB2312" w:hAnsi="仿宋" w:eastAsia="仿宋_GB2312"/>
          <w:color w:val="auto"/>
          <w:sz w:val="32"/>
          <w:szCs w:val="32"/>
        </w:rPr>
      </w:pPr>
    </w:p>
    <w:p>
      <w:pPr>
        <w:jc w:val="cente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92" o:spt="75" type="#_x0000_t75" style="height:354pt;width:156pt;" o:ole="t" filled="f" o:preferrelative="t" stroked="f" coordsize="21600,21600">
            <v:path/>
            <v:fill on="f" focussize="0,0"/>
            <v:stroke on="f"/>
            <v:imagedata r:id="rId139" o:title=""/>
            <o:lock v:ext="edit" aspectratio="f"/>
            <w10:wrap type="none"/>
            <w10:anchorlock/>
          </v:shape>
          <o:OLEObject Type="Embed" ProgID="Visio.Drawing.15" ShapeID="_x0000_i1092" DrawAspect="Content" ObjectID="_1468075792" r:id="rId138">
            <o:LockedField>false</o:LockedField>
          </o:OLEObject>
        </w:object>
      </w:r>
    </w:p>
    <w:p>
      <w:pPr>
        <w:jc w:val="left"/>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w:t>
      </w:r>
      <w:r>
        <w:rPr>
          <w:rFonts w:hint="eastAsia" w:ascii="仿宋_GB2312" w:hAnsi="仿宋" w:eastAsia="仿宋_GB2312"/>
          <w:color w:val="auto"/>
          <w:sz w:val="32"/>
          <w:szCs w:val="32"/>
          <w:lang w:val="en-US" w:eastAsia="zh-CN"/>
        </w:rPr>
        <w:t>23</w:t>
      </w:r>
      <w:r>
        <w:rPr>
          <w:rFonts w:hint="eastAsia" w:ascii="仿宋_GB2312" w:hAnsi="仿宋" w:eastAsia="仿宋_GB2312"/>
          <w:color w:val="auto"/>
          <w:sz w:val="32"/>
          <w:szCs w:val="32"/>
        </w:rPr>
        <w:t>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对纳税人变更纳税定额的核准</w:t>
      </w:r>
    </w:p>
    <w:p>
      <w:pPr>
        <w:rPr>
          <w:rFonts w:hint="eastAsia" w:ascii="仿宋_GB2312" w:hAnsi="仿宋" w:eastAsia="仿宋_GB2312"/>
          <w:color w:val="auto"/>
          <w:sz w:val="32"/>
          <w:szCs w:val="32"/>
        </w:rPr>
      </w:pPr>
    </w:p>
    <w:p>
      <w:pPr>
        <w:jc w:val="center"/>
        <w:rPr>
          <w:rFonts w:hint="eastAsia" w:ascii="仿宋_GB2312" w:eastAsia="仿宋_GB2312"/>
          <w:color w:val="auto"/>
          <w:sz w:val="32"/>
          <w:szCs w:val="32"/>
        </w:rPr>
      </w:pPr>
      <w:r>
        <w:rPr>
          <w:rFonts w:hint="eastAsia" w:ascii="仿宋_GB2312" w:eastAsia="仿宋_GB2312"/>
          <w:color w:val="auto"/>
          <w:sz w:val="32"/>
          <w:szCs w:val="32"/>
        </w:rPr>
        <w:object>
          <v:shape id="_x0000_i1093" o:spt="75" type="#_x0000_t75" style="height:279.45pt;width:326.35pt;" o:ole="t" filled="f" o:preferrelative="t" stroked="f" coordsize="21600,21600">
            <v:path/>
            <v:fill on="f" focussize="0,0"/>
            <v:stroke on="f"/>
            <v:imagedata r:id="rId141" o:title=""/>
            <o:lock v:ext="edit" aspectratio="t"/>
            <w10:wrap type="none"/>
            <w10:anchorlock/>
          </v:shape>
          <o:OLEObject Type="Embed" ProgID="Visio.Drawing.15" ShapeID="_x0000_i1093" DrawAspect="Content" ObjectID="_1468075793" r:id="rId140">
            <o:LockedField>false</o:LockedField>
          </o:OLEObject>
        </w:object>
      </w:r>
    </w:p>
    <w:p>
      <w:pPr>
        <w:rPr>
          <w:rFonts w:hint="eastAsia" w:ascii="仿宋_GB2312" w:eastAsia="仿宋_GB2312"/>
          <w:color w:val="auto"/>
          <w:sz w:val="32"/>
          <w:szCs w:val="32"/>
        </w:rPr>
      </w:pPr>
      <w:r>
        <w:rPr>
          <w:rFonts w:hint="eastAsia" w:ascii="仿宋_GB2312" w:eastAsia="仿宋_GB2312"/>
          <w:color w:val="auto"/>
          <w:sz w:val="32"/>
          <w:szCs w:val="32"/>
        </w:rPr>
        <w:br w:type="page"/>
      </w:r>
      <w:r>
        <w:rPr>
          <w:rFonts w:hint="eastAsia" w:ascii="仿宋_GB2312" w:eastAsia="仿宋_GB2312"/>
          <w:color w:val="auto"/>
          <w:sz w:val="32"/>
          <w:szCs w:val="32"/>
        </w:rPr>
        <w:t>06</w:t>
      </w:r>
      <w:r>
        <w:rPr>
          <w:rFonts w:hint="eastAsia" w:ascii="仿宋_GB2312" w:eastAsia="仿宋_GB2312"/>
          <w:color w:val="auto"/>
          <w:sz w:val="32"/>
          <w:szCs w:val="32"/>
          <w:lang w:val="en-US" w:eastAsia="zh-CN"/>
        </w:rPr>
        <w:t>0600</w:t>
      </w:r>
      <w:r>
        <w:rPr>
          <w:rFonts w:hint="eastAsia" w:ascii="仿宋_GB2312" w:eastAsia="仿宋_GB2312"/>
          <w:color w:val="auto"/>
          <w:sz w:val="32"/>
          <w:szCs w:val="32"/>
        </w:rPr>
        <w:tab/>
      </w:r>
      <w:r>
        <w:rPr>
          <w:rFonts w:hint="eastAsia" w:ascii="仿宋_GB2312" w:eastAsia="仿宋_GB2312"/>
          <w:color w:val="auto"/>
          <w:sz w:val="32"/>
          <w:szCs w:val="32"/>
        </w:rPr>
        <w:t>对纳税担保的确认</w:t>
      </w:r>
    </w:p>
    <w:p>
      <w:pPr>
        <w:rPr>
          <w:rFonts w:hint="eastAsia" w:ascii="仿宋_GB2312" w:eastAsia="仿宋_GB2312"/>
          <w:color w:val="auto"/>
          <w:sz w:val="32"/>
          <w:szCs w:val="32"/>
        </w:rPr>
      </w:pPr>
    </w:p>
    <w:p>
      <w:pPr>
        <w:jc w:val="center"/>
        <w:rPr>
          <w:rFonts w:hint="eastAsia" w:ascii="仿宋_GB2312" w:hAnsi="宋体" w:eastAsia="仿宋_GB2312" w:cs="宋体"/>
          <w:color w:val="auto"/>
          <w:sz w:val="32"/>
          <w:szCs w:val="32"/>
        </w:rPr>
      </w:pPr>
      <w:r>
        <w:rPr>
          <w:rFonts w:hint="eastAsia" w:ascii="仿宋_GB2312" w:eastAsia="仿宋_GB2312"/>
          <w:color w:val="auto"/>
          <w:sz w:val="32"/>
          <w:szCs w:val="32"/>
        </w:rPr>
        <w:object>
          <v:shape id="_x0000_i1094" o:spt="75" type="#_x0000_t75" style="height:300.75pt;width:299.9pt;" o:ole="t" filled="f" o:preferrelative="t" stroked="f" coordsize="21600,21600">
            <v:path/>
            <v:fill on="f" focussize="0,0"/>
            <v:stroke on="f"/>
            <v:imagedata r:id="rId143" o:title=""/>
            <o:lock v:ext="edit" aspectratio="t"/>
            <w10:wrap type="none"/>
            <w10:anchorlock/>
          </v:shape>
          <o:OLEObject Type="Embed" ProgID="Visio.Drawing.15" ShapeID="_x0000_i1094" DrawAspect="Content" ObjectID="_1468075794" r:id="rId142">
            <o:LockedField>false</o:LockedField>
          </o:OLEObject>
        </w:object>
      </w:r>
    </w:p>
    <w:p>
      <w:pPr>
        <w:spacing w:line="360" w:lineRule="auto"/>
        <w:rPr>
          <w:rFonts w:hint="eastAsia" w:ascii="仿宋_GB2312" w:eastAsia="仿宋_GB2312"/>
          <w:color w:val="auto"/>
          <w:sz w:val="32"/>
          <w:szCs w:val="32"/>
        </w:rPr>
      </w:pPr>
      <w:r>
        <w:rPr>
          <w:rFonts w:hint="eastAsia" w:ascii="仿宋_GB2312" w:hAnsi="宋体" w:eastAsia="仿宋_GB2312" w:cs="宋体"/>
          <w:color w:val="auto"/>
          <w:sz w:val="32"/>
          <w:szCs w:val="32"/>
        </w:rPr>
        <w:br w:type="page"/>
      </w:r>
      <w:r>
        <w:rPr>
          <w:rFonts w:hint="eastAsia" w:ascii="仿宋_GB2312" w:eastAsia="仿宋_GB2312"/>
          <w:color w:val="auto"/>
          <w:sz w:val="32"/>
          <w:szCs w:val="32"/>
        </w:rPr>
        <w:t>0</w:t>
      </w:r>
      <w:r>
        <w:rPr>
          <w:rFonts w:hint="eastAsia" w:ascii="仿宋_GB2312" w:eastAsia="仿宋_GB2312"/>
          <w:color w:val="auto"/>
          <w:sz w:val="32"/>
          <w:szCs w:val="32"/>
          <w:lang w:val="en-US" w:eastAsia="zh-CN"/>
        </w:rPr>
        <w:t>81000</w:t>
      </w:r>
      <w:r>
        <w:rPr>
          <w:rFonts w:hint="eastAsia" w:ascii="仿宋_GB2312" w:eastAsia="仿宋_GB2312"/>
          <w:color w:val="auto"/>
          <w:sz w:val="32"/>
          <w:szCs w:val="32"/>
        </w:rPr>
        <w:tab/>
      </w:r>
      <w:r>
        <w:rPr>
          <w:rFonts w:hint="eastAsia" w:ascii="仿宋_GB2312" w:eastAsia="仿宋_GB2312"/>
          <w:color w:val="auto"/>
          <w:sz w:val="32"/>
          <w:szCs w:val="32"/>
        </w:rPr>
        <w:t>通知出入境管理机关阻止欠税人出境</w:t>
      </w:r>
    </w:p>
    <w:p>
      <w:pPr>
        <w:spacing w:line="360" w:lineRule="auto"/>
        <w:rPr>
          <w:rFonts w:hint="eastAsia" w:ascii="仿宋_GB2312" w:eastAsia="仿宋_GB2312"/>
          <w:color w:val="auto"/>
          <w:sz w:val="32"/>
          <w:szCs w:val="32"/>
        </w:rPr>
      </w:pPr>
    </w:p>
    <w:p>
      <w:pPr>
        <w:tabs>
          <w:tab w:val="left" w:pos="1879"/>
        </w:tabs>
        <w:spacing w:line="360" w:lineRule="auto"/>
        <w:rPr>
          <w:rFonts w:hint="eastAsia" w:ascii="仿宋_GB2312" w:eastAsia="仿宋_GB2312"/>
          <w:color w:val="auto"/>
          <w:sz w:val="32"/>
          <w:szCs w:val="32"/>
        </w:rPr>
      </w:pPr>
      <w:r>
        <w:rPr>
          <w:rFonts w:hint="eastAsia" w:ascii="仿宋_GB2312" w:eastAsia="仿宋_GB2312"/>
          <w:color w:val="auto"/>
          <w:sz w:val="32"/>
          <w:szCs w:val="32"/>
        </w:rPr>
        <w:object>
          <v:shape id="_x0000_i1095" o:spt="75" type="#_x0000_t75" style="height:277.1pt;width:415.45pt;" o:ole="t" filled="f" o:preferrelative="t" stroked="f" coordsize="21600,21600">
            <v:path/>
            <v:fill on="f" focussize="0,0"/>
            <v:stroke on="f"/>
            <v:imagedata r:id="rId145" o:title=""/>
            <o:lock v:ext="edit" aspectratio="t"/>
            <w10:wrap type="none"/>
            <w10:anchorlock/>
          </v:shape>
          <o:OLEObject Type="Embed" ProgID="Visio.Drawing.15" ShapeID="_x0000_i1095" DrawAspect="Content" ObjectID="_1468075795" r:id="rId144">
            <o:LockedField>false</o:LockedField>
          </o:OLEObject>
        </w:object>
      </w:r>
    </w:p>
    <w:p>
      <w:pPr>
        <w:rPr>
          <w:rFonts w:hint="eastAsia" w:ascii="仿宋_GB2312" w:eastAsia="仿宋_GB2312"/>
          <w:color w:val="auto"/>
          <w:sz w:val="32"/>
          <w:szCs w:val="32"/>
        </w:rPr>
      </w:pPr>
      <w:r>
        <w:rPr>
          <w:rFonts w:hint="eastAsia" w:ascii="仿宋_GB2312" w:eastAsia="仿宋_GB2312"/>
          <w:color w:val="auto"/>
          <w:sz w:val="32"/>
          <w:szCs w:val="32"/>
        </w:rPr>
        <w:br w:type="page"/>
      </w:r>
      <w:r>
        <w:rPr>
          <w:rFonts w:hint="eastAsia" w:ascii="仿宋_GB2312" w:eastAsia="仿宋_GB2312"/>
          <w:color w:val="auto"/>
          <w:sz w:val="32"/>
          <w:szCs w:val="32"/>
        </w:rPr>
        <w:t>08</w:t>
      </w:r>
      <w:r>
        <w:rPr>
          <w:rFonts w:hint="eastAsia" w:ascii="仿宋_GB2312" w:eastAsia="仿宋_GB2312"/>
          <w:color w:val="auto"/>
          <w:sz w:val="32"/>
          <w:szCs w:val="32"/>
          <w:lang w:val="en-US" w:eastAsia="zh-CN"/>
        </w:rPr>
        <w:t>1100</w:t>
      </w:r>
      <w:r>
        <w:rPr>
          <w:rFonts w:hint="eastAsia" w:ascii="仿宋_GB2312" w:eastAsia="仿宋_GB2312"/>
          <w:color w:val="auto"/>
          <w:sz w:val="32"/>
          <w:szCs w:val="32"/>
        </w:rPr>
        <w:tab/>
      </w:r>
      <w:r>
        <w:rPr>
          <w:rFonts w:hint="eastAsia" w:ascii="仿宋_GB2312" w:eastAsia="仿宋_GB2312"/>
          <w:color w:val="auto"/>
          <w:sz w:val="32"/>
          <w:szCs w:val="32"/>
        </w:rPr>
        <w:t>发布欠税公告</w:t>
      </w:r>
    </w:p>
    <w:p>
      <w:pPr>
        <w:rPr>
          <w:rFonts w:hint="eastAsia" w:ascii="仿宋_GB2312" w:eastAsia="仿宋_GB2312"/>
          <w:color w:val="auto"/>
          <w:sz w:val="32"/>
          <w:szCs w:val="32"/>
        </w:rPr>
      </w:pPr>
    </w:p>
    <w:p>
      <w:pPr>
        <w:jc w:val="center"/>
        <w:rPr>
          <w:rFonts w:hint="eastAsia" w:ascii="仿宋_GB2312" w:eastAsia="仿宋_GB2312"/>
          <w:color w:val="auto"/>
          <w:sz w:val="32"/>
          <w:szCs w:val="32"/>
        </w:rPr>
      </w:pPr>
      <w:r>
        <w:rPr>
          <w:rFonts w:hint="eastAsia" w:ascii="仿宋_GB2312" w:eastAsia="仿宋_GB2312"/>
          <w:color w:val="auto"/>
          <w:sz w:val="32"/>
          <w:szCs w:val="32"/>
        </w:rPr>
        <w:object>
          <v:shape id="_x0000_i1096" o:spt="75" type="#_x0000_t75" style="height:225.8pt;width:122.25pt;" o:ole="t" filled="f" o:preferrelative="t" stroked="f" coordsize="21600,21600">
            <v:path/>
            <v:fill on="f" focussize="0,0"/>
            <v:stroke on="f"/>
            <v:imagedata r:id="rId147" o:title=""/>
            <o:lock v:ext="edit" aspectratio="t"/>
            <w10:wrap type="none"/>
            <w10:anchorlock/>
          </v:shape>
          <o:OLEObject Type="Embed" ProgID="Visio.Drawing.15" ShapeID="_x0000_i1096" DrawAspect="Content" ObjectID="_1468075796" r:id="rId146">
            <o:LockedField>false</o:LockedField>
          </o:OLEObject>
        </w:object>
      </w:r>
    </w:p>
    <w:p>
      <w:pPr>
        <w:rPr>
          <w:rFonts w:hint="eastAsia" w:ascii="仿宋_GB2312" w:hAnsi="仿宋" w:eastAsia="仿宋_GB2312"/>
          <w:color w:val="auto"/>
          <w:sz w:val="32"/>
          <w:szCs w:val="32"/>
        </w:rPr>
      </w:pPr>
      <w:r>
        <w:rPr>
          <w:rFonts w:hint="eastAsia" w:ascii="仿宋_GB2312" w:eastAsia="仿宋_GB2312"/>
          <w:color w:val="auto"/>
          <w:sz w:val="32"/>
          <w:szCs w:val="32"/>
        </w:rPr>
        <w:br w:type="page"/>
      </w:r>
      <w:r>
        <w:rPr>
          <w:rFonts w:hint="eastAsia" w:ascii="仿宋_GB2312" w:hAnsi="仿宋" w:eastAsia="仿宋_GB2312"/>
          <w:color w:val="auto"/>
          <w:sz w:val="32"/>
          <w:szCs w:val="32"/>
        </w:rPr>
        <w:t>012400</w:t>
      </w:r>
      <w:r>
        <w:rPr>
          <w:rFonts w:hint="eastAsia" w:ascii="仿宋_GB2312" w:hAnsi="仿宋" w:eastAsia="仿宋_GB2312"/>
          <w:color w:val="auto"/>
          <w:sz w:val="32"/>
          <w:szCs w:val="32"/>
        </w:rPr>
        <w:tab/>
      </w:r>
      <w:r>
        <w:rPr>
          <w:rFonts w:hint="eastAsia" w:ascii="仿宋_GB2312" w:hAnsi="仿宋" w:eastAsia="仿宋_GB2312"/>
          <w:color w:val="auto"/>
          <w:sz w:val="32"/>
          <w:szCs w:val="32"/>
        </w:rPr>
        <w:t>税收优先权</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97" o:spt="75" type="#_x0000_t75" style="height:314.4pt;width:454.4pt;" o:ole="t" filled="f" o:preferrelative="t" stroked="f" coordsize="21600,21600">
            <v:path/>
            <v:fill on="f" focussize="0,0"/>
            <v:stroke on="f"/>
            <v:imagedata r:id="rId149" o:title=""/>
            <o:lock v:ext="edit" aspectratio="t"/>
            <w10:wrap type="none"/>
            <w10:anchorlock/>
          </v:shape>
          <o:OLEObject Type="Embed" ProgID="Visio.Drawing.15" ShapeID="_x0000_i1097" DrawAspect="Content" ObjectID="_1468075797" r:id="rId148">
            <o:LockedField>false</o:LockedField>
          </o:OLEObject>
        </w:object>
      </w:r>
      <w:r>
        <w:rPr>
          <w:rFonts w:hint="eastAsia" w:ascii="仿宋_GB2312" w:hAnsi="仿宋" w:eastAsia="仿宋_GB2312"/>
          <w:color w:val="auto"/>
          <w:sz w:val="32"/>
          <w:szCs w:val="32"/>
        </w:rPr>
        <w:br w:type="page"/>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012500</w:t>
      </w:r>
      <w:r>
        <w:rPr>
          <w:rFonts w:hint="eastAsia" w:ascii="仿宋_GB2312" w:hAnsi="仿宋" w:eastAsia="仿宋_GB2312"/>
          <w:color w:val="auto"/>
          <w:sz w:val="32"/>
          <w:szCs w:val="32"/>
        </w:rPr>
        <w:tab/>
      </w:r>
      <w:r>
        <w:rPr>
          <w:rFonts w:hint="eastAsia" w:ascii="仿宋_GB2312" w:hAnsi="仿宋" w:eastAsia="仿宋_GB2312"/>
          <w:color w:val="auto"/>
          <w:sz w:val="32"/>
          <w:szCs w:val="32"/>
        </w:rPr>
        <w:t>代位权、撤销权</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98" o:spt="75" type="#_x0000_t75" style="height:284.9pt;width:408.7pt;" o:ole="t" filled="f" o:preferrelative="t" stroked="f" coordsize="21600,21600">
            <v:path/>
            <v:fill on="f" focussize="0,0"/>
            <v:stroke on="f"/>
            <v:imagedata r:id="rId151" o:title=""/>
            <o:lock v:ext="edit" aspectratio="t"/>
            <w10:wrap type="none"/>
            <w10:anchorlock/>
          </v:shape>
          <o:OLEObject Type="Embed" ProgID="Visio.Drawing.15" ShapeID="_x0000_i1098" DrawAspect="Content" ObjectID="_1468075798" r:id="rId150">
            <o:LockedField>false</o:LockedField>
          </o:OLEObject>
        </w:object>
      </w:r>
    </w:p>
    <w:p>
      <w:pPr>
        <w:rPr>
          <w:rFonts w:hint="eastAsia" w:ascii="仿宋_GB2312" w:hAnsi="仿宋" w:eastAsia="仿宋_GB2312"/>
          <w:color w:val="auto"/>
          <w:sz w:val="32"/>
          <w:szCs w:val="32"/>
        </w:rPr>
      </w:pPr>
    </w:p>
    <w:p>
      <w:pPr>
        <w:jc w:val="center"/>
        <w:rPr>
          <w:rFonts w:hint="eastAsia" w:ascii="仿宋_GB2312" w:hAnsi="仿宋" w:eastAsia="仿宋_GB2312"/>
          <w:color w:val="auto"/>
          <w:sz w:val="32"/>
          <w:szCs w:val="32"/>
        </w:rPr>
        <w:sectPr>
          <w:footerReference r:id="rId3" w:type="default"/>
          <w:pgSz w:w="11906" w:h="16838"/>
          <w:pgMar w:top="1440" w:right="1800" w:bottom="1440" w:left="1800" w:header="851" w:footer="992" w:gutter="0"/>
          <w:cols w:space="720" w:num="1"/>
          <w:docGrid w:type="lines" w:linePitch="312" w:charSpace="0"/>
        </w:sectPr>
      </w:pPr>
    </w:p>
    <w:p>
      <w:pPr>
        <w:jc w:val="left"/>
        <w:rPr>
          <w:rFonts w:hint="eastAsia" w:ascii="仿宋_GB2312" w:hAnsi="仿宋" w:eastAsia="仿宋_GB2312"/>
          <w:color w:val="auto"/>
          <w:sz w:val="32"/>
          <w:szCs w:val="32"/>
        </w:rPr>
      </w:pPr>
      <w:r>
        <w:rPr>
          <w:rFonts w:hint="eastAsia" w:ascii="仿宋_GB2312" w:hAnsi="仿宋" w:eastAsia="仿宋_GB2312"/>
          <w:color w:val="auto"/>
          <w:sz w:val="32"/>
          <w:szCs w:val="32"/>
        </w:rPr>
        <w:t>012</w:t>
      </w:r>
      <w:r>
        <w:rPr>
          <w:rFonts w:hint="eastAsia" w:ascii="仿宋_GB2312" w:hAnsi="仿宋" w:eastAsia="仿宋_GB2312"/>
          <w:color w:val="auto"/>
          <w:sz w:val="32"/>
          <w:szCs w:val="32"/>
          <w:lang w:val="en-US" w:eastAsia="zh-CN"/>
        </w:rPr>
        <w:t>6</w:t>
      </w:r>
      <w:r>
        <w:rPr>
          <w:rFonts w:hint="eastAsia" w:ascii="仿宋_GB2312" w:hAnsi="仿宋" w:eastAsia="仿宋_GB2312"/>
          <w:color w:val="auto"/>
          <w:sz w:val="32"/>
          <w:szCs w:val="32"/>
        </w:rPr>
        <w:t>00</w:t>
      </w:r>
      <w:r>
        <w:rPr>
          <w:rFonts w:hint="eastAsia" w:ascii="仿宋_GB2312" w:hAnsi="仿宋" w:eastAsia="仿宋_GB2312"/>
          <w:color w:val="auto"/>
          <w:sz w:val="32"/>
          <w:szCs w:val="32"/>
        </w:rPr>
        <w:tab/>
      </w:r>
      <w:r>
        <w:rPr>
          <w:rFonts w:hint="eastAsia" w:ascii="仿宋_GB2312" w:hAnsi="仿宋" w:eastAsia="仿宋_GB2312"/>
          <w:color w:val="auto"/>
          <w:sz w:val="32"/>
          <w:szCs w:val="32"/>
        </w:rPr>
        <w:t>多缴税款退（抵）</w:t>
      </w:r>
    </w:p>
    <w:p>
      <w:pPr>
        <w:rPr>
          <w:rFonts w:hint="eastAsia" w:ascii="仿宋_GB2312" w:eastAsia="仿宋_GB2312"/>
          <w:color w:val="auto"/>
          <w:sz w:val="32"/>
          <w:szCs w:val="32"/>
        </w:rPr>
      </w:pPr>
    </w:p>
    <w:p>
      <w:pPr>
        <w:jc w:val="cente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99" o:spt="75" type="#_x0000_t75" style="height:347.7pt;width:414.85pt;" o:ole="t" filled="f" o:preferrelative="t" stroked="f" coordsize="21600,21600">
            <v:path/>
            <v:fill on="f" focussize="0,0"/>
            <v:stroke on="f"/>
            <v:imagedata r:id="rId153" o:title=""/>
            <o:lock v:ext="edit" aspectratio="f"/>
            <w10:wrap type="none"/>
            <w10:anchorlock/>
          </v:shape>
          <o:OLEObject Type="Embed" ProgID="Visio.Drawing.15" ShapeID="_x0000_i1099" DrawAspect="Content" ObjectID="_1468075799" r:id="rId152">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012</w:t>
      </w:r>
      <w:r>
        <w:rPr>
          <w:rFonts w:hint="eastAsia" w:ascii="仿宋_GB2312" w:hAnsi="仿宋" w:eastAsia="仿宋_GB2312"/>
          <w:color w:val="auto"/>
          <w:sz w:val="32"/>
          <w:szCs w:val="32"/>
          <w:lang w:val="en-US" w:eastAsia="zh-CN"/>
        </w:rPr>
        <w:t>7</w:t>
      </w:r>
      <w:r>
        <w:rPr>
          <w:rFonts w:hint="eastAsia" w:ascii="仿宋_GB2312" w:hAnsi="仿宋" w:eastAsia="仿宋_GB2312"/>
          <w:color w:val="auto"/>
          <w:sz w:val="32"/>
          <w:szCs w:val="32"/>
        </w:rPr>
        <w:t>00</w:t>
      </w:r>
      <w:r>
        <w:rPr>
          <w:rFonts w:hint="eastAsia" w:ascii="仿宋_GB2312" w:hAnsi="仿宋" w:eastAsia="仿宋_GB2312"/>
          <w:color w:val="auto"/>
          <w:sz w:val="32"/>
          <w:szCs w:val="32"/>
        </w:rPr>
        <w:tab/>
      </w:r>
      <w:r>
        <w:rPr>
          <w:rFonts w:hint="eastAsia" w:ascii="仿宋_GB2312" w:hAnsi="仿宋" w:eastAsia="仿宋_GB2312"/>
          <w:color w:val="auto"/>
          <w:sz w:val="32"/>
          <w:szCs w:val="32"/>
        </w:rPr>
        <w:t>税款追征追缴</w:t>
      </w:r>
    </w:p>
    <w:p>
      <w:pPr>
        <w:rPr>
          <w:rFonts w:hint="eastAsia" w:ascii="仿宋_GB2312" w:hAnsi="仿宋"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100" o:spt="75" type="#_x0000_t75" style="height:289.9pt;width:414.5pt;" o:ole="t" filled="f" o:preferrelative="t" stroked="f" coordsize="21600,21600">
            <v:path/>
            <v:fill on="f" focussize="0,0"/>
            <v:stroke on="f"/>
            <v:imagedata r:id="rId155" o:title=""/>
            <o:lock v:ext="edit" aspectratio="f"/>
            <w10:wrap type="none"/>
            <w10:anchorlock/>
          </v:shape>
          <o:OLEObject Type="Embed" ProgID="Visio.Drawing.15" ShapeID="_x0000_i1100" DrawAspect="Content" ObjectID="_1468075800" r:id="rId154">
            <o:LockedField>false</o:LockedField>
          </o:OLEObject>
        </w:object>
      </w:r>
    </w:p>
    <w:p>
      <w:pPr>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r>
        <w:rPr>
          <w:rFonts w:hint="eastAsia" w:ascii="仿宋_GB2312" w:eastAsia="仿宋_GB2312"/>
          <w:color w:val="auto"/>
          <w:sz w:val="32"/>
          <w:szCs w:val="32"/>
        </w:rPr>
        <w:br w:type="page"/>
      </w:r>
      <w:r>
        <w:rPr>
          <w:rFonts w:hint="eastAsia" w:ascii="仿宋_GB2312" w:eastAsia="仿宋_GB2312"/>
          <w:color w:val="auto"/>
          <w:sz w:val="32"/>
          <w:szCs w:val="32"/>
        </w:rPr>
        <w:t>081200</w:t>
      </w:r>
      <w:r>
        <w:rPr>
          <w:rFonts w:hint="eastAsia" w:ascii="仿宋_GB2312" w:eastAsia="仿宋_GB2312"/>
          <w:color w:val="auto"/>
          <w:sz w:val="32"/>
          <w:szCs w:val="32"/>
        </w:rPr>
        <w:tab/>
      </w:r>
      <w:r>
        <w:rPr>
          <w:rFonts w:hint="eastAsia" w:ascii="仿宋_GB2312" w:eastAsia="仿宋_GB2312"/>
          <w:color w:val="auto"/>
          <w:sz w:val="32"/>
          <w:szCs w:val="32"/>
        </w:rPr>
        <w:t>收缴或停供发票</w:t>
      </w:r>
    </w:p>
    <w:p>
      <w:pPr>
        <w:spacing w:line="360" w:lineRule="auto"/>
        <w:rPr>
          <w:rFonts w:eastAsia="仿宋_GB2312"/>
          <w:color w:val="auto"/>
          <w:sz w:val="32"/>
          <w:szCs w:val="22"/>
        </w:rPr>
      </w:pPr>
    </w:p>
    <w:p>
      <w:pPr>
        <w:tabs>
          <w:tab w:val="left" w:pos="3241"/>
        </w:tabs>
        <w:spacing w:line="360" w:lineRule="auto"/>
        <w:jc w:val="center"/>
        <w:rPr>
          <w:color w:val="auto"/>
        </w:rPr>
      </w:pPr>
      <w:r>
        <w:rPr>
          <w:color w:val="auto"/>
        </w:rPr>
        <w:object>
          <v:shape id="_x0000_i1101" o:spt="75" type="#_x0000_t75" style="height:306.75pt;width:311.25pt;" o:ole="t" filled="f" o:preferrelative="t" stroked="f" coordsize="21600,21600">
            <v:path/>
            <v:fill on="f" focussize="0,0"/>
            <v:stroke on="f"/>
            <v:imagedata r:id="rId157" o:title=""/>
            <o:lock v:ext="edit" aspectratio="t"/>
            <w10:wrap type="none"/>
            <w10:anchorlock/>
          </v:shape>
          <o:OLEObject Type="Embed" ProgID="Visio.Drawing.15" ShapeID="_x0000_i1101" DrawAspect="Content" ObjectID="_1468075801" r:id="rId156">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w:t>
      </w:r>
      <w:r>
        <w:rPr>
          <w:rFonts w:hint="eastAsia" w:ascii="仿宋_GB2312" w:hAnsi="仿宋" w:eastAsia="仿宋_GB2312"/>
          <w:color w:val="auto"/>
          <w:sz w:val="32"/>
          <w:szCs w:val="32"/>
          <w:lang w:val="en-US" w:eastAsia="zh-CN"/>
        </w:rPr>
        <w:t>813</w:t>
      </w:r>
      <w:r>
        <w:rPr>
          <w:rFonts w:hint="eastAsia" w:ascii="仿宋_GB2312" w:hAnsi="仿宋" w:eastAsia="仿宋_GB2312"/>
          <w:color w:val="auto"/>
          <w:sz w:val="32"/>
          <w:szCs w:val="32"/>
        </w:rPr>
        <w:t>00</w:t>
      </w:r>
      <w:r>
        <w:rPr>
          <w:rFonts w:hint="eastAsia" w:ascii="仿宋_GB2312" w:hAnsi="仿宋" w:eastAsia="仿宋_GB2312"/>
          <w:color w:val="auto"/>
          <w:sz w:val="32"/>
          <w:szCs w:val="32"/>
        </w:rPr>
        <w:tab/>
      </w:r>
      <w:r>
        <w:rPr>
          <w:rFonts w:hint="eastAsia" w:ascii="仿宋_GB2312" w:hAnsi="仿宋" w:eastAsia="仿宋_GB2312"/>
          <w:color w:val="auto"/>
          <w:sz w:val="32"/>
          <w:szCs w:val="32"/>
        </w:rPr>
        <w:t>未开具税收票证损失的核销</w:t>
      </w:r>
    </w:p>
    <w:p>
      <w:pPr>
        <w:spacing w:line="360" w:lineRule="auto"/>
        <w:jc w:val="left"/>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102" o:spt="75" type="#_x0000_t75" style="height:234.75pt;width:191.25pt;" o:ole="t" filled="f" o:preferrelative="t" stroked="f" coordsize="21600,21600">
            <v:path/>
            <v:fill on="f" focussize="0,0"/>
            <v:stroke on="f"/>
            <v:imagedata r:id="rId159" o:title=""/>
            <o:lock v:ext="edit" aspectratio="f"/>
            <w10:wrap type="none"/>
            <w10:anchorlock/>
          </v:shape>
          <o:OLEObject Type="Embed" ProgID="Visio.Drawing.15" ShapeID="_x0000_i1102" DrawAspect="Content" ObjectID="_1468075802" r:id="rId158">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p>
    <w:p>
      <w:pPr>
        <w:spacing w:line="360" w:lineRule="auto"/>
        <w:jc w:val="left"/>
        <w:rPr>
          <w:rFonts w:hint="eastAsia" w:ascii="仿宋_GB2312" w:hAnsi="仿宋" w:eastAsia="仿宋_GB2312"/>
          <w:color w:val="auto"/>
          <w:sz w:val="32"/>
          <w:szCs w:val="32"/>
        </w:rPr>
      </w:pPr>
      <w:r>
        <w:rPr>
          <w:rFonts w:hint="eastAsia" w:ascii="仿宋_GB2312" w:hAnsi="仿宋" w:eastAsia="仿宋_GB2312"/>
          <w:color w:val="auto"/>
          <w:sz w:val="32"/>
          <w:szCs w:val="32"/>
        </w:rPr>
        <w:t>01</w:t>
      </w:r>
      <w:r>
        <w:rPr>
          <w:rFonts w:hint="eastAsia" w:ascii="仿宋_GB2312" w:hAnsi="仿宋" w:eastAsia="仿宋_GB2312"/>
          <w:color w:val="auto"/>
          <w:sz w:val="32"/>
          <w:szCs w:val="32"/>
          <w:lang w:val="en-US" w:eastAsia="zh-CN"/>
        </w:rPr>
        <w:t>28</w:t>
      </w:r>
      <w:r>
        <w:rPr>
          <w:rFonts w:hint="eastAsia" w:ascii="仿宋_GB2312" w:hAnsi="仿宋" w:eastAsia="仿宋_GB2312"/>
          <w:color w:val="auto"/>
          <w:sz w:val="32"/>
          <w:szCs w:val="32"/>
        </w:rPr>
        <w:t>01—01280</w:t>
      </w:r>
      <w:r>
        <w:rPr>
          <w:rFonts w:hint="eastAsia" w:ascii="仿宋_GB2312" w:hAnsi="仿宋" w:eastAsia="仿宋_GB2312"/>
          <w:color w:val="auto"/>
          <w:sz w:val="32"/>
          <w:szCs w:val="32"/>
          <w:lang w:val="en-US" w:eastAsia="zh-CN"/>
        </w:rPr>
        <w:t>7</w:t>
      </w:r>
      <w:r>
        <w:rPr>
          <w:rFonts w:hint="eastAsia" w:ascii="仿宋_GB2312" w:hAnsi="仿宋" w:eastAsia="仿宋_GB2312"/>
          <w:color w:val="auto"/>
          <w:sz w:val="32"/>
          <w:szCs w:val="32"/>
        </w:rPr>
        <w:t>社会保险费征收</w:t>
      </w:r>
    </w:p>
    <w:p>
      <w:pPr>
        <w:rPr>
          <w:rFonts w:hint="eastAsia" w:ascii="仿宋_GB2312" w:hAnsi="仿宋"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103" o:spt="75" type="#_x0000_t75" style="height:292.55pt;width:395.3pt;" o:ole="t" filled="f" o:preferrelative="t" stroked="f" coordsize="21600,21600">
            <v:path/>
            <v:fill on="f" focussize="0,0"/>
            <v:stroke on="f"/>
            <v:imagedata r:id="rId161" o:title=""/>
            <o:lock v:ext="edit" aspectratio="t"/>
            <w10:wrap type="none"/>
            <w10:anchorlock/>
          </v:shape>
          <o:OLEObject Type="Embed" ProgID="Visio.Drawing.15" ShapeID="_x0000_i1103" DrawAspect="Content" ObjectID="_1468075803" r:id="rId160">
            <o:LockedField>false</o:LockedField>
          </o:OLEObject>
        </w:object>
      </w:r>
    </w:p>
    <w:p>
      <w:pPr>
        <w:rPr>
          <w:rFonts w:hint="eastAsia" w:ascii="仿宋_GB2312"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w:t>
      </w:r>
      <w:r>
        <w:rPr>
          <w:rFonts w:hint="eastAsia" w:ascii="仿宋_GB2312" w:hAnsi="仿宋" w:eastAsia="仿宋_GB2312"/>
          <w:color w:val="auto"/>
          <w:sz w:val="32"/>
          <w:szCs w:val="32"/>
          <w:lang w:val="en-US" w:eastAsia="zh-CN"/>
        </w:rPr>
        <w:t>29</w:t>
      </w:r>
      <w:r>
        <w:rPr>
          <w:rFonts w:hint="eastAsia" w:ascii="仿宋_GB2312" w:hAnsi="仿宋" w:eastAsia="仿宋_GB2312"/>
          <w:color w:val="auto"/>
          <w:sz w:val="32"/>
          <w:szCs w:val="32"/>
        </w:rPr>
        <w:t>01—</w:t>
      </w:r>
      <w:r>
        <w:rPr>
          <w:rFonts w:hint="default" w:ascii="仿宋_GB2312" w:hAnsi="仿宋" w:eastAsia="仿宋_GB2312"/>
          <w:color w:val="auto"/>
          <w:sz w:val="32"/>
          <w:szCs w:val="32"/>
          <w:lang w:val="en"/>
        </w:rPr>
        <w:t>GD</w:t>
      </w:r>
      <w:r>
        <w:rPr>
          <w:rFonts w:hint="eastAsia" w:ascii="仿宋_GB2312" w:hAnsi="仿宋" w:eastAsia="仿宋_GB2312"/>
          <w:color w:val="auto"/>
          <w:sz w:val="32"/>
          <w:szCs w:val="32"/>
        </w:rPr>
        <w:t>01</w:t>
      </w:r>
      <w:r>
        <w:rPr>
          <w:rFonts w:hint="eastAsia" w:ascii="仿宋_GB2312" w:hAnsi="仿宋" w:eastAsia="仿宋_GB2312"/>
          <w:color w:val="auto"/>
          <w:sz w:val="32"/>
          <w:szCs w:val="32"/>
          <w:lang w:val="en-US" w:eastAsia="zh-CN"/>
        </w:rPr>
        <w:t>29</w:t>
      </w:r>
      <w:r>
        <w:rPr>
          <w:rFonts w:hint="eastAsia" w:ascii="仿宋_GB2312" w:hAnsi="仿宋" w:eastAsia="仿宋_GB2312"/>
          <w:color w:val="auto"/>
          <w:sz w:val="32"/>
          <w:szCs w:val="32"/>
        </w:rPr>
        <w:t>2</w:t>
      </w:r>
      <w:r>
        <w:rPr>
          <w:rFonts w:hint="eastAsia" w:ascii="仿宋_GB2312" w:hAnsi="仿宋" w:eastAsia="仿宋_GB2312"/>
          <w:color w:val="auto"/>
          <w:sz w:val="32"/>
          <w:szCs w:val="32"/>
          <w:lang w:val="en-US" w:eastAsia="zh-CN"/>
        </w:rPr>
        <w:t>7</w:t>
      </w:r>
      <w:r>
        <w:rPr>
          <w:rFonts w:hint="eastAsia" w:ascii="仿宋_GB2312" w:hAnsi="仿宋" w:eastAsia="仿宋_GB2312"/>
          <w:color w:val="auto"/>
          <w:sz w:val="32"/>
          <w:szCs w:val="32"/>
        </w:rPr>
        <w:t>非税收入征收</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t>自行申报类项目流程：</w:t>
      </w:r>
    </w:p>
    <w:p>
      <w:pPr>
        <w:rPr>
          <w:rFonts w:hint="eastAsia" w:ascii="仿宋_GB2312" w:hAnsi="仿宋"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104" o:spt="75" type="#_x0000_t75" style="height:292.55pt;width:395.3pt;" o:ole="t" filled="f" o:preferrelative="t" stroked="f" coordsize="21600,21600">
            <v:path/>
            <v:fill on="f" focussize="0,0"/>
            <v:stroke on="f"/>
            <v:imagedata r:id="rId163" o:title=""/>
            <o:lock v:ext="edit" aspectratio="t"/>
            <w10:wrap type="none"/>
            <w10:anchorlock/>
          </v:shape>
          <o:OLEObject Type="Embed" ProgID="Visio.Drawing.15" ShapeID="_x0000_i1104" DrawAspect="Content" ObjectID="_1468075804" r:id="rId162">
            <o:LockedField>false</o:LockedField>
          </o:OLEObject>
        </w:object>
      </w:r>
    </w:p>
    <w:p>
      <w:pPr>
        <w:rPr>
          <w:rFonts w:hint="eastAsia" w:ascii="仿宋_GB2312"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t>注：该流程适用于以下事项</w:t>
      </w:r>
    </w:p>
    <w:p>
      <w:pPr>
        <w:rPr>
          <w:rFonts w:hint="eastAsia" w:ascii="仿宋_GB2312" w:hAnsi="仿宋" w:eastAsia="仿宋_GB2312"/>
          <w:color w:val="auto"/>
          <w:sz w:val="32"/>
          <w:szCs w:val="32"/>
          <w:lang w:val="en-US" w:eastAsia="zh-CN"/>
        </w:rPr>
      </w:pP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03</w:t>
      </w:r>
      <w:r>
        <w:rPr>
          <w:rFonts w:hint="default" w:ascii="仿宋_GB2312" w:hAnsi="仿宋" w:eastAsia="仿宋_GB2312"/>
          <w:color w:val="auto"/>
          <w:sz w:val="32"/>
          <w:szCs w:val="32"/>
          <w:lang w:val="en"/>
        </w:rPr>
        <w:t>-</w:t>
      </w: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06,</w:t>
      </w: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09</w:t>
      </w:r>
      <w:r>
        <w:rPr>
          <w:rFonts w:hint="default" w:ascii="仿宋_GB2312" w:hAnsi="仿宋" w:eastAsia="仿宋_GB2312"/>
          <w:color w:val="auto"/>
          <w:sz w:val="32"/>
          <w:szCs w:val="32"/>
          <w:lang w:val="en"/>
        </w:rPr>
        <w:t>-</w:t>
      </w: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10,</w:t>
      </w: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12</w:t>
      </w:r>
      <w:r>
        <w:rPr>
          <w:rFonts w:hint="default" w:ascii="仿宋_GB2312" w:hAnsi="仿宋" w:eastAsia="仿宋_GB2312"/>
          <w:color w:val="auto"/>
          <w:sz w:val="32"/>
          <w:szCs w:val="32"/>
          <w:lang w:val="en"/>
        </w:rPr>
        <w:t>-</w:t>
      </w:r>
      <w:r>
        <w:rPr>
          <w:rFonts w:hint="eastAsia" w:ascii="仿宋_GB2312" w:hAnsi="仿宋" w:eastAsia="仿宋_GB2312"/>
          <w:color w:val="auto"/>
          <w:sz w:val="32"/>
          <w:szCs w:val="32"/>
          <w:lang w:val="en-US" w:eastAsia="zh-CN"/>
        </w:rPr>
        <w:t>012916，</w:t>
      </w: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19</w:t>
      </w:r>
      <w:r>
        <w:rPr>
          <w:rFonts w:hint="eastAsia" w:ascii="仿宋_GB2312" w:hAnsi="仿宋" w:eastAsia="仿宋_GB2312"/>
          <w:color w:val="auto"/>
          <w:sz w:val="32"/>
          <w:szCs w:val="32"/>
          <w:lang w:eastAsia="zh-CN"/>
        </w:rPr>
        <w:t>，</w:t>
      </w:r>
    </w:p>
    <w:p>
      <w:pPr>
        <w:rPr>
          <w:rFonts w:hint="eastAsia" w:ascii="仿宋_GB2312" w:hAnsi="仿宋" w:eastAsia="仿宋_GB2312"/>
          <w:color w:val="auto"/>
          <w:sz w:val="32"/>
          <w:szCs w:val="32"/>
          <w:lang w:val="en" w:eastAsia="zh-CN"/>
        </w:rPr>
      </w:pP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21</w:t>
      </w:r>
      <w:r>
        <w:rPr>
          <w:rFonts w:hint="default" w:ascii="仿宋_GB2312" w:hAnsi="仿宋" w:eastAsia="仿宋_GB2312"/>
          <w:color w:val="auto"/>
          <w:sz w:val="32"/>
          <w:szCs w:val="32"/>
          <w:lang w:val="en"/>
        </w:rPr>
        <w:t>,GD01292</w:t>
      </w:r>
      <w:r>
        <w:rPr>
          <w:rFonts w:hint="eastAsia" w:ascii="仿宋_GB2312" w:hAnsi="仿宋" w:eastAsia="仿宋_GB2312"/>
          <w:color w:val="auto"/>
          <w:sz w:val="32"/>
          <w:szCs w:val="32"/>
          <w:lang w:val="en-US" w:eastAsia="zh-CN"/>
        </w:rPr>
        <w:t>5</w:t>
      </w:r>
      <w:r>
        <w:rPr>
          <w:rFonts w:hint="default" w:ascii="仿宋_GB2312" w:hAnsi="仿宋" w:eastAsia="仿宋_GB2312"/>
          <w:color w:val="auto"/>
          <w:sz w:val="32"/>
          <w:szCs w:val="32"/>
          <w:lang w:val="en"/>
        </w:rPr>
        <w:t>,GD01292</w:t>
      </w:r>
      <w:r>
        <w:rPr>
          <w:rFonts w:hint="eastAsia" w:ascii="仿宋_GB2312" w:hAnsi="仿宋" w:eastAsia="仿宋_GB2312"/>
          <w:color w:val="auto"/>
          <w:sz w:val="32"/>
          <w:szCs w:val="32"/>
          <w:lang w:val="en-US" w:eastAsia="zh-CN"/>
        </w:rPr>
        <w:t>6</w: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核定约定类项目流程：</w:t>
      </w:r>
    </w:p>
    <w:p>
      <w:pPr>
        <w:rPr>
          <w:rFonts w:hint="eastAsia" w:ascii="仿宋_GB2312" w:hAnsi="仿宋"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105" o:spt="75" type="#_x0000_t75" style="height:292.5pt;width:395.25pt;" o:ole="t" filled="f" o:preferrelative="t" stroked="f" coordsize="21600,21600">
            <v:path/>
            <v:fill on="f" focussize="0,0"/>
            <v:stroke on="f"/>
            <v:imagedata r:id="rId165" o:title=""/>
            <o:lock v:ext="edit" aspectratio="t"/>
            <w10:wrap type="none"/>
            <w10:anchorlock/>
          </v:shape>
          <o:OLEObject Type="Embed" ProgID="Visio.Drawing.15" ShapeID="_x0000_i1105" DrawAspect="Content" ObjectID="_1468075805" r:id="rId164">
            <o:LockedField>false</o:LockedField>
          </o:OLEObject>
        </w:object>
      </w:r>
    </w:p>
    <w:p>
      <w:pPr>
        <w:rPr>
          <w:rFonts w:hint="eastAsia" w:ascii="仿宋_GB2312"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t>注：该流程适用于以下事项</w:t>
      </w:r>
    </w:p>
    <w:p>
      <w:pPr>
        <w:rPr>
          <w:rFonts w:hint="eastAsia" w:ascii="仿宋_GB2312" w:hAnsi="仿宋" w:eastAsia="仿宋_GB2312"/>
          <w:color w:val="auto"/>
          <w:sz w:val="32"/>
          <w:szCs w:val="32"/>
          <w:lang w:val="en" w:eastAsia="zh-CN"/>
        </w:rPr>
      </w:pP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01-</w:t>
      </w: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02,</w:t>
      </w: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07—</w:t>
      </w: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08,</w:t>
      </w: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11,</w:t>
      </w: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20，</w:t>
      </w: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22—</w:t>
      </w: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2</w:t>
      </w:r>
      <w:r>
        <w:rPr>
          <w:rFonts w:hint="eastAsia" w:ascii="仿宋_GB2312" w:hAnsi="仿宋" w:eastAsia="仿宋_GB2312"/>
          <w:color w:val="auto"/>
          <w:sz w:val="32"/>
          <w:szCs w:val="32"/>
          <w:lang w:val="en-US" w:eastAsia="zh-CN"/>
        </w:rPr>
        <w:t>3</w:t>
      </w:r>
      <w:r>
        <w:rPr>
          <w:rFonts w:hint="default" w:ascii="仿宋_GB2312" w:hAnsi="仿宋" w:eastAsia="仿宋_GB2312"/>
          <w:color w:val="auto"/>
          <w:sz w:val="32"/>
          <w:szCs w:val="32"/>
          <w:lang w:val="en"/>
        </w:rPr>
        <w:t>,GD01292</w:t>
      </w:r>
      <w:r>
        <w:rPr>
          <w:rFonts w:hint="eastAsia" w:ascii="仿宋_GB2312" w:hAnsi="仿宋" w:eastAsia="仿宋_GB2312"/>
          <w:color w:val="auto"/>
          <w:sz w:val="32"/>
          <w:szCs w:val="32"/>
          <w:lang w:val="en-US" w:eastAsia="zh-CN"/>
        </w:rPr>
        <w:t>7</w:t>
      </w:r>
    </w:p>
    <w:p>
      <w:pPr>
        <w:spacing w:line="360" w:lineRule="auto"/>
        <w:jc w:val="left"/>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lang w:val="en-US" w:eastAsia="zh-CN"/>
        </w:rPr>
        <w:t>GD013000职业年金</w:t>
      </w:r>
      <w:r>
        <w:rPr>
          <w:rFonts w:hint="eastAsia" w:ascii="仿宋_GB2312" w:hAnsi="仿宋" w:eastAsia="仿宋_GB2312"/>
          <w:color w:val="auto"/>
          <w:sz w:val="32"/>
          <w:szCs w:val="32"/>
        </w:rPr>
        <w:t>征收</w:t>
      </w:r>
    </w:p>
    <w:p>
      <w:pPr>
        <w:rPr>
          <w:rFonts w:hint="eastAsia" w:ascii="仿宋_GB2312" w:hAnsi="仿宋"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106" o:spt="75" type="#_x0000_t75" style="height:292.55pt;width:395.3pt;" o:ole="t" filled="f" o:preferrelative="t" stroked="f" coordsize="21600,21600">
            <v:path/>
            <v:fill on="f" focussize="0,0"/>
            <v:stroke on="f"/>
            <v:imagedata r:id="rId161" o:title=""/>
            <o:lock v:ext="edit" aspectratio="t"/>
            <w10:wrap type="none"/>
            <w10:anchorlock/>
          </v:shape>
          <o:OLEObject Type="Embed" ProgID="Visio.Drawing.15" ShapeID="_x0000_i1106" DrawAspect="Content" ObjectID="_1468075806" r:id="rId166">
            <o:LockedField>false</o:LockedField>
          </o:OLEObject>
        </w:object>
      </w: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t>08</w:t>
      </w:r>
      <w:r>
        <w:rPr>
          <w:rFonts w:hint="eastAsia" w:ascii="仿宋_GB2312" w:eastAsia="仿宋_GB2312"/>
          <w:color w:val="auto"/>
          <w:sz w:val="32"/>
          <w:szCs w:val="32"/>
          <w:lang w:val="en-US" w:eastAsia="zh-CN"/>
        </w:rPr>
        <w:t>14</w:t>
      </w:r>
      <w:r>
        <w:rPr>
          <w:rFonts w:hint="eastAsia" w:ascii="仿宋_GB2312" w:eastAsia="仿宋_GB2312"/>
          <w:color w:val="auto"/>
          <w:sz w:val="32"/>
          <w:szCs w:val="32"/>
        </w:rPr>
        <w:t>00</w:t>
      </w:r>
      <w:r>
        <w:rPr>
          <w:rFonts w:hint="eastAsia" w:ascii="仿宋_GB2312" w:eastAsia="仿宋_GB2312"/>
          <w:color w:val="auto"/>
          <w:sz w:val="32"/>
          <w:szCs w:val="32"/>
        </w:rPr>
        <w:tab/>
      </w:r>
      <w:r>
        <w:rPr>
          <w:rFonts w:hint="eastAsia" w:ascii="仿宋_GB2312" w:eastAsia="仿宋_GB2312"/>
          <w:color w:val="auto"/>
          <w:sz w:val="32"/>
          <w:szCs w:val="32"/>
        </w:rPr>
        <w:t>加收滞纳金</w:t>
      </w:r>
    </w:p>
    <w:p>
      <w:pPr>
        <w:rPr>
          <w:rFonts w:hint="eastAsia" w:ascii="仿宋_GB2312" w:eastAsia="仿宋_GB2312"/>
          <w:color w:val="auto"/>
          <w:sz w:val="32"/>
          <w:szCs w:val="32"/>
        </w:rPr>
      </w:pPr>
    </w:p>
    <w:p>
      <w:pPr>
        <w:jc w:val="center"/>
        <w:rPr>
          <w:rFonts w:hint="eastAsia" w:ascii="仿宋_GB2312" w:eastAsia="仿宋_GB2312"/>
          <w:color w:val="auto"/>
          <w:sz w:val="32"/>
          <w:szCs w:val="32"/>
        </w:rPr>
      </w:pPr>
      <w:r>
        <w:rPr>
          <w:rFonts w:hint="eastAsia" w:ascii="仿宋_GB2312" w:eastAsia="仿宋_GB2312"/>
          <w:color w:val="auto"/>
          <w:sz w:val="32"/>
          <w:szCs w:val="32"/>
        </w:rPr>
        <w:object>
          <v:shape id="_x0000_i1107" o:spt="75" type="#_x0000_t75" style="height:333.3pt;width:292.8pt;" o:ole="t" filled="f" o:preferrelative="t" stroked="f" coordsize="21600,21600">
            <v:path/>
            <v:fill on="f" focussize="0,0"/>
            <v:stroke on="f"/>
            <v:imagedata r:id="rId168" o:title=""/>
            <o:lock v:ext="edit" aspectratio="t"/>
            <w10:wrap type="none"/>
            <w10:anchorlock/>
          </v:shape>
          <o:OLEObject Type="Embed" ProgID="Visio.Drawing.15" ShapeID="_x0000_i1107" DrawAspect="Content" ObjectID="_1468075807" r:id="rId167">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p>
    <w:p>
      <w:pPr>
        <w:rPr>
          <w:rFonts w:hint="eastAsia" w:ascii="黑体" w:hAnsi="黑体" w:eastAsia="黑体"/>
          <w:color w:val="auto"/>
          <w:sz w:val="32"/>
          <w:szCs w:val="22"/>
          <w:lang w:eastAsia="zh-CN"/>
        </w:rPr>
      </w:pPr>
      <w:r>
        <w:rPr>
          <w:rFonts w:hint="eastAsia" w:ascii="黑体" w:hAnsi="黑体" w:eastAsia="黑体" w:cs="黑体"/>
          <w:color w:val="auto"/>
          <w:sz w:val="32"/>
          <w:szCs w:val="32"/>
          <w:lang w:eastAsia="zh-CN"/>
        </w:rPr>
        <w:t>三</w:t>
      </w:r>
      <w:r>
        <w:rPr>
          <w:rFonts w:hint="eastAsia" w:ascii="黑体" w:hAnsi="黑体" w:eastAsia="黑体" w:cs="黑体"/>
          <w:color w:val="auto"/>
          <w:sz w:val="32"/>
          <w:szCs w:val="22"/>
        </w:rPr>
        <w:t>、</w:t>
      </w:r>
      <w:r>
        <w:rPr>
          <w:rFonts w:hint="eastAsia" w:ascii="黑体" w:hAnsi="黑体" w:eastAsia="黑体" w:cs="黑体"/>
          <w:color w:val="auto"/>
          <w:sz w:val="32"/>
          <w:szCs w:val="22"/>
          <w:lang w:eastAsia="zh-CN"/>
        </w:rPr>
        <w:t>税费</w:t>
      </w:r>
      <w:r>
        <w:rPr>
          <w:rFonts w:hint="eastAsia" w:ascii="黑体" w:hAnsi="黑体" w:eastAsia="黑体"/>
          <w:color w:val="auto"/>
          <w:sz w:val="32"/>
          <w:szCs w:val="22"/>
          <w:lang w:eastAsia="zh-CN"/>
        </w:rPr>
        <w:t>服务</w:t>
      </w:r>
    </w:p>
    <w:p>
      <w:pPr>
        <w:rPr>
          <w:rFonts w:hint="eastAsia" w:ascii="仿宋_GB2312"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t>06</w:t>
      </w:r>
      <w:r>
        <w:rPr>
          <w:rFonts w:hint="eastAsia" w:ascii="仿宋_GB2312" w:eastAsia="仿宋_GB2312"/>
          <w:color w:val="auto"/>
          <w:sz w:val="32"/>
          <w:szCs w:val="32"/>
          <w:lang w:val="en-US" w:eastAsia="zh-CN"/>
        </w:rPr>
        <w:t>0700</w:t>
      </w:r>
      <w:r>
        <w:rPr>
          <w:rFonts w:hint="eastAsia" w:ascii="仿宋_GB2312" w:eastAsia="仿宋_GB2312"/>
          <w:color w:val="auto"/>
          <w:sz w:val="32"/>
          <w:szCs w:val="32"/>
        </w:rPr>
        <w:tab/>
      </w:r>
      <w:r>
        <w:rPr>
          <w:rFonts w:hint="eastAsia" w:ascii="仿宋_GB2312" w:eastAsia="仿宋_GB2312"/>
          <w:color w:val="auto"/>
          <w:sz w:val="32"/>
          <w:szCs w:val="32"/>
        </w:rPr>
        <w:t>对使用印有本单位名称发票的确认</w:t>
      </w:r>
    </w:p>
    <w:p>
      <w:pPr>
        <w:jc w:val="center"/>
        <w:rPr>
          <w:rFonts w:ascii="仿宋_GB2312" w:eastAsia="仿宋_GB2312"/>
          <w:color w:val="auto"/>
          <w:sz w:val="32"/>
          <w:szCs w:val="32"/>
        </w:rPr>
      </w:pPr>
    </w:p>
    <w:p>
      <w:pPr>
        <w:rPr>
          <w:rFonts w:hint="eastAsia" w:ascii="仿宋_GB2312" w:eastAsia="仿宋_GB2312"/>
          <w:color w:val="auto"/>
          <w:sz w:val="32"/>
          <w:szCs w:val="32"/>
        </w:rPr>
      </w:pPr>
      <w:r>
        <w:rPr>
          <w:rFonts w:ascii="仿宋_GB2312" w:eastAsia="仿宋_GB2312"/>
          <w:color w:val="auto"/>
          <w:sz w:val="32"/>
          <w:szCs w:val="32"/>
        </w:rPr>
        <w:object>
          <v:shape id="_x0000_i1108" o:spt="75" type="#_x0000_t75" style="height:268.5pt;width:329.25pt;" o:ole="t" filled="f" o:preferrelative="t" stroked="f" coordsize="21600,21600">
            <v:path/>
            <v:fill on="f" focussize="0,0"/>
            <v:stroke on="f"/>
            <v:imagedata r:id="rId170" o:title=""/>
            <o:lock v:ext="edit" aspectratio="f"/>
            <w10:wrap type="none"/>
            <w10:anchorlock/>
          </v:shape>
          <o:OLEObject Type="Embed" ProgID="Visio.Drawing.15" ShapeID="_x0000_i1108" DrawAspect="Content" ObjectID="_1468075808" r:id="rId169">
            <o:LockedField>false</o:LockedField>
          </o:OLEObject>
        </w:object>
      </w:r>
      <w:r>
        <w:rPr>
          <w:rFonts w:ascii="仿宋_GB2312" w:eastAsia="仿宋_GB2312"/>
          <w:color w:val="auto"/>
          <w:sz w:val="32"/>
          <w:szCs w:val="32"/>
        </w:rPr>
        <w:br w:type="page"/>
      </w:r>
      <w:r>
        <w:rPr>
          <w:rFonts w:hint="eastAsia" w:ascii="仿宋_GB2312" w:eastAsia="仿宋_GB2312"/>
          <w:color w:val="auto"/>
          <w:sz w:val="32"/>
          <w:szCs w:val="32"/>
        </w:rPr>
        <w:t>06</w:t>
      </w:r>
      <w:r>
        <w:rPr>
          <w:rFonts w:hint="eastAsia" w:ascii="仿宋_GB2312" w:eastAsia="仿宋_GB2312"/>
          <w:color w:val="auto"/>
          <w:sz w:val="32"/>
          <w:szCs w:val="32"/>
          <w:lang w:val="en-US" w:eastAsia="zh-CN"/>
        </w:rPr>
        <w:t>0800</w:t>
      </w:r>
      <w:r>
        <w:rPr>
          <w:rFonts w:hint="eastAsia" w:ascii="仿宋_GB2312" w:eastAsia="仿宋_GB2312"/>
          <w:color w:val="auto"/>
          <w:sz w:val="32"/>
          <w:szCs w:val="32"/>
        </w:rPr>
        <w:tab/>
      </w:r>
      <w:r>
        <w:rPr>
          <w:rFonts w:hint="eastAsia" w:ascii="仿宋_GB2312" w:eastAsia="仿宋_GB2312"/>
          <w:color w:val="auto"/>
          <w:sz w:val="32"/>
          <w:szCs w:val="32"/>
        </w:rPr>
        <w:t>发票真伪鉴别</w:t>
      </w:r>
    </w:p>
    <w:p>
      <w:pPr>
        <w:rPr>
          <w:rFonts w:hint="eastAsia" w:ascii="仿宋_GB2312" w:eastAsia="仿宋_GB2312"/>
          <w:color w:val="auto"/>
          <w:sz w:val="32"/>
          <w:szCs w:val="32"/>
        </w:rPr>
      </w:pPr>
    </w:p>
    <w:p>
      <w:pPr>
        <w:tabs>
          <w:tab w:val="left" w:pos="803"/>
        </w:tabs>
        <w:jc w:val="center"/>
        <w:rPr>
          <w:rFonts w:hint="eastAsia" w:ascii="仿宋_GB2312" w:eastAsia="仿宋_GB2312"/>
          <w:color w:val="auto"/>
          <w:sz w:val="32"/>
          <w:szCs w:val="32"/>
        </w:rPr>
      </w:pPr>
      <w:r>
        <w:rPr>
          <w:rFonts w:hint="eastAsia" w:ascii="仿宋_GB2312" w:eastAsia="仿宋_GB2312"/>
          <w:color w:val="auto"/>
          <w:sz w:val="32"/>
          <w:szCs w:val="32"/>
        </w:rPr>
        <w:object>
          <v:shape id="_x0000_i1109" o:spt="75" type="#_x0000_t75" style="height:270.8pt;width:313.5pt;" o:ole="t" filled="f" o:preferrelative="t" stroked="f" coordsize="21600,21600">
            <v:path/>
            <v:fill on="f" focussize="0,0"/>
            <v:stroke on="f"/>
            <v:imagedata r:id="rId172" o:title=""/>
            <o:lock v:ext="edit" aspectratio="t"/>
            <w10:wrap type="none"/>
            <w10:anchorlock/>
          </v:shape>
          <o:OLEObject Type="Embed" ProgID="Visio.Drawing.15" ShapeID="_x0000_i1109" DrawAspect="Content" ObjectID="_1468075809" r:id="rId171">
            <o:LockedField>false</o:LockedField>
          </o:OLEObject>
        </w:object>
      </w:r>
    </w:p>
    <w:p>
      <w:pPr>
        <w:rPr>
          <w:rFonts w:hint="eastAsia" w:ascii="仿宋_GB2312" w:eastAsia="仿宋_GB2312"/>
          <w:color w:val="auto"/>
          <w:sz w:val="32"/>
          <w:szCs w:val="32"/>
        </w:rPr>
      </w:pPr>
    </w:p>
    <w:p>
      <w:pPr>
        <w:rPr>
          <w:rFonts w:hint="eastAsia" w:ascii="仿宋_GB2312" w:eastAsia="仿宋_GB2312"/>
          <w:color w:val="auto"/>
          <w:sz w:val="32"/>
          <w:szCs w:val="32"/>
        </w:rPr>
      </w:pPr>
      <w:r>
        <w:rPr>
          <w:rFonts w:hint="eastAsia" w:ascii="黑体" w:hAnsi="黑体" w:eastAsia="黑体"/>
          <w:color w:val="auto"/>
          <w:sz w:val="32"/>
          <w:szCs w:val="22"/>
          <w:lang w:eastAsia="zh-CN"/>
        </w:rPr>
        <w:br w:type="page"/>
      </w:r>
      <w:r>
        <w:rPr>
          <w:rFonts w:hint="eastAsia" w:ascii="仿宋_GB2312" w:eastAsia="仿宋_GB2312"/>
          <w:color w:val="auto"/>
          <w:sz w:val="32"/>
          <w:szCs w:val="32"/>
        </w:rPr>
        <w:t>060</w:t>
      </w:r>
      <w:r>
        <w:rPr>
          <w:rFonts w:hint="eastAsia" w:ascii="仿宋_GB2312" w:eastAsia="仿宋_GB2312"/>
          <w:color w:val="auto"/>
          <w:sz w:val="32"/>
          <w:szCs w:val="32"/>
          <w:lang w:val="en-US" w:eastAsia="zh-CN"/>
        </w:rPr>
        <w:t>9</w:t>
      </w:r>
      <w:r>
        <w:rPr>
          <w:rFonts w:hint="eastAsia" w:ascii="仿宋_GB2312" w:eastAsia="仿宋_GB2312"/>
          <w:color w:val="auto"/>
          <w:sz w:val="32"/>
          <w:szCs w:val="32"/>
        </w:rPr>
        <w:t>00</w:t>
      </w:r>
      <w:r>
        <w:rPr>
          <w:rFonts w:hint="eastAsia" w:ascii="仿宋_GB2312" w:eastAsia="仿宋_GB2312"/>
          <w:color w:val="auto"/>
          <w:sz w:val="32"/>
          <w:szCs w:val="32"/>
        </w:rPr>
        <w:tab/>
      </w:r>
      <w:r>
        <w:rPr>
          <w:rFonts w:hint="eastAsia" w:ascii="仿宋_GB2312" w:eastAsia="仿宋_GB2312"/>
          <w:color w:val="auto"/>
          <w:sz w:val="32"/>
          <w:szCs w:val="32"/>
        </w:rPr>
        <w:t>纳税缴费信用评价</w:t>
      </w:r>
    </w:p>
    <w:p>
      <w:pPr>
        <w:rPr>
          <w:rFonts w:hint="eastAsia" w:ascii="仿宋_GB2312" w:eastAsia="仿宋_GB2312"/>
          <w:color w:val="auto"/>
          <w:sz w:val="32"/>
          <w:szCs w:val="32"/>
        </w:rPr>
      </w:pPr>
    </w:p>
    <w:p>
      <w:pPr>
        <w:jc w:val="center"/>
        <w:rPr>
          <w:rFonts w:hint="eastAsia" w:ascii="仿宋_GB2312" w:eastAsia="仿宋_GB2312"/>
          <w:b/>
          <w:color w:val="auto"/>
          <w:sz w:val="32"/>
          <w:szCs w:val="32"/>
          <w:lang w:val="en-US" w:eastAsia="zh-CN"/>
        </w:rPr>
      </w:pPr>
      <w:r>
        <w:rPr>
          <w:rFonts w:hint="eastAsia" w:ascii="仿宋_GB2312" w:eastAsia="仿宋_GB2312"/>
          <w:sz w:val="32"/>
          <w:szCs w:val="32"/>
        </w:rPr>
        <w:object>
          <v:shape id="_x0000_i1110" o:spt="75" type="#_x0000_t75" style="height:321.65pt;width:193.35pt;" o:ole="t" filled="f" o:preferrelative="t" stroked="f" coordsize="21600,21600">
            <v:path/>
            <v:fill on="f" focussize="0,0"/>
            <v:stroke on="f"/>
            <v:imagedata r:id="rId174" o:title=""/>
            <o:lock v:ext="edit" aspectratio="t"/>
            <w10:wrap type="none"/>
            <w10:anchorlock/>
          </v:shape>
          <o:OLEObject Type="Embed" ProgID="Visio.Drawing.15" ShapeID="_x0000_i1110" DrawAspect="Content" ObjectID="_1468075810" r:id="rId173">
            <o:LockedField>false</o:LockedField>
          </o:OLEObject>
        </w:object>
      </w:r>
    </w:p>
    <w:p>
      <w:pPr>
        <w:rPr>
          <w:rFonts w:hint="eastAsia" w:ascii="仿宋_GB2312" w:eastAsia="仿宋_GB2312"/>
          <w:color w:val="auto"/>
          <w:sz w:val="32"/>
          <w:szCs w:val="32"/>
        </w:rPr>
      </w:pPr>
      <w:r>
        <w:rPr>
          <w:rFonts w:hint="eastAsia" w:ascii="仿宋_GB2312" w:eastAsia="仿宋_GB2312"/>
          <w:color w:val="auto"/>
          <w:sz w:val="32"/>
          <w:szCs w:val="32"/>
        </w:rPr>
        <w:br w:type="page"/>
      </w:r>
      <w:r>
        <w:rPr>
          <w:rFonts w:hint="eastAsia" w:ascii="仿宋_GB2312" w:eastAsia="仿宋_GB2312"/>
          <w:color w:val="auto"/>
          <w:sz w:val="32"/>
          <w:szCs w:val="32"/>
        </w:rPr>
        <w:t>08</w:t>
      </w:r>
      <w:r>
        <w:rPr>
          <w:rFonts w:hint="eastAsia" w:ascii="仿宋_GB2312" w:eastAsia="仿宋_GB2312"/>
          <w:color w:val="auto"/>
          <w:sz w:val="32"/>
          <w:szCs w:val="32"/>
          <w:lang w:val="en-US" w:eastAsia="zh-CN"/>
        </w:rPr>
        <w:t>15</w:t>
      </w:r>
      <w:r>
        <w:rPr>
          <w:rFonts w:hint="eastAsia" w:ascii="仿宋_GB2312" w:eastAsia="仿宋_GB2312"/>
          <w:color w:val="auto"/>
          <w:sz w:val="32"/>
          <w:szCs w:val="32"/>
        </w:rPr>
        <w:t>00</w:t>
      </w:r>
      <w:r>
        <w:rPr>
          <w:rFonts w:hint="eastAsia" w:ascii="仿宋_GB2312" w:eastAsia="仿宋_GB2312"/>
          <w:color w:val="auto"/>
          <w:sz w:val="32"/>
          <w:szCs w:val="32"/>
        </w:rPr>
        <w:tab/>
      </w:r>
      <w:r>
        <w:rPr>
          <w:rFonts w:hint="eastAsia" w:ascii="仿宋_GB2312" w:eastAsia="仿宋_GB2312"/>
          <w:color w:val="auto"/>
          <w:sz w:val="32"/>
          <w:szCs w:val="32"/>
        </w:rPr>
        <w:t>对涉税专业服务机构及涉税服务人员涉税业务的管理</w:t>
      </w:r>
    </w:p>
    <w:p>
      <w:pPr>
        <w:rPr>
          <w:rFonts w:hint="eastAsia" w:ascii="仿宋_GB2312" w:eastAsia="仿宋_GB2312"/>
          <w:color w:val="auto"/>
          <w:sz w:val="32"/>
          <w:szCs w:val="32"/>
        </w:rPr>
      </w:pPr>
    </w:p>
    <w:p>
      <w:pPr>
        <w:jc w:val="center"/>
        <w:rPr>
          <w:rFonts w:hint="eastAsia" w:ascii="仿宋_GB2312" w:eastAsia="仿宋_GB2312"/>
          <w:color w:val="auto"/>
          <w:sz w:val="32"/>
          <w:szCs w:val="32"/>
        </w:rPr>
      </w:pPr>
      <w:r>
        <w:rPr>
          <w:rFonts w:hint="eastAsia" w:ascii="仿宋_GB2312" w:eastAsia="仿宋_GB2312"/>
          <w:sz w:val="32"/>
          <w:szCs w:val="32"/>
        </w:rPr>
        <w:object>
          <v:shape id="_x0000_i1111" o:spt="75" type="#_x0000_t75" style="height:348.75pt;width:255.75pt;" o:ole="t" filled="f" o:preferrelative="t" stroked="f" coordsize="21600,21600">
            <v:path/>
            <v:fill on="f" focussize="0,0"/>
            <v:stroke on="f"/>
            <v:imagedata r:id="rId176" o:title=""/>
            <o:lock v:ext="edit" aspectratio="f"/>
            <w10:wrap type="none"/>
            <w10:anchorlock/>
          </v:shape>
          <o:OLEObject Type="Embed" ProgID="Visio.Drawing.15" ShapeID="_x0000_i1111" DrawAspect="Content" ObjectID="_1468075811" r:id="rId175">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p>
    <w:p>
      <w:pPr>
        <w:adjustRightInd w:val="0"/>
        <w:snapToGrid w:val="0"/>
        <w:spacing w:line="620" w:lineRule="exact"/>
        <w:rPr>
          <w:rFonts w:hint="eastAsia" w:ascii="仿宋_GB2312" w:hAnsi="仿宋" w:eastAsia="仿宋_GB2312"/>
          <w:color w:val="auto"/>
          <w:sz w:val="32"/>
          <w:szCs w:val="32"/>
        </w:rPr>
      </w:pPr>
      <w:r>
        <w:rPr>
          <w:rFonts w:hint="eastAsia" w:ascii="仿宋_GB2312" w:hAnsi="仿宋" w:eastAsia="仿宋_GB2312"/>
          <w:color w:val="auto"/>
          <w:sz w:val="32"/>
          <w:szCs w:val="32"/>
        </w:rPr>
        <w:t>081</w:t>
      </w:r>
      <w:r>
        <w:rPr>
          <w:rFonts w:hint="eastAsia" w:ascii="仿宋_GB2312" w:hAnsi="仿宋" w:eastAsia="仿宋_GB2312"/>
          <w:color w:val="auto"/>
          <w:sz w:val="32"/>
          <w:szCs w:val="32"/>
          <w:lang w:val="en-US" w:eastAsia="zh-CN"/>
        </w:rPr>
        <w:t>7</w:t>
      </w:r>
      <w:r>
        <w:rPr>
          <w:rFonts w:hint="eastAsia" w:ascii="仿宋_GB2312" w:hAnsi="仿宋" w:eastAsia="仿宋_GB2312"/>
          <w:color w:val="auto"/>
          <w:sz w:val="32"/>
          <w:szCs w:val="32"/>
        </w:rPr>
        <w:t>00</w:t>
      </w:r>
      <w:r>
        <w:rPr>
          <w:rFonts w:hint="eastAsia" w:ascii="仿宋_GB2312" w:hAnsi="仿宋" w:eastAsia="仿宋_GB2312"/>
          <w:color w:val="auto"/>
          <w:sz w:val="32"/>
          <w:szCs w:val="32"/>
        </w:rPr>
        <w:tab/>
      </w:r>
      <w:r>
        <w:rPr>
          <w:rFonts w:hint="eastAsia" w:ascii="仿宋_GB2312" w:hAnsi="仿宋" w:eastAsia="仿宋_GB2312"/>
          <w:color w:val="auto"/>
          <w:sz w:val="32"/>
          <w:szCs w:val="32"/>
        </w:rPr>
        <w:t>税收普法宣传</w:t>
      </w:r>
    </w:p>
    <w:p>
      <w:pPr>
        <w:adjustRightInd w:val="0"/>
        <w:snapToGrid w:val="0"/>
        <w:spacing w:line="620" w:lineRule="exact"/>
        <w:rPr>
          <w:rFonts w:hint="eastAsia" w:ascii="仿宋_GB2312" w:hAnsi="仿宋" w:eastAsia="仿宋_GB2312"/>
          <w:color w:val="auto"/>
          <w:sz w:val="32"/>
          <w:szCs w:val="32"/>
        </w:rPr>
      </w:pPr>
    </w:p>
    <w:p>
      <w:pPr>
        <w:adjustRightInd w:val="0"/>
        <w:snapToGrid w:val="0"/>
        <w:rPr>
          <w:rFonts w:hint="eastAsia" w:ascii="仿宋_GB2312"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112" o:spt="75" type="#_x0000_t75" style="height:324pt;width:294pt;" o:ole="t" filled="f" o:preferrelative="t" stroked="f" coordsize="21600,21600">
            <v:path/>
            <v:fill on="f" focussize="0,0"/>
            <v:stroke on="f"/>
            <v:imagedata r:id="rId178" o:title=""/>
            <o:lock v:ext="edit" aspectratio="f"/>
            <w10:wrap type="none"/>
            <w10:anchorlock/>
          </v:shape>
          <o:OLEObject Type="Embed" ProgID="Visio.Drawing.15" ShapeID="_x0000_i1112" DrawAspect="Content" ObjectID="_1468075812" r:id="rId177">
            <o:LockedField>false</o:LockedField>
          </o:OLEObject>
        </w:object>
      </w:r>
    </w:p>
    <w:p>
      <w:pPr>
        <w:rPr>
          <w:rFonts w:hint="eastAsia" w:ascii="仿宋_GB2312" w:eastAsia="仿宋_GB2312"/>
          <w:color w:val="auto"/>
          <w:sz w:val="32"/>
          <w:szCs w:val="32"/>
        </w:rPr>
      </w:pPr>
      <w:r>
        <w:rPr>
          <w:rFonts w:hint="eastAsia" w:ascii="仿宋_GB2312" w:eastAsia="仿宋_GB2312"/>
          <w:color w:val="auto"/>
          <w:sz w:val="32"/>
          <w:szCs w:val="32"/>
        </w:rPr>
        <w:br w:type="page"/>
      </w:r>
    </w:p>
    <w:p>
      <w:pPr>
        <w:numPr>
          <w:ilvl w:val="0"/>
          <w:numId w:val="0"/>
        </w:numPr>
        <w:rPr>
          <w:rFonts w:hint="eastAsia" w:ascii="黑体" w:hAnsi="黑体" w:eastAsia="黑体"/>
          <w:color w:val="auto"/>
          <w:sz w:val="32"/>
          <w:szCs w:val="22"/>
          <w:lang w:eastAsia="zh-CN"/>
        </w:rPr>
      </w:pPr>
      <w:r>
        <w:rPr>
          <w:rFonts w:hint="eastAsia" w:ascii="黑体" w:hAnsi="黑体" w:eastAsia="黑体"/>
          <w:color w:val="auto"/>
          <w:sz w:val="32"/>
          <w:szCs w:val="22"/>
          <w:lang w:eastAsia="zh-CN"/>
        </w:rPr>
        <w:t>四、监管执法</w:t>
      </w:r>
    </w:p>
    <w:p>
      <w:pPr>
        <w:adjustRightInd w:val="0"/>
        <w:snapToGrid w:val="0"/>
        <w:spacing w:line="620" w:lineRule="exact"/>
        <w:rPr>
          <w:rFonts w:hint="eastAsia" w:ascii="仿宋_GB2312" w:eastAsia="仿宋_GB2312"/>
          <w:color w:val="auto"/>
          <w:sz w:val="32"/>
          <w:szCs w:val="32"/>
        </w:rPr>
      </w:pPr>
    </w:p>
    <w:p>
      <w:pPr>
        <w:adjustRightInd w:val="0"/>
        <w:snapToGrid w:val="0"/>
        <w:spacing w:line="620" w:lineRule="exact"/>
        <w:rPr>
          <w:rFonts w:hint="eastAsia" w:ascii="仿宋_GB2312" w:eastAsia="仿宋_GB2312"/>
          <w:color w:val="auto"/>
          <w:sz w:val="32"/>
          <w:szCs w:val="32"/>
        </w:rPr>
      </w:pPr>
      <w:r>
        <w:rPr>
          <w:rFonts w:hint="eastAsia" w:ascii="仿宋_GB2312" w:eastAsia="仿宋_GB2312"/>
          <w:color w:val="auto"/>
          <w:sz w:val="32"/>
          <w:szCs w:val="32"/>
        </w:rPr>
        <w:t>081</w:t>
      </w:r>
      <w:r>
        <w:rPr>
          <w:rFonts w:hint="eastAsia" w:ascii="仿宋_GB2312" w:eastAsia="仿宋_GB2312"/>
          <w:color w:val="auto"/>
          <w:sz w:val="32"/>
          <w:szCs w:val="32"/>
          <w:lang w:val="en-US" w:eastAsia="zh-CN"/>
        </w:rPr>
        <w:t>8</w:t>
      </w:r>
      <w:r>
        <w:rPr>
          <w:rFonts w:hint="eastAsia" w:ascii="仿宋_GB2312" w:eastAsia="仿宋_GB2312"/>
          <w:color w:val="auto"/>
          <w:sz w:val="32"/>
          <w:szCs w:val="32"/>
        </w:rPr>
        <w:t>00</w:t>
      </w:r>
      <w:r>
        <w:rPr>
          <w:rFonts w:hint="eastAsia" w:ascii="仿宋_GB2312" w:eastAsia="仿宋_GB2312"/>
          <w:color w:val="auto"/>
          <w:sz w:val="32"/>
          <w:szCs w:val="32"/>
        </w:rPr>
        <w:tab/>
      </w:r>
      <w:r>
        <w:rPr>
          <w:rFonts w:hint="eastAsia" w:ascii="仿宋_GB2312" w:eastAsia="仿宋_GB2312"/>
          <w:color w:val="auto"/>
          <w:sz w:val="32"/>
          <w:szCs w:val="32"/>
        </w:rPr>
        <w:t>纳税人税收风险分析及组织应对</w:t>
      </w:r>
    </w:p>
    <w:p>
      <w:pPr>
        <w:adjustRightInd w:val="0"/>
        <w:snapToGrid w:val="0"/>
        <w:spacing w:line="620" w:lineRule="exact"/>
        <w:rPr>
          <w:rFonts w:hint="eastAsia" w:ascii="仿宋_GB2312" w:eastAsia="仿宋_GB2312"/>
          <w:color w:val="auto"/>
          <w:sz w:val="32"/>
          <w:szCs w:val="32"/>
        </w:rPr>
      </w:pPr>
    </w:p>
    <w:p>
      <w:pPr>
        <w:jc w:val="center"/>
        <w:rPr>
          <w:rFonts w:hint="eastAsia" w:ascii="仿宋_GB2312" w:eastAsia="仿宋_GB2312"/>
          <w:color w:val="auto"/>
          <w:sz w:val="32"/>
          <w:szCs w:val="32"/>
        </w:rPr>
        <w:sectPr>
          <w:pgSz w:w="11906" w:h="16838"/>
          <w:pgMar w:top="1440" w:right="1800" w:bottom="1440" w:left="1800" w:header="851" w:footer="992" w:gutter="0"/>
          <w:cols w:space="720" w:num="1"/>
          <w:docGrid w:type="lines" w:linePitch="312" w:charSpace="0"/>
        </w:sectPr>
      </w:pPr>
      <w:r>
        <w:rPr>
          <w:rFonts w:hint="eastAsia" w:ascii="仿宋_GB2312" w:hAnsi="仿宋" w:eastAsia="仿宋_GB2312"/>
          <w:color w:val="auto"/>
          <w:sz w:val="32"/>
          <w:szCs w:val="32"/>
        </w:rPr>
        <w:object>
          <v:shape id="_x0000_i1113" o:spt="75" type="#_x0000_t75" style="height:241.5pt;width:128.25pt;" o:ole="t" filled="f" o:preferrelative="t" stroked="f" coordsize="21600,21600">
            <v:path/>
            <v:fill on="f" focussize="0,0"/>
            <v:stroke on="f"/>
            <v:imagedata r:id="rId180" o:title=""/>
            <o:lock v:ext="edit" aspectratio="f"/>
            <w10:wrap type="none"/>
            <w10:anchorlock/>
          </v:shape>
          <o:OLEObject Type="Embed" ProgID="Visio.Drawing.15" ShapeID="_x0000_i1113" DrawAspect="Content" ObjectID="_1468075813" r:id="rId179">
            <o:LockedField>false</o:LockedField>
          </o:OLEObject>
        </w:object>
      </w:r>
    </w:p>
    <w:p>
      <w:pPr>
        <w:adjustRightInd w:val="0"/>
        <w:snapToGrid w:val="0"/>
        <w:spacing w:line="360" w:lineRule="auto"/>
        <w:rPr>
          <w:rFonts w:hint="eastAsia" w:ascii="仿宋_GB2312" w:eastAsia="仿宋_GB2312"/>
          <w:color w:val="auto"/>
          <w:sz w:val="32"/>
          <w:szCs w:val="32"/>
        </w:rPr>
      </w:pPr>
      <w:r>
        <w:rPr>
          <w:rFonts w:hint="eastAsia" w:ascii="仿宋_GB2312" w:eastAsia="仿宋_GB2312"/>
          <w:color w:val="auto"/>
          <w:sz w:val="32"/>
          <w:szCs w:val="32"/>
        </w:rPr>
        <w:t>020100</w:t>
      </w:r>
      <w:r>
        <w:rPr>
          <w:rFonts w:hint="eastAsia" w:ascii="仿宋_GB2312" w:eastAsia="仿宋_GB2312"/>
          <w:color w:val="auto"/>
          <w:sz w:val="32"/>
          <w:szCs w:val="32"/>
        </w:rPr>
        <w:tab/>
      </w:r>
      <w:r>
        <w:rPr>
          <w:rFonts w:hint="eastAsia" w:ascii="仿宋_GB2312" w:eastAsia="仿宋_GB2312"/>
          <w:color w:val="auto"/>
          <w:sz w:val="32"/>
          <w:szCs w:val="32"/>
        </w:rPr>
        <w:t>查封、扣押商品、货物或者其他财产</w:t>
      </w:r>
    </w:p>
    <w:p>
      <w:pPr>
        <w:adjustRightInd w:val="0"/>
        <w:snapToGrid w:val="0"/>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r>
        <w:rPr>
          <w:rFonts w:hint="eastAsia" w:ascii="仿宋_GB2312" w:eastAsia="仿宋_GB2312"/>
          <w:color w:val="auto"/>
          <w:sz w:val="32"/>
          <w:szCs w:val="32"/>
        </w:rPr>
        <w:object>
          <v:shape id="_x0000_i1114" o:spt="75" type="#_x0000_t75" style="height:299.75pt;width:446.45pt;" o:ole="t" filled="f" o:preferrelative="t" stroked="f" coordsize="21600,21600">
            <v:path/>
            <v:fill on="f" focussize="0,0"/>
            <v:stroke on="f"/>
            <v:imagedata r:id="rId182" o:title=""/>
            <o:lock v:ext="edit" aspectratio="t"/>
            <w10:wrap type="none"/>
            <w10:anchorlock/>
          </v:shape>
          <o:OLEObject Type="Embed" ProgID="Visio.Drawing.15" ShapeID="_x0000_i1114" DrawAspect="Content" ObjectID="_1468075814" r:id="rId181">
            <o:LockedField>false</o:LockedField>
          </o:OLEObject>
        </w:object>
      </w:r>
    </w:p>
    <w:p>
      <w:pPr>
        <w:adjustRightInd w:val="0"/>
        <w:snapToGrid w:val="0"/>
        <w:rPr>
          <w:rFonts w:hint="eastAsia" w:ascii="仿宋" w:hAnsi="仿宋" w:eastAsia="仿宋" w:cs="仿宋"/>
          <w:color w:val="auto"/>
          <w:sz w:val="32"/>
          <w:szCs w:val="32"/>
        </w:rPr>
      </w:pPr>
    </w:p>
    <w:p>
      <w:pPr>
        <w:spacing w:line="360" w:lineRule="auto"/>
        <w:rPr>
          <w:rFonts w:hint="eastAsia" w:ascii="仿宋_GB2312" w:eastAsia="仿宋_GB2312"/>
          <w:color w:val="auto"/>
          <w:sz w:val="32"/>
          <w:szCs w:val="32"/>
        </w:rPr>
      </w:pPr>
      <w:r>
        <w:rPr>
          <w:rFonts w:hint="eastAsia" w:ascii="仿宋_GB2312" w:eastAsia="仿宋_GB2312"/>
          <w:color w:val="auto"/>
          <w:sz w:val="32"/>
          <w:szCs w:val="32"/>
        </w:rPr>
        <w:br w:type="page"/>
      </w:r>
      <w:r>
        <w:rPr>
          <w:rFonts w:hint="eastAsia" w:ascii="仿宋_GB2312" w:eastAsia="仿宋_GB2312"/>
          <w:color w:val="auto"/>
          <w:sz w:val="32"/>
          <w:szCs w:val="32"/>
        </w:rPr>
        <w:t>020200</w:t>
      </w:r>
      <w:r>
        <w:rPr>
          <w:rFonts w:hint="eastAsia" w:ascii="仿宋_GB2312" w:eastAsia="仿宋_GB2312"/>
          <w:color w:val="auto"/>
          <w:sz w:val="32"/>
          <w:szCs w:val="32"/>
        </w:rPr>
        <w:tab/>
      </w:r>
      <w:r>
        <w:rPr>
          <w:rFonts w:hint="eastAsia" w:ascii="仿宋_GB2312" w:eastAsia="仿宋_GB2312"/>
          <w:color w:val="auto"/>
          <w:sz w:val="32"/>
          <w:szCs w:val="32"/>
        </w:rPr>
        <w:t>冻结存款</w:t>
      </w:r>
    </w:p>
    <w:p>
      <w:pPr>
        <w:spacing w:line="360" w:lineRule="auto"/>
        <w:rPr>
          <w:rFonts w:hint="eastAsia" w:ascii="仿宋_GB2312" w:eastAsia="仿宋_GB2312"/>
          <w:color w:val="auto"/>
          <w:sz w:val="32"/>
          <w:szCs w:val="32"/>
        </w:rPr>
      </w:pPr>
    </w:p>
    <w:p>
      <w:pPr>
        <w:tabs>
          <w:tab w:val="left" w:pos="4914"/>
        </w:tabs>
        <w:spacing w:line="360" w:lineRule="auto"/>
        <w:rPr>
          <w:rFonts w:hint="eastAsia" w:ascii="仿宋_GB2312" w:eastAsia="仿宋_GB2312"/>
          <w:color w:val="auto"/>
          <w:sz w:val="32"/>
          <w:szCs w:val="32"/>
        </w:rPr>
      </w:pPr>
      <w:r>
        <w:rPr>
          <w:rFonts w:hint="eastAsia" w:ascii="仿宋_GB2312" w:eastAsia="仿宋_GB2312"/>
          <w:color w:val="auto"/>
          <w:sz w:val="32"/>
          <w:szCs w:val="32"/>
        </w:rPr>
        <w:object>
          <v:shape id="_x0000_i1115" o:spt="75" type="#_x0000_t75" style="height:425.95pt;width:428.25pt;" o:ole="t" filled="f" o:preferrelative="t" stroked="f" coordsize="21600,21600">
            <v:path/>
            <v:fill on="f" focussize="0,0"/>
            <v:stroke on="f"/>
            <v:imagedata r:id="rId184" o:title=""/>
            <o:lock v:ext="edit" aspectratio="t"/>
            <w10:wrap type="none"/>
            <w10:anchorlock/>
          </v:shape>
          <o:OLEObject Type="Embed" ProgID="Visio.Drawing.15" ShapeID="_x0000_i1115" DrawAspect="Content" ObjectID="_1468075815" r:id="rId183">
            <o:LockedField>false</o:LockedField>
          </o:OLEObject>
        </w:object>
      </w:r>
    </w:p>
    <w:p>
      <w:pPr>
        <w:spacing w:line="360" w:lineRule="auto"/>
        <w:rPr>
          <w:rFonts w:hint="eastAsia" w:ascii="仿宋_GB2312" w:eastAsia="仿宋_GB2312"/>
          <w:color w:val="auto"/>
          <w:sz w:val="32"/>
          <w:szCs w:val="32"/>
        </w:rPr>
      </w:pPr>
      <w:r>
        <w:rPr>
          <w:rFonts w:hint="eastAsia" w:ascii="仿宋_GB2312" w:eastAsia="仿宋_GB2312"/>
          <w:color w:val="auto"/>
          <w:sz w:val="32"/>
          <w:szCs w:val="32"/>
        </w:rPr>
        <w:br w:type="page"/>
      </w:r>
      <w:r>
        <w:rPr>
          <w:rFonts w:hint="eastAsia" w:ascii="仿宋_GB2312" w:eastAsia="仿宋_GB2312"/>
          <w:color w:val="auto"/>
          <w:sz w:val="32"/>
          <w:szCs w:val="32"/>
        </w:rPr>
        <w:t>020300</w:t>
      </w:r>
      <w:r>
        <w:rPr>
          <w:rFonts w:hint="eastAsia" w:ascii="仿宋_GB2312" w:eastAsia="仿宋_GB2312"/>
          <w:color w:val="auto"/>
          <w:sz w:val="32"/>
          <w:szCs w:val="32"/>
        </w:rPr>
        <w:tab/>
      </w:r>
      <w:r>
        <w:rPr>
          <w:rFonts w:hint="eastAsia" w:ascii="仿宋_GB2312" w:eastAsia="仿宋_GB2312"/>
          <w:color w:val="auto"/>
          <w:sz w:val="32"/>
          <w:szCs w:val="32"/>
        </w:rPr>
        <w:t>加处罚款</w:t>
      </w: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r>
        <w:rPr>
          <w:rFonts w:hint="eastAsia" w:ascii="仿宋_GB2312" w:eastAsia="仿宋_GB2312"/>
          <w:color w:val="auto"/>
          <w:sz w:val="32"/>
          <w:szCs w:val="32"/>
        </w:rPr>
        <w:object>
          <v:shape id="_x0000_i1116" o:spt="75" type="#_x0000_t75" style="height:257.85pt;width:415.15pt;" o:ole="t" filled="f" o:preferrelative="t" stroked="f" coordsize="21600,21600">
            <v:path/>
            <v:fill on="f" focussize="0,0"/>
            <v:stroke on="f"/>
            <v:imagedata r:id="rId186" o:title=""/>
            <o:lock v:ext="edit" aspectratio="t"/>
            <w10:wrap type="none"/>
            <w10:anchorlock/>
          </v:shape>
          <o:OLEObject Type="Embed" ProgID="Visio.Drawing.15" ShapeID="_x0000_i1116" DrawAspect="Content" ObjectID="_1468075816" r:id="rId185">
            <o:LockedField>false</o:LockedField>
          </o:OLEObject>
        </w:object>
      </w:r>
    </w:p>
    <w:p>
      <w:pPr>
        <w:spacing w:line="360" w:lineRule="auto"/>
        <w:rPr>
          <w:rFonts w:hint="eastAsia" w:ascii="仿宋_GB2312" w:eastAsia="仿宋_GB2312"/>
          <w:color w:val="auto"/>
          <w:sz w:val="32"/>
          <w:szCs w:val="32"/>
          <w:vertAlign w:val="subscript"/>
        </w:rPr>
      </w:pPr>
    </w:p>
    <w:p>
      <w:pPr>
        <w:spacing w:line="360" w:lineRule="auto"/>
        <w:rPr>
          <w:rFonts w:hint="eastAsia" w:ascii="仿宋_GB2312" w:eastAsia="仿宋_GB2312"/>
          <w:color w:val="auto"/>
          <w:sz w:val="32"/>
          <w:szCs w:val="32"/>
        </w:rPr>
      </w:pPr>
      <w:r>
        <w:rPr>
          <w:rFonts w:hint="eastAsia" w:ascii="仿宋_GB2312" w:eastAsia="仿宋_GB2312"/>
          <w:color w:val="auto"/>
          <w:sz w:val="32"/>
          <w:szCs w:val="32"/>
        </w:rPr>
        <w:br w:type="page"/>
      </w:r>
      <w:r>
        <w:rPr>
          <w:rFonts w:hint="eastAsia" w:ascii="仿宋_GB2312" w:eastAsia="仿宋_GB2312"/>
          <w:color w:val="auto"/>
          <w:sz w:val="32"/>
          <w:szCs w:val="32"/>
        </w:rPr>
        <w:t>020400</w:t>
      </w:r>
      <w:r>
        <w:rPr>
          <w:rFonts w:hint="eastAsia" w:ascii="仿宋_GB2312" w:eastAsia="仿宋_GB2312"/>
          <w:color w:val="auto"/>
          <w:sz w:val="32"/>
          <w:szCs w:val="32"/>
        </w:rPr>
        <w:tab/>
      </w:r>
      <w:r>
        <w:rPr>
          <w:rFonts w:hint="eastAsia" w:ascii="仿宋_GB2312" w:eastAsia="仿宋_GB2312"/>
          <w:color w:val="auto"/>
          <w:sz w:val="32"/>
          <w:szCs w:val="32"/>
        </w:rPr>
        <w:t>强制扣缴税款、滞纳金、罚款</w:t>
      </w: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r>
        <w:rPr>
          <w:rFonts w:hint="eastAsia" w:ascii="仿宋_GB2312" w:eastAsia="仿宋_GB2312"/>
          <w:color w:val="auto"/>
          <w:sz w:val="32"/>
          <w:szCs w:val="32"/>
        </w:rPr>
        <w:object>
          <v:shape id="_x0000_i1117" o:spt="75" type="#_x0000_t75" style="height:465.05pt;width:383.3pt;" o:ole="t" filled="f" o:preferrelative="t" stroked="f" coordsize="21600,21600">
            <v:path/>
            <v:fill on="f" focussize="0,0"/>
            <v:stroke on="f"/>
            <v:imagedata r:id="rId188" o:title=""/>
            <o:lock v:ext="edit" aspectratio="t"/>
            <w10:wrap type="none"/>
            <w10:anchorlock/>
          </v:shape>
          <o:OLEObject Type="Embed" ProgID="Visio.Drawing.15" ShapeID="_x0000_i1117" DrawAspect="Content" ObjectID="_1468075817" r:id="rId187">
            <o:LockedField>false</o:LockedField>
          </o:OLEObject>
        </w:object>
      </w: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r>
        <w:rPr>
          <w:rFonts w:hint="eastAsia" w:ascii="仿宋_GB2312" w:eastAsia="仿宋_GB2312"/>
          <w:color w:val="auto"/>
          <w:sz w:val="32"/>
          <w:szCs w:val="32"/>
        </w:rPr>
        <w:br w:type="page"/>
      </w:r>
      <w:r>
        <w:rPr>
          <w:rFonts w:hint="eastAsia" w:ascii="仿宋_GB2312" w:eastAsia="仿宋_GB2312"/>
          <w:color w:val="auto"/>
          <w:sz w:val="32"/>
          <w:szCs w:val="32"/>
        </w:rPr>
        <w:t>020500</w:t>
      </w:r>
      <w:r>
        <w:rPr>
          <w:rFonts w:hint="eastAsia" w:ascii="仿宋_GB2312" w:eastAsia="仿宋_GB2312"/>
          <w:color w:val="auto"/>
          <w:sz w:val="32"/>
          <w:szCs w:val="32"/>
        </w:rPr>
        <w:tab/>
      </w:r>
      <w:r>
        <w:rPr>
          <w:rFonts w:hint="eastAsia" w:ascii="仿宋_GB2312" w:eastAsia="仿宋_GB2312"/>
          <w:color w:val="auto"/>
          <w:sz w:val="32"/>
          <w:szCs w:val="32"/>
        </w:rPr>
        <w:t>拍卖、变卖商品、货物或者其他财产</w:t>
      </w:r>
    </w:p>
    <w:p>
      <w:pPr>
        <w:spacing w:line="360" w:lineRule="auto"/>
        <w:rPr>
          <w:rFonts w:hint="eastAsia" w:eastAsia="仿宋_GB2312"/>
          <w:color w:val="auto"/>
          <w:sz w:val="32"/>
          <w:szCs w:val="22"/>
        </w:rPr>
      </w:pPr>
    </w:p>
    <w:p>
      <w:pPr>
        <w:tabs>
          <w:tab w:val="left" w:pos="3241"/>
        </w:tabs>
        <w:spacing w:line="360" w:lineRule="auto"/>
        <w:rPr>
          <w:color w:val="auto"/>
        </w:rPr>
      </w:pPr>
      <w:r>
        <w:rPr>
          <w:color w:val="auto"/>
        </w:rPr>
        <w:object>
          <v:shape id="_x0000_i1118" o:spt="75" type="#_x0000_t75" style="height:407.3pt;width:382.55pt;" o:ole="t" filled="f" o:preferrelative="t" stroked="f" coordsize="21600,21600">
            <v:path/>
            <v:fill on="f" focussize="0,0"/>
            <v:stroke on="f"/>
            <v:imagedata r:id="rId190" o:title=""/>
            <o:lock v:ext="edit" aspectratio="t"/>
            <w10:wrap type="none"/>
            <w10:anchorlock/>
          </v:shape>
          <o:OLEObject Type="Embed" ProgID="Visio.Drawing.15" ShapeID="_x0000_i1118" DrawAspect="Content" ObjectID="_1468075818" r:id="rId189">
            <o:LockedField>false</o:LockedField>
          </o:OLEObject>
        </w:object>
      </w:r>
    </w:p>
    <w:p>
      <w:pPr>
        <w:adjustRightInd w:val="0"/>
        <w:snapToGrid w:val="0"/>
        <w:spacing w:line="580" w:lineRule="exact"/>
        <w:rPr>
          <w:color w:val="auto"/>
        </w:rPr>
      </w:pPr>
    </w:p>
    <w:p>
      <w:pPr>
        <w:adjustRightInd w:val="0"/>
        <w:snapToGrid w:val="0"/>
        <w:spacing w:line="580" w:lineRule="exact"/>
        <w:rPr>
          <w:rFonts w:hint="eastAsia" w:ascii="仿宋" w:hAnsi="仿宋" w:eastAsia="仿宋" w:cs="仿宋"/>
          <w:color w:val="auto"/>
          <w:sz w:val="32"/>
          <w:szCs w:val="32"/>
        </w:rPr>
        <w:sectPr>
          <w:footerReference r:id="rId4" w:type="default"/>
          <w:pgSz w:w="11906" w:h="16838"/>
          <w:pgMar w:top="1440" w:right="1800" w:bottom="1440" w:left="1800" w:header="851" w:footer="992" w:gutter="0"/>
          <w:cols w:space="720" w:num="1"/>
          <w:docGrid w:type="lines" w:linePitch="312" w:charSpace="0"/>
        </w:sectPr>
      </w:pPr>
    </w:p>
    <w:p>
      <w:pPr>
        <w:adjustRightInd w:val="0"/>
        <w:snapToGrid w:val="0"/>
        <w:spacing w:line="580" w:lineRule="exact"/>
        <w:rPr>
          <w:color w:val="auto"/>
        </w:rPr>
      </w:pPr>
      <w:r>
        <w:rPr>
          <w:rFonts w:hint="eastAsia" w:ascii="仿宋_GB2312" w:eastAsia="仿宋_GB2312"/>
          <w:color w:val="auto"/>
          <w:sz w:val="32"/>
          <w:szCs w:val="32"/>
        </w:rPr>
        <w:t>020600</w:t>
      </w:r>
      <w:r>
        <w:rPr>
          <w:rFonts w:hint="eastAsia" w:ascii="仿宋_GB2312" w:eastAsia="仿宋_GB2312"/>
          <w:color w:val="auto"/>
          <w:sz w:val="32"/>
          <w:szCs w:val="32"/>
        </w:rPr>
        <w:tab/>
      </w:r>
      <w:r>
        <w:rPr>
          <w:rFonts w:hint="eastAsia" w:ascii="仿宋_GB2312" w:eastAsia="仿宋_GB2312"/>
          <w:color w:val="auto"/>
          <w:sz w:val="32"/>
          <w:szCs w:val="32"/>
        </w:rPr>
        <w:t>强制划拨社会保险费</w:t>
      </w:r>
    </w:p>
    <w:p>
      <w:pPr>
        <w:adjustRightInd w:val="0"/>
        <w:snapToGrid w:val="0"/>
        <w:spacing w:line="580" w:lineRule="exact"/>
        <w:rPr>
          <w:color w:val="auto"/>
        </w:rPr>
      </w:pPr>
    </w:p>
    <w:p>
      <w:pPr>
        <w:adjustRightInd w:val="0"/>
        <w:snapToGrid w:val="0"/>
        <w:spacing w:line="580" w:lineRule="exact"/>
        <w:rPr>
          <w:rFonts w:ascii="仿宋" w:hAnsi="仿宋" w:eastAsia="仿宋" w:cs="仿宋"/>
          <w:color w:val="auto"/>
          <w:sz w:val="32"/>
          <w:szCs w:val="32"/>
        </w:rPr>
      </w:pPr>
      <w:r>
        <w:rPr>
          <w:rFonts w:hint="eastAsia" w:ascii="仿宋_GB2312" w:eastAsia="仿宋_GB2312"/>
          <w:color w:val="auto"/>
          <w:sz w:val="32"/>
          <w:szCs w:val="32"/>
        </w:rPr>
        <w:pict>
          <v:shape id="Object 6" o:spid="_x0000_s2061" o:spt="75" type="#_x0000_t75" style="position:absolute;left:0pt;margin-left:2.9pt;margin-top:8.6pt;height:464.25pt;width:445.5pt;mso-wrap-distance-bottom:0pt;mso-wrap-distance-left:9pt;mso-wrap-distance-right:9pt;mso-wrap-distance-top:0pt;z-index:251660288;mso-width-relative:page;mso-height-relative:page;" o:ole="t" filled="f" o:preferrelative="t" stroked="f" coordsize="21600,21600">
            <v:path/>
            <v:fill on="f" focussize="0,0"/>
            <v:stroke on="f"/>
            <v:imagedata r:id="rId192" o:title=""/>
            <o:lock v:ext="edit" aspectratio="f"/>
            <w10:wrap type="square"/>
          </v:shape>
          <o:OLEObject Type="Embed" ProgID="" ShapeID="Object 6" DrawAspect="Content" ObjectID="_1468075819" r:id="rId191">
            <o:LockedField>false</o:LockedField>
          </o:OLEObject>
        </w:pict>
      </w:r>
    </w:p>
    <w:p>
      <w:pPr>
        <w:adjustRightInd w:val="0"/>
        <w:snapToGrid w:val="0"/>
        <w:spacing w:line="580" w:lineRule="exact"/>
        <w:rPr>
          <w:rFonts w:hint="eastAsia" w:ascii="仿宋_GB2312" w:eastAsia="仿宋_GB2312"/>
          <w:color w:val="auto"/>
          <w:sz w:val="32"/>
          <w:szCs w:val="32"/>
        </w:rPr>
      </w:pPr>
      <w:r>
        <w:rPr>
          <w:color w:val="auto"/>
        </w:rPr>
        <w:br w:type="page"/>
      </w:r>
      <w:r>
        <w:rPr>
          <w:rFonts w:hint="eastAsia" w:ascii="仿宋_GB2312" w:eastAsia="仿宋_GB2312"/>
          <w:color w:val="auto"/>
          <w:sz w:val="32"/>
          <w:szCs w:val="32"/>
        </w:rPr>
        <w:t>030101—030108</w:t>
      </w:r>
      <w:r>
        <w:rPr>
          <w:rFonts w:hint="eastAsia" w:ascii="仿宋_GB2312" w:eastAsia="仿宋_GB2312"/>
          <w:color w:val="auto"/>
          <w:sz w:val="32"/>
          <w:szCs w:val="32"/>
        </w:rPr>
        <w:tab/>
      </w:r>
      <w:r>
        <w:rPr>
          <w:rFonts w:hint="eastAsia" w:ascii="仿宋_GB2312" w:eastAsia="仿宋_GB2312"/>
          <w:color w:val="auto"/>
          <w:sz w:val="32"/>
          <w:szCs w:val="32"/>
        </w:rPr>
        <w:t>税务检查</w:t>
      </w:r>
    </w:p>
    <w:p>
      <w:pPr>
        <w:adjustRightInd w:val="0"/>
        <w:snapToGrid w:val="0"/>
        <w:spacing w:line="580" w:lineRule="exact"/>
        <w:rPr>
          <w:rFonts w:hint="eastAsia" w:ascii="仿宋_GB2312"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119" o:spt="75" type="#_x0000_t75" style="height:496.2pt;width:415.2pt;" o:ole="t" filled="f" o:preferrelative="t" stroked="f" coordsize="21600,21600">
            <v:path/>
            <v:fill on="f" focussize="0,0"/>
            <v:stroke on="f"/>
            <v:imagedata r:id="rId194" o:title=""/>
            <o:lock v:ext="edit" aspectratio="t"/>
            <w10:wrap type="none"/>
            <w10:anchorlock/>
          </v:shape>
          <o:OLEObject Type="Embed" ProgID="Visio.Drawing.15" ShapeID="_x0000_i1119" DrawAspect="Content" ObjectID="_1468075820" r:id="rId193">
            <o:LockedField>false</o:LockedField>
          </o:OLEObject>
        </w:object>
      </w:r>
    </w:p>
    <w:p>
      <w:pPr>
        <w:rPr>
          <w:rFonts w:hint="eastAsia" w:ascii="仿宋_GB2312" w:hAnsi="仿宋_GB2312" w:eastAsia="仿宋_GB2312" w:cs="仿宋_GB2312"/>
          <w:color w:val="auto"/>
          <w:sz w:val="32"/>
          <w:szCs w:val="32"/>
        </w:rPr>
      </w:pPr>
      <w:r>
        <w:rPr>
          <w:rFonts w:hint="eastAsia" w:ascii="仿宋_GB2312" w:eastAsia="仿宋_GB2312"/>
          <w:color w:val="auto"/>
          <w:sz w:val="32"/>
          <w:szCs w:val="32"/>
        </w:rPr>
        <w:br w:type="page"/>
      </w:r>
      <w:r>
        <w:rPr>
          <w:rFonts w:hint="eastAsia" w:ascii="仿宋_GB2312" w:hAnsi="仿宋_GB2312" w:eastAsia="仿宋_GB2312" w:cs="仿宋_GB2312"/>
          <w:color w:val="auto"/>
          <w:sz w:val="32"/>
          <w:szCs w:val="32"/>
        </w:rPr>
        <w:t>030200</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rPr>
        <w:t>社会保险费相关检查</w:t>
      </w:r>
    </w:p>
    <w:p>
      <w:pPr>
        <w:rPr>
          <w:rFonts w:hint="eastAsia" w:ascii="仿宋_GB2312" w:hAnsi="仿宋_GB2312" w:eastAsia="仿宋_GB2312" w:cs="仿宋_GB2312"/>
          <w:color w:val="auto"/>
          <w:sz w:val="32"/>
          <w:szCs w:val="32"/>
        </w:rPr>
      </w:pPr>
    </w:p>
    <w:p>
      <w:pPr>
        <w:jc w:val="center"/>
        <w:rPr>
          <w:color w:val="auto"/>
        </w:rPr>
      </w:pPr>
      <w:r>
        <w:rPr>
          <w:color w:val="auto"/>
        </w:rPr>
        <w:object>
          <v:shape id="_x0000_i1120" o:spt="75" type="#_x0000_t75" style="height:364.5pt;width:294pt;" o:ole="t" filled="f" o:preferrelative="t" stroked="f" coordsize="21600,21600">
            <v:path/>
            <v:fill on="f" focussize="0,0"/>
            <v:stroke on="f"/>
            <v:imagedata r:id="rId196" o:title=""/>
            <o:lock v:ext="edit" aspectratio="f"/>
            <w10:wrap type="none"/>
            <w10:anchorlock/>
          </v:shape>
          <o:OLEObject Type="Embed" ProgID="Visio.Drawing.15" ShapeID="_x0000_i1120" DrawAspect="Content" ObjectID="_1468075821" r:id="rId195">
            <o:LockedField>false</o:LockedField>
          </o:OLEObject>
        </w:object>
      </w:r>
    </w:p>
    <w:p>
      <w:pPr>
        <w:rPr>
          <w:color w:val="auto"/>
        </w:rPr>
      </w:pPr>
    </w:p>
    <w:p>
      <w:pPr>
        <w:adjustRightInd w:val="0"/>
        <w:snapToGrid w:val="0"/>
        <w:spacing w:line="580" w:lineRule="exact"/>
        <w:rPr>
          <w:rFonts w:hint="eastAsia" w:ascii="仿宋_GB2312" w:eastAsia="仿宋_GB2312"/>
          <w:color w:val="auto"/>
          <w:sz w:val="32"/>
          <w:szCs w:val="32"/>
        </w:rPr>
      </w:pPr>
      <w:r>
        <w:rPr>
          <w:rFonts w:hint="eastAsia" w:ascii="仿宋_GB2312" w:eastAsia="仿宋_GB2312"/>
          <w:color w:val="auto"/>
          <w:sz w:val="32"/>
          <w:szCs w:val="32"/>
        </w:rPr>
        <w:br w:type="page"/>
      </w:r>
      <w:r>
        <w:rPr>
          <w:rFonts w:hint="eastAsia" w:ascii="仿宋_GB2312" w:eastAsia="仿宋_GB2312"/>
          <w:color w:val="auto"/>
          <w:sz w:val="32"/>
          <w:szCs w:val="32"/>
        </w:rPr>
        <w:t>030300</w:t>
      </w:r>
      <w:r>
        <w:rPr>
          <w:rFonts w:hint="eastAsia" w:ascii="仿宋_GB2312" w:eastAsia="仿宋_GB2312"/>
          <w:color w:val="auto"/>
          <w:sz w:val="32"/>
          <w:szCs w:val="32"/>
        </w:rPr>
        <w:tab/>
      </w:r>
      <w:r>
        <w:rPr>
          <w:rFonts w:hint="eastAsia" w:ascii="仿宋_GB2312" w:eastAsia="仿宋_GB2312"/>
          <w:color w:val="auto"/>
          <w:sz w:val="32"/>
          <w:szCs w:val="32"/>
        </w:rPr>
        <w:t>纳税调整</w:t>
      </w:r>
    </w:p>
    <w:p>
      <w:pPr>
        <w:adjustRightInd w:val="0"/>
        <w:snapToGrid w:val="0"/>
        <w:spacing w:line="580" w:lineRule="exact"/>
        <w:rPr>
          <w:rFonts w:hint="eastAsia" w:eastAsia="仿宋_GB2312"/>
          <w:color w:val="auto"/>
          <w:sz w:val="32"/>
          <w:szCs w:val="22"/>
        </w:rPr>
      </w:pPr>
    </w:p>
    <w:p>
      <w:pPr>
        <w:rPr>
          <w:rFonts w:hint="eastAsia" w:ascii="仿宋_GB2312" w:eastAsia="仿宋_GB2312"/>
          <w:color w:val="auto"/>
          <w:sz w:val="32"/>
          <w:szCs w:val="32"/>
        </w:rPr>
        <w:sectPr>
          <w:pgSz w:w="11906" w:h="16838"/>
          <w:pgMar w:top="1440" w:right="1800" w:bottom="1440" w:left="1800" w:header="851" w:footer="992" w:gutter="0"/>
          <w:cols w:space="720" w:num="1"/>
          <w:docGrid w:type="lines" w:linePitch="312" w:charSpace="0"/>
        </w:sectPr>
      </w:pPr>
      <w:r>
        <w:rPr>
          <w:color w:val="auto"/>
        </w:rPr>
        <w:object>
          <v:shape id="_x0000_i1121" o:spt="75" type="#_x0000_t75" style="height:377.05pt;width:428.9pt;" o:ole="t" filled="f" o:preferrelative="t" stroked="f" coordsize="21600,21600">
            <v:path/>
            <v:fill on="f" focussize="0,0"/>
            <v:stroke on="f"/>
            <v:imagedata r:id="rId198" o:title=""/>
            <o:lock v:ext="edit" aspectratio="t"/>
            <w10:wrap type="none"/>
            <w10:anchorlock/>
          </v:shape>
          <o:OLEObject Type="Embed" ProgID="Visio.Drawing.15" ShapeID="_x0000_i1121" DrawAspect="Content" ObjectID="_1468075822" r:id="rId197">
            <o:LockedField>false</o:LockedField>
          </o:OLEObject>
        </w:object>
      </w:r>
    </w:p>
    <w:p>
      <w:pPr>
        <w:rPr>
          <w:rFonts w:hint="eastAsia" w:ascii="仿宋_GB2312" w:eastAsia="仿宋_GB2312"/>
          <w:sz w:val="32"/>
          <w:szCs w:val="32"/>
        </w:rPr>
      </w:pPr>
      <w:r>
        <w:rPr>
          <w:rFonts w:hint="eastAsia" w:ascii="仿宋_GB2312" w:eastAsia="仿宋_GB2312" w:cs="Times New Roman"/>
          <w:color w:val="auto"/>
          <w:sz w:val="32"/>
          <w:szCs w:val="32"/>
        </w:rPr>
        <w:t>030</w:t>
      </w:r>
      <w:r>
        <w:rPr>
          <w:rFonts w:hint="eastAsia" w:ascii="仿宋_GB2312" w:eastAsia="仿宋_GB2312" w:cs="Times New Roman"/>
          <w:color w:val="auto"/>
          <w:sz w:val="32"/>
          <w:szCs w:val="32"/>
          <w:lang w:val="en-US" w:eastAsia="zh-CN"/>
        </w:rPr>
        <w:t>4</w:t>
      </w:r>
      <w:r>
        <w:rPr>
          <w:rFonts w:hint="eastAsia" w:ascii="仿宋_GB2312" w:eastAsia="仿宋_GB2312" w:cs="Times New Roman"/>
          <w:color w:val="auto"/>
          <w:sz w:val="32"/>
          <w:szCs w:val="32"/>
        </w:rPr>
        <w:t>00</w:t>
      </w:r>
      <w:r>
        <w:rPr>
          <w:rFonts w:hint="eastAsia" w:ascii="仿宋_GB2312" w:eastAsia="仿宋_GB2312" w:cs="Times New Roman"/>
          <w:color w:val="auto"/>
          <w:sz w:val="32"/>
          <w:szCs w:val="32"/>
        </w:rPr>
        <w:tab/>
      </w:r>
      <w:r>
        <w:rPr>
          <w:rFonts w:hint="eastAsia" w:ascii="仿宋_GB2312" w:eastAsia="仿宋_GB2312" w:cs="Times New Roman"/>
          <w:color w:val="auto"/>
          <w:sz w:val="32"/>
          <w:szCs w:val="32"/>
        </w:rPr>
        <w:t>涉税专业服务执业情况检查</w:t>
      </w:r>
    </w:p>
    <w:p>
      <w:pPr>
        <w:rPr>
          <w:rFonts w:hint="eastAsia" w:ascii="仿宋_GB2312" w:eastAsia="仿宋_GB2312"/>
          <w:sz w:val="32"/>
          <w:szCs w:val="32"/>
        </w:rPr>
      </w:pPr>
      <w:r>
        <w:rPr>
          <w:rFonts w:hint="eastAsia" w:ascii="仿宋_GB2312" w:eastAsia="仿宋_GB2312"/>
          <w:sz w:val="32"/>
          <w:szCs w:val="32"/>
        </w:rPr>
        <w:pict>
          <v:shape id="Object 18" o:spid="_x0000_s2062" o:spt="75" type="#_x0000_t75" style="position:absolute;left:0pt;margin-left:-6pt;margin-top:28.35pt;height:326.45pt;width:414.85pt;z-index:251663360;mso-width-relative:page;mso-height-relative:page;" o:ole="t" filled="f" o:preferrelative="t" stroked="f" coordsize="21600,21600">
            <v:path/>
            <v:fill on="f" focussize="0,0"/>
            <v:stroke on="f"/>
            <v:imagedata r:id="rId200" o:title=""/>
            <o:lock v:ext="edit" aspectratio="f"/>
          </v:shape>
          <o:OLEObject Type="Embed" ProgID="" ShapeID="Object 18" DrawAspect="Content" ObjectID="_1468075823" r:id="rId199">
            <o:LockedField>false</o:LockedField>
          </o:OLEObject>
        </w:pict>
      </w:r>
    </w:p>
    <w:p>
      <w:pPr>
        <w:rPr>
          <w:rFonts w:hint="eastAsia" w:ascii="仿宋_GB2312" w:eastAsia="仿宋_GB2312"/>
          <w:sz w:val="32"/>
          <w:szCs w:val="32"/>
        </w:rPr>
      </w:pPr>
    </w:p>
    <w:p>
      <w:pPr>
        <w:rPr>
          <w:rFonts w:hint="eastAsia" w:ascii="仿宋_GB2312" w:eastAsia="仿宋_GB2312"/>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sectPr>
          <w:pgSz w:w="11906" w:h="16838"/>
          <w:pgMar w:top="1440" w:right="1800" w:bottom="1440" w:left="1800" w:header="851" w:footer="992" w:gutter="0"/>
          <w:cols w:space="720" w:num="1"/>
          <w:docGrid w:type="lines" w:linePitch="312" w:charSpace="0"/>
        </w:sectPr>
      </w:pPr>
    </w:p>
    <w:p>
      <w:pPr>
        <w:adjustRightInd w:val="0"/>
        <w:snapToGrid w:val="0"/>
        <w:spacing w:line="580" w:lineRule="exact"/>
        <w:rPr>
          <w:rFonts w:hint="eastAsia" w:ascii="仿宋_GB2312" w:eastAsia="仿宋_GB2312"/>
          <w:color w:val="auto"/>
          <w:sz w:val="32"/>
          <w:szCs w:val="32"/>
          <w:lang w:val="en-US" w:eastAsia="zh-CN"/>
        </w:rPr>
      </w:pPr>
      <w:r>
        <w:rPr>
          <w:rFonts w:hint="eastAsia" w:ascii="仿宋_GB2312" w:eastAsia="仿宋_GB2312"/>
          <w:color w:val="auto"/>
          <w:sz w:val="32"/>
          <w:szCs w:val="32"/>
        </w:rPr>
        <w:t>040101—04</w:t>
      </w:r>
      <w:r>
        <w:rPr>
          <w:rFonts w:hint="eastAsia" w:ascii="仿宋_GB2312" w:eastAsia="仿宋_GB2312"/>
          <w:color w:val="auto"/>
          <w:sz w:val="32"/>
          <w:szCs w:val="32"/>
          <w:lang w:val="en-US" w:eastAsia="zh-CN"/>
        </w:rPr>
        <w:t>1000 税务行政处罚</w:t>
      </w:r>
    </w:p>
    <w:p>
      <w:pPr>
        <w:rPr>
          <w:rFonts w:hint="eastAsia" w:ascii="仿宋_GB2312" w:hAnsi="黑体" w:eastAsia="仿宋_GB2312" w:cs="宋体"/>
          <w:color w:val="auto"/>
          <w:sz w:val="32"/>
          <w:szCs w:val="32"/>
        </w:rPr>
      </w:pPr>
    </w:p>
    <w:p>
      <w:pPr>
        <w:rPr>
          <w:rFonts w:hint="eastAsia" w:ascii="仿宋_GB2312" w:hAnsi="黑体" w:eastAsia="仿宋_GB2312" w:cs="宋体"/>
          <w:color w:val="auto"/>
          <w:sz w:val="32"/>
          <w:szCs w:val="32"/>
        </w:rPr>
      </w:pPr>
      <w:r>
        <w:rPr>
          <w:rFonts w:hint="eastAsia" w:ascii="仿宋_GB2312" w:hAnsi="黑体" w:eastAsia="仿宋_GB2312" w:cs="宋体"/>
          <w:color w:val="auto"/>
          <w:sz w:val="32"/>
          <w:szCs w:val="32"/>
        </w:rPr>
        <w:t>简易程序：</w:t>
      </w:r>
    </w:p>
    <w:p>
      <w:pPr>
        <w:rPr>
          <w:rFonts w:hint="eastAsia" w:ascii="仿宋_GB2312" w:hAnsi="黑体" w:eastAsia="仿宋_GB2312" w:cs="宋体"/>
          <w:color w:val="auto"/>
          <w:sz w:val="32"/>
          <w:szCs w:val="32"/>
        </w:rPr>
      </w:pPr>
    </w:p>
    <w:p>
      <w:pPr>
        <w:jc w:val="center"/>
        <w:rPr>
          <w:rFonts w:hint="eastAsia" w:ascii="仿宋_GB2312" w:hAnsi="华文楷体" w:eastAsia="仿宋_GB2312"/>
          <w:color w:val="auto"/>
          <w:sz w:val="32"/>
          <w:szCs w:val="32"/>
        </w:rPr>
      </w:pPr>
      <w:r>
        <w:rPr>
          <w:rFonts w:hint="eastAsia" w:ascii="仿宋_GB2312" w:eastAsia="仿宋_GB2312"/>
          <w:sz w:val="32"/>
          <w:szCs w:val="32"/>
        </w:rPr>
        <w:object>
          <v:shape id="_x0000_i1122" o:spt="75" type="#_x0000_t75" style="height:287.85pt;width:264.85pt;" o:ole="t" filled="f" o:preferrelative="t" stroked="f" coordsize="21600,21600">
            <v:path/>
            <v:fill on="f" focussize="0,0"/>
            <v:stroke on="f"/>
            <v:imagedata r:id="rId202" o:title=""/>
            <o:lock v:ext="edit" aspectratio="t"/>
            <w10:wrap type="none"/>
            <w10:anchorlock/>
          </v:shape>
          <o:OLEObject Type="Embed" ProgID="Visio.Drawing.15" ShapeID="_x0000_i1122" DrawAspect="Content" ObjectID="_1468075824" r:id="rId201">
            <o:LockedField>false</o:LockedField>
          </o:OLEObject>
        </w:object>
      </w:r>
    </w:p>
    <w:p>
      <w:pPr>
        <w:spacing w:line="220" w:lineRule="atLeast"/>
        <w:rPr>
          <w:rFonts w:hint="eastAsia" w:ascii="仿宋_GB2312" w:hAnsi="华文楷体" w:eastAsia="仿宋_GB2312"/>
          <w:color w:val="auto"/>
          <w:sz w:val="32"/>
          <w:szCs w:val="32"/>
        </w:rPr>
      </w:pPr>
      <w:r>
        <w:rPr>
          <w:rFonts w:hint="eastAsia" w:ascii="仿宋_GB2312" w:hAnsi="华文楷体" w:eastAsia="仿宋_GB2312"/>
          <w:color w:val="auto"/>
          <w:sz w:val="32"/>
          <w:szCs w:val="32"/>
        </w:rPr>
        <w:br w:type="page"/>
      </w:r>
      <w:r>
        <w:rPr>
          <w:rFonts w:hint="eastAsia" w:ascii="仿宋_GB2312" w:hAnsi="华文楷体" w:eastAsia="仿宋_GB2312"/>
          <w:color w:val="auto"/>
          <w:sz w:val="32"/>
          <w:szCs w:val="32"/>
        </w:rPr>
        <w:t>普通程序：</w:t>
      </w:r>
    </w:p>
    <w:p>
      <w:pPr>
        <w:rPr>
          <w:rFonts w:ascii="仿宋_GB2312" w:hAnsi="华文楷体" w:eastAsia="仿宋_GB2312"/>
          <w:color w:val="auto"/>
          <w:sz w:val="32"/>
          <w:szCs w:val="32"/>
        </w:rPr>
      </w:pPr>
    </w:p>
    <w:p>
      <w:pPr>
        <w:rPr>
          <w:color w:val="auto"/>
        </w:rPr>
      </w:pPr>
      <w:r>
        <w:object>
          <v:shape id="_x0000_i1123" o:spt="75" type="#_x0000_t75" style="height:471.6pt;width:410.8pt;" o:ole="t" filled="f" o:preferrelative="t" stroked="f" coordsize="21600,21600">
            <v:path/>
            <v:fill on="f" focussize="0,0"/>
            <v:stroke on="f"/>
            <v:imagedata r:id="rId204" o:title=""/>
            <o:lock v:ext="edit" aspectratio="t"/>
            <w10:wrap type="none"/>
            <w10:anchorlock/>
          </v:shape>
          <o:OLEObject Type="Embed" ProgID="Visio.Drawing.15" ShapeID="_x0000_i1123" DrawAspect="Content" ObjectID="_1468075825" r:id="rId203">
            <o:LockedField>false</o:LockedField>
          </o:OLEObject>
        </w:object>
      </w:r>
    </w:p>
    <w:p>
      <w:pPr>
        <w:rPr>
          <w:rFonts w:hint="eastAsia" w:ascii="仿宋_GB2312" w:eastAsia="仿宋_GB2312"/>
          <w:color w:val="auto"/>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
                            <w:jc w:val="center"/>
                          </w:pPr>
                          <w:r>
                            <w:fldChar w:fldCharType="begin"/>
                          </w:r>
                          <w:r>
                            <w:instrText xml:space="preserve"> PAGE   \* MERGEFORMAT </w:instrText>
                          </w:r>
                          <w:r>
                            <w:fldChar w:fldCharType="separate"/>
                          </w:r>
                          <w:r>
                            <w:rPr>
                              <w:lang w:val="zh-CN"/>
                            </w:rPr>
                            <w:t>2</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rrjO8k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lLShy3OPHzj+/nn7/Pv74R&#10;9KFAfYAa8x4DZqbhxg+YPPsBnZn3oKLNX2REMI7yni7yyiERkR+tlqtVhSGBsfmC+OzpeYiQ7qS3&#10;JBsNjTi/Iis/3kMaU+eUXM35W21MmaFxfzkQM3tY7n3sMVtp2A0ToZ1vT8inx9E31OGmU2I+OlQ2&#10;b8lsxNnYzcYhRL3vyhrlehA+HBI2UXrLFUbYqTDOrLCb9isvxfN7yXr6pzZ/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uuuM7yQEAAJsDAAAOAAAAAAAAAAEAIAAAAB4BAABkcnMvZTJvRG9j&#10;LnhtbFBLBQYAAAAABgAGAFkBAABZBQAAAAA=&#10;">
              <v:fill on="f" focussize="0,0"/>
              <v:stroke on="f"/>
              <v:imagedata o:title=""/>
              <o:lock v:ext="edit" aspectratio="f"/>
              <v:textbox inset="0mm,0mm,0mm,0mm" style="mso-fit-shape-to-text:t;">
                <w:txbxContent>
                  <w:p>
                    <w:pPr>
                      <w:pStyle w:val="4"/>
                      <w:jc w:val="center"/>
                    </w:pPr>
                    <w:r>
                      <w:fldChar w:fldCharType="begin"/>
                    </w:r>
                    <w:r>
                      <w:instrText xml:space="preserve"> PAGE   \* MERGEFORMAT </w:instrText>
                    </w:r>
                    <w:r>
                      <w:fldChar w:fldCharType="separate"/>
                    </w:r>
                    <w:r>
                      <w:rPr>
                        <w:lang w:val="zh-CN"/>
                      </w:rPr>
                      <w:t>2</w:t>
                    </w:r>
                    <w:r>
                      <w:fldChar w:fldCharType="end"/>
                    </w:r>
                  </w:p>
                </w:txbxContent>
              </v:textbox>
            </v:shape>
          </w:pict>
        </mc:Fallback>
      </mc:AlternateContent>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
                            <w:jc w:val="center"/>
                          </w:pPr>
                          <w:r>
                            <w:fldChar w:fldCharType="begin"/>
                          </w:r>
                          <w:r>
                            <w:instrText xml:space="preserve"> PAGE   \* MERGEFORMAT </w:instrText>
                          </w:r>
                          <w:r>
                            <w:fldChar w:fldCharType="separate"/>
                          </w:r>
                          <w:r>
                            <w:rPr>
                              <w:lang w:val="zh-CN"/>
                            </w:rPr>
                            <w:t>110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tkm6skBAACb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lvKHHc4sTPP3+cfz2eH74T&#10;9KFAfYAa8+4CZqbhvR8wefYDOjPvQUWbv8iIYBzlPV3klUMiIj9aLVerCkMCY/MF8dnT8xAhfZDe&#10;kmw0NOL8iqz8+AnSmDqn5GrO32pjygyN+8uBmNnDcu9jj9lKw26YCO18e0I+PY6+oQ43nRLz0aGy&#10;eUtmI87GbjYOIep9V9Yo14Pw7pCwidJbrjDCToVxZoXdtF95Kf68l6ynf2rz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G2SbqyQEAAJsDAAAOAAAAAAAAAAEAIAAAAB4BAABkcnMvZTJvRG9j&#10;LnhtbFBLBQYAAAAABgAGAFkBAABZBQAAAAA=&#10;">
              <v:fill on="f" focussize="0,0"/>
              <v:stroke on="f"/>
              <v:imagedata o:title=""/>
              <o:lock v:ext="edit" aspectratio="f"/>
              <v:textbox inset="0mm,0mm,0mm,0mm" style="mso-fit-shape-to-text:t;">
                <w:txbxContent>
                  <w:p>
                    <w:pPr>
                      <w:pStyle w:val="4"/>
                      <w:jc w:val="center"/>
                    </w:pPr>
                    <w:r>
                      <w:fldChar w:fldCharType="begin"/>
                    </w:r>
                    <w:r>
                      <w:instrText xml:space="preserve"> PAGE   \* MERGEFORMAT </w:instrText>
                    </w:r>
                    <w:r>
                      <w:fldChar w:fldCharType="separate"/>
                    </w:r>
                    <w:r>
                      <w:rPr>
                        <w:lang w:val="zh-CN"/>
                      </w:rPr>
                      <w:t>110</w:t>
                    </w:r>
                    <w:r>
                      <w:fldChar w:fldCharType="end"/>
                    </w:r>
                  </w:p>
                </w:txbxContent>
              </v:textbox>
            </v:shape>
          </w:pict>
        </mc:Fallback>
      </mc:AlternateContent>
    </w: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0155F21"/>
    <w:rsid w:val="20155F21"/>
    <w:rsid w:val="43B04A67"/>
    <w:rsid w:val="4B615512"/>
    <w:rsid w:val="7ACC58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3"/>
    <w:next w:val="1"/>
    <w:qFormat/>
    <w:uiPriority w:val="0"/>
    <w:pPr>
      <w:keepNext/>
      <w:keepLines/>
      <w:spacing w:before="50" w:beforeLines="50" w:beforeAutospacing="0" w:after="50" w:afterLines="50" w:afterAutospacing="0" w:line="600" w:lineRule="exact"/>
      <w:outlineLvl w:val="0"/>
    </w:pPr>
    <w:rPr>
      <w:rFonts w:eastAsia="方正小标宋简体" w:asciiTheme="minorAscii" w:hAnsiTheme="minorAscii"/>
      <w:b w:val="0"/>
      <w:kern w:val="44"/>
      <w:sz w:val="44"/>
      <w:szCs w:val="2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Title"/>
    <w:basedOn w:val="1"/>
    <w:qFormat/>
    <w:uiPriority w:val="0"/>
    <w:pPr>
      <w:spacing w:before="240" w:beforeLines="0" w:beforeAutospacing="0" w:after="60" w:afterLines="0" w:afterAutospacing="0"/>
      <w:jc w:val="center"/>
      <w:outlineLvl w:val="0"/>
    </w:pPr>
    <w:rPr>
      <w:rFonts w:ascii="Arial" w:hAnsi="Arial"/>
      <w:b/>
      <w:sz w:val="32"/>
    </w:rPr>
  </w:style>
  <w:style w:type="paragraph" w:styleId="4">
    <w:name w:val="footer"/>
    <w:basedOn w:val="1"/>
    <w:unhideWhenUsed/>
    <w:qFormat/>
    <w:uiPriority w:val="99"/>
    <w:pPr>
      <w:tabs>
        <w:tab w:val="center" w:pos="4153"/>
        <w:tab w:val="right" w:pos="8306"/>
      </w:tabs>
      <w:snapToGrid w:val="0"/>
      <w:jc w:val="left"/>
    </w:pPr>
    <w:rPr>
      <w:kern w:val="0"/>
      <w:sz w:val="18"/>
      <w:szCs w:val="18"/>
    </w:rPr>
  </w:style>
  <w:style w:type="paragraph" w:customStyle="1" w:styleId="7">
    <w:name w:val="公文"/>
    <w:basedOn w:val="1"/>
    <w:qFormat/>
    <w:uiPriority w:val="0"/>
    <w:pPr>
      <w:autoSpaceDE w:val="0"/>
      <w:autoSpaceDN w:val="0"/>
      <w:adjustRightInd w:val="0"/>
      <w:spacing w:line="600" w:lineRule="exact"/>
      <w:ind w:firstLine="643" w:firstLineChars="200"/>
    </w:pPr>
    <w:rPr>
      <w:rFonts w:ascii="仿宋_GB2312" w:hAnsi="仿宋_GB2312" w:eastAsia="仿宋_GB2312" w:cs="Times New Roman"/>
      <w:color w:val="000000"/>
      <w:sz w:val="32"/>
      <w:szCs w:val="22"/>
    </w:rPr>
  </w:style>
</w:styles>
</file>

<file path=word/_rels/document.xml.rels><?xml version="1.0" encoding="UTF-8" standalone="yes"?>
<Relationships xmlns="http://schemas.openxmlformats.org/package/2006/relationships"><Relationship Id="rId99" Type="http://schemas.openxmlformats.org/officeDocument/2006/relationships/oleObject" Target="embeddings/oleObject48.bin"/><Relationship Id="rId98" Type="http://schemas.openxmlformats.org/officeDocument/2006/relationships/image" Target="media/image46.emf"/><Relationship Id="rId97" Type="http://schemas.openxmlformats.org/officeDocument/2006/relationships/oleObject" Target="embeddings/oleObject47.bin"/><Relationship Id="rId96" Type="http://schemas.openxmlformats.org/officeDocument/2006/relationships/image" Target="media/image45.emf"/><Relationship Id="rId95" Type="http://schemas.openxmlformats.org/officeDocument/2006/relationships/oleObject" Target="embeddings/oleObject46.bin"/><Relationship Id="rId94" Type="http://schemas.openxmlformats.org/officeDocument/2006/relationships/image" Target="media/image44.emf"/><Relationship Id="rId93" Type="http://schemas.openxmlformats.org/officeDocument/2006/relationships/oleObject" Target="embeddings/oleObject45.bin"/><Relationship Id="rId92" Type="http://schemas.openxmlformats.org/officeDocument/2006/relationships/image" Target="media/image43.emf"/><Relationship Id="rId91" Type="http://schemas.openxmlformats.org/officeDocument/2006/relationships/oleObject" Target="embeddings/oleObject44.bin"/><Relationship Id="rId90" Type="http://schemas.openxmlformats.org/officeDocument/2006/relationships/image" Target="media/image42.emf"/><Relationship Id="rId9" Type="http://schemas.openxmlformats.org/officeDocument/2006/relationships/image" Target="media/image2.emf"/><Relationship Id="rId89" Type="http://schemas.openxmlformats.org/officeDocument/2006/relationships/oleObject" Target="embeddings/oleObject43.bin"/><Relationship Id="rId88" Type="http://schemas.openxmlformats.org/officeDocument/2006/relationships/oleObject" Target="embeddings/oleObject42.bin"/><Relationship Id="rId87" Type="http://schemas.openxmlformats.org/officeDocument/2006/relationships/image" Target="media/image41.emf"/><Relationship Id="rId86" Type="http://schemas.openxmlformats.org/officeDocument/2006/relationships/oleObject" Target="embeddings/oleObject41.bin"/><Relationship Id="rId85" Type="http://schemas.openxmlformats.org/officeDocument/2006/relationships/image" Target="media/image40.emf"/><Relationship Id="rId84" Type="http://schemas.openxmlformats.org/officeDocument/2006/relationships/oleObject" Target="embeddings/oleObject40.bin"/><Relationship Id="rId83" Type="http://schemas.openxmlformats.org/officeDocument/2006/relationships/image" Target="media/image39.emf"/><Relationship Id="rId82" Type="http://schemas.openxmlformats.org/officeDocument/2006/relationships/oleObject" Target="embeddings/oleObject39.bin"/><Relationship Id="rId81" Type="http://schemas.openxmlformats.org/officeDocument/2006/relationships/image" Target="media/image38.emf"/><Relationship Id="rId80" Type="http://schemas.openxmlformats.org/officeDocument/2006/relationships/oleObject" Target="embeddings/oleObject38.bin"/><Relationship Id="rId8" Type="http://schemas.openxmlformats.org/officeDocument/2006/relationships/oleObject" Target="embeddings/oleObject2.bin"/><Relationship Id="rId79" Type="http://schemas.openxmlformats.org/officeDocument/2006/relationships/image" Target="media/image37.emf"/><Relationship Id="rId78" Type="http://schemas.openxmlformats.org/officeDocument/2006/relationships/oleObject" Target="embeddings/oleObject37.bin"/><Relationship Id="rId77" Type="http://schemas.openxmlformats.org/officeDocument/2006/relationships/image" Target="media/image36.emf"/><Relationship Id="rId76" Type="http://schemas.openxmlformats.org/officeDocument/2006/relationships/oleObject" Target="embeddings/oleObject36.bin"/><Relationship Id="rId75" Type="http://schemas.openxmlformats.org/officeDocument/2006/relationships/image" Target="media/image35.emf"/><Relationship Id="rId74" Type="http://schemas.openxmlformats.org/officeDocument/2006/relationships/oleObject" Target="embeddings/oleObject35.bin"/><Relationship Id="rId73" Type="http://schemas.openxmlformats.org/officeDocument/2006/relationships/image" Target="media/image34.emf"/><Relationship Id="rId72" Type="http://schemas.openxmlformats.org/officeDocument/2006/relationships/oleObject" Target="embeddings/oleObject34.bin"/><Relationship Id="rId71" Type="http://schemas.openxmlformats.org/officeDocument/2006/relationships/image" Target="media/image33.emf"/><Relationship Id="rId70" Type="http://schemas.openxmlformats.org/officeDocument/2006/relationships/oleObject" Target="embeddings/oleObject33.bin"/><Relationship Id="rId7" Type="http://schemas.openxmlformats.org/officeDocument/2006/relationships/image" Target="media/image1.emf"/><Relationship Id="rId69" Type="http://schemas.openxmlformats.org/officeDocument/2006/relationships/image" Target="media/image32.emf"/><Relationship Id="rId68" Type="http://schemas.openxmlformats.org/officeDocument/2006/relationships/oleObject" Target="embeddings/oleObject32.bin"/><Relationship Id="rId67" Type="http://schemas.openxmlformats.org/officeDocument/2006/relationships/image" Target="media/image31.emf"/><Relationship Id="rId66" Type="http://schemas.openxmlformats.org/officeDocument/2006/relationships/oleObject" Target="embeddings/oleObject31.bin"/><Relationship Id="rId65" Type="http://schemas.openxmlformats.org/officeDocument/2006/relationships/image" Target="media/image30.emf"/><Relationship Id="rId64" Type="http://schemas.openxmlformats.org/officeDocument/2006/relationships/oleObject" Target="embeddings/oleObject30.bin"/><Relationship Id="rId63" Type="http://schemas.openxmlformats.org/officeDocument/2006/relationships/image" Target="media/image29.emf"/><Relationship Id="rId62" Type="http://schemas.openxmlformats.org/officeDocument/2006/relationships/oleObject" Target="embeddings/oleObject29.bin"/><Relationship Id="rId61" Type="http://schemas.openxmlformats.org/officeDocument/2006/relationships/image" Target="media/image28.emf"/><Relationship Id="rId60" Type="http://schemas.openxmlformats.org/officeDocument/2006/relationships/oleObject" Target="embeddings/oleObject28.bin"/><Relationship Id="rId6" Type="http://schemas.openxmlformats.org/officeDocument/2006/relationships/oleObject" Target="embeddings/oleObject1.bin"/><Relationship Id="rId59" Type="http://schemas.openxmlformats.org/officeDocument/2006/relationships/image" Target="media/image27.emf"/><Relationship Id="rId58" Type="http://schemas.openxmlformats.org/officeDocument/2006/relationships/oleObject" Target="embeddings/oleObject27.bin"/><Relationship Id="rId57" Type="http://schemas.openxmlformats.org/officeDocument/2006/relationships/image" Target="media/image26.emf"/><Relationship Id="rId56" Type="http://schemas.openxmlformats.org/officeDocument/2006/relationships/oleObject" Target="embeddings/oleObject26.bin"/><Relationship Id="rId55" Type="http://schemas.openxmlformats.org/officeDocument/2006/relationships/image" Target="media/image25.emf"/><Relationship Id="rId54" Type="http://schemas.openxmlformats.org/officeDocument/2006/relationships/oleObject" Target="embeddings/oleObject25.bin"/><Relationship Id="rId53" Type="http://schemas.openxmlformats.org/officeDocument/2006/relationships/image" Target="media/image24.emf"/><Relationship Id="rId52" Type="http://schemas.openxmlformats.org/officeDocument/2006/relationships/oleObject" Target="embeddings/oleObject24.bin"/><Relationship Id="rId51" Type="http://schemas.openxmlformats.org/officeDocument/2006/relationships/image" Target="media/image23.emf"/><Relationship Id="rId50" Type="http://schemas.openxmlformats.org/officeDocument/2006/relationships/oleObject" Target="embeddings/oleObject23.bin"/><Relationship Id="rId5" Type="http://schemas.openxmlformats.org/officeDocument/2006/relationships/theme" Target="theme/theme1.xml"/><Relationship Id="rId49" Type="http://schemas.openxmlformats.org/officeDocument/2006/relationships/image" Target="media/image22.emf"/><Relationship Id="rId48" Type="http://schemas.openxmlformats.org/officeDocument/2006/relationships/oleObject" Target="embeddings/oleObject22.bin"/><Relationship Id="rId47" Type="http://schemas.openxmlformats.org/officeDocument/2006/relationships/image" Target="media/image21.emf"/><Relationship Id="rId46" Type="http://schemas.openxmlformats.org/officeDocument/2006/relationships/oleObject" Target="embeddings/oleObject21.bin"/><Relationship Id="rId45" Type="http://schemas.openxmlformats.org/officeDocument/2006/relationships/image" Target="media/image20.emf"/><Relationship Id="rId44" Type="http://schemas.openxmlformats.org/officeDocument/2006/relationships/oleObject" Target="embeddings/oleObject20.bin"/><Relationship Id="rId43" Type="http://schemas.openxmlformats.org/officeDocument/2006/relationships/image" Target="media/image19.emf"/><Relationship Id="rId42" Type="http://schemas.openxmlformats.org/officeDocument/2006/relationships/oleObject" Target="embeddings/oleObject19.bin"/><Relationship Id="rId41" Type="http://schemas.openxmlformats.org/officeDocument/2006/relationships/image" Target="media/image18.emf"/><Relationship Id="rId40" Type="http://schemas.openxmlformats.org/officeDocument/2006/relationships/oleObject" Target="embeddings/oleObject18.bin"/><Relationship Id="rId4" Type="http://schemas.openxmlformats.org/officeDocument/2006/relationships/footer" Target="footer2.xml"/><Relationship Id="rId39" Type="http://schemas.openxmlformats.org/officeDocument/2006/relationships/image" Target="media/image17.emf"/><Relationship Id="rId38" Type="http://schemas.openxmlformats.org/officeDocument/2006/relationships/oleObject" Target="embeddings/oleObject17.bin"/><Relationship Id="rId37" Type="http://schemas.openxmlformats.org/officeDocument/2006/relationships/image" Target="media/image16.emf"/><Relationship Id="rId36" Type="http://schemas.openxmlformats.org/officeDocument/2006/relationships/oleObject" Target="embeddings/oleObject16.bin"/><Relationship Id="rId35" Type="http://schemas.openxmlformats.org/officeDocument/2006/relationships/image" Target="media/image15.emf"/><Relationship Id="rId34" Type="http://schemas.openxmlformats.org/officeDocument/2006/relationships/oleObject" Target="embeddings/oleObject15.bin"/><Relationship Id="rId33" Type="http://schemas.openxmlformats.org/officeDocument/2006/relationships/image" Target="media/image14.emf"/><Relationship Id="rId32" Type="http://schemas.openxmlformats.org/officeDocument/2006/relationships/oleObject" Target="embeddings/oleObject14.bin"/><Relationship Id="rId31" Type="http://schemas.openxmlformats.org/officeDocument/2006/relationships/image" Target="media/image13.emf"/><Relationship Id="rId30" Type="http://schemas.openxmlformats.org/officeDocument/2006/relationships/oleObject" Target="embeddings/oleObject13.bin"/><Relationship Id="rId3" Type="http://schemas.openxmlformats.org/officeDocument/2006/relationships/footer" Target="footer1.xml"/><Relationship Id="rId29" Type="http://schemas.openxmlformats.org/officeDocument/2006/relationships/image" Target="media/image12.emf"/><Relationship Id="rId28" Type="http://schemas.openxmlformats.org/officeDocument/2006/relationships/oleObject" Target="embeddings/oleObject12.bin"/><Relationship Id="rId27" Type="http://schemas.openxmlformats.org/officeDocument/2006/relationships/image" Target="media/image11.emf"/><Relationship Id="rId26" Type="http://schemas.openxmlformats.org/officeDocument/2006/relationships/oleObject" Target="embeddings/oleObject11.bin"/><Relationship Id="rId25" Type="http://schemas.openxmlformats.org/officeDocument/2006/relationships/image" Target="media/image10.emf"/><Relationship Id="rId24" Type="http://schemas.openxmlformats.org/officeDocument/2006/relationships/oleObject" Target="embeddings/oleObject10.bin"/><Relationship Id="rId23" Type="http://schemas.openxmlformats.org/officeDocument/2006/relationships/image" Target="media/image9.emf"/><Relationship Id="rId22" Type="http://schemas.openxmlformats.org/officeDocument/2006/relationships/oleObject" Target="embeddings/oleObject9.bin"/><Relationship Id="rId21" Type="http://schemas.openxmlformats.org/officeDocument/2006/relationships/image" Target="media/image8.emf"/><Relationship Id="rId206" Type="http://schemas.openxmlformats.org/officeDocument/2006/relationships/fontTable" Target="fontTable.xml"/><Relationship Id="rId205" Type="http://schemas.openxmlformats.org/officeDocument/2006/relationships/customXml" Target="../customXml/item1.xml"/><Relationship Id="rId204" Type="http://schemas.openxmlformats.org/officeDocument/2006/relationships/image" Target="media/image98.emf"/><Relationship Id="rId203" Type="http://schemas.openxmlformats.org/officeDocument/2006/relationships/oleObject" Target="embeddings/oleObject101.bin"/><Relationship Id="rId202" Type="http://schemas.openxmlformats.org/officeDocument/2006/relationships/image" Target="media/image97.emf"/><Relationship Id="rId201" Type="http://schemas.openxmlformats.org/officeDocument/2006/relationships/oleObject" Target="embeddings/oleObject100.bin"/><Relationship Id="rId200" Type="http://schemas.openxmlformats.org/officeDocument/2006/relationships/image" Target="media/image96.emf"/><Relationship Id="rId20" Type="http://schemas.openxmlformats.org/officeDocument/2006/relationships/oleObject" Target="embeddings/oleObject8.bin"/><Relationship Id="rId2" Type="http://schemas.openxmlformats.org/officeDocument/2006/relationships/settings" Target="settings.xml"/><Relationship Id="rId199" Type="http://schemas.openxmlformats.org/officeDocument/2006/relationships/oleObject" Target="embeddings/oleObject99.bin"/><Relationship Id="rId198" Type="http://schemas.openxmlformats.org/officeDocument/2006/relationships/image" Target="media/image95.emf"/><Relationship Id="rId197" Type="http://schemas.openxmlformats.org/officeDocument/2006/relationships/oleObject" Target="embeddings/oleObject98.bin"/><Relationship Id="rId196" Type="http://schemas.openxmlformats.org/officeDocument/2006/relationships/image" Target="media/image94.emf"/><Relationship Id="rId195" Type="http://schemas.openxmlformats.org/officeDocument/2006/relationships/oleObject" Target="embeddings/oleObject97.bin"/><Relationship Id="rId194" Type="http://schemas.openxmlformats.org/officeDocument/2006/relationships/image" Target="media/image93.emf"/><Relationship Id="rId193" Type="http://schemas.openxmlformats.org/officeDocument/2006/relationships/oleObject" Target="embeddings/oleObject96.bin"/><Relationship Id="rId192" Type="http://schemas.openxmlformats.org/officeDocument/2006/relationships/image" Target="media/image92.emf"/><Relationship Id="rId191" Type="http://schemas.openxmlformats.org/officeDocument/2006/relationships/oleObject" Target="embeddings/oleObject95.bin"/><Relationship Id="rId190" Type="http://schemas.openxmlformats.org/officeDocument/2006/relationships/image" Target="media/image91.emf"/><Relationship Id="rId19" Type="http://schemas.openxmlformats.org/officeDocument/2006/relationships/image" Target="media/image7.emf"/><Relationship Id="rId189" Type="http://schemas.openxmlformats.org/officeDocument/2006/relationships/oleObject" Target="embeddings/oleObject94.bin"/><Relationship Id="rId188" Type="http://schemas.openxmlformats.org/officeDocument/2006/relationships/image" Target="media/image90.emf"/><Relationship Id="rId187" Type="http://schemas.openxmlformats.org/officeDocument/2006/relationships/oleObject" Target="embeddings/oleObject93.bin"/><Relationship Id="rId186" Type="http://schemas.openxmlformats.org/officeDocument/2006/relationships/image" Target="media/image89.emf"/><Relationship Id="rId185" Type="http://schemas.openxmlformats.org/officeDocument/2006/relationships/oleObject" Target="embeddings/oleObject92.bin"/><Relationship Id="rId184" Type="http://schemas.openxmlformats.org/officeDocument/2006/relationships/image" Target="media/image88.emf"/><Relationship Id="rId183" Type="http://schemas.openxmlformats.org/officeDocument/2006/relationships/oleObject" Target="embeddings/oleObject91.bin"/><Relationship Id="rId182" Type="http://schemas.openxmlformats.org/officeDocument/2006/relationships/image" Target="media/image87.emf"/><Relationship Id="rId181" Type="http://schemas.openxmlformats.org/officeDocument/2006/relationships/oleObject" Target="embeddings/oleObject90.bin"/><Relationship Id="rId180" Type="http://schemas.openxmlformats.org/officeDocument/2006/relationships/image" Target="media/image86.emf"/><Relationship Id="rId18" Type="http://schemas.openxmlformats.org/officeDocument/2006/relationships/oleObject" Target="embeddings/oleObject7.bin"/><Relationship Id="rId179" Type="http://schemas.openxmlformats.org/officeDocument/2006/relationships/oleObject" Target="embeddings/oleObject89.bin"/><Relationship Id="rId178" Type="http://schemas.openxmlformats.org/officeDocument/2006/relationships/image" Target="media/image85.emf"/><Relationship Id="rId177" Type="http://schemas.openxmlformats.org/officeDocument/2006/relationships/oleObject" Target="embeddings/oleObject88.bin"/><Relationship Id="rId176" Type="http://schemas.openxmlformats.org/officeDocument/2006/relationships/image" Target="media/image84.emf"/><Relationship Id="rId175" Type="http://schemas.openxmlformats.org/officeDocument/2006/relationships/oleObject" Target="embeddings/oleObject87.bin"/><Relationship Id="rId174" Type="http://schemas.openxmlformats.org/officeDocument/2006/relationships/image" Target="media/image83.emf"/><Relationship Id="rId173" Type="http://schemas.openxmlformats.org/officeDocument/2006/relationships/oleObject" Target="embeddings/oleObject86.bin"/><Relationship Id="rId172" Type="http://schemas.openxmlformats.org/officeDocument/2006/relationships/image" Target="media/image82.emf"/><Relationship Id="rId171" Type="http://schemas.openxmlformats.org/officeDocument/2006/relationships/oleObject" Target="embeddings/oleObject85.bin"/><Relationship Id="rId170" Type="http://schemas.openxmlformats.org/officeDocument/2006/relationships/image" Target="media/image81.emf"/><Relationship Id="rId17" Type="http://schemas.openxmlformats.org/officeDocument/2006/relationships/image" Target="media/image6.emf"/><Relationship Id="rId169" Type="http://schemas.openxmlformats.org/officeDocument/2006/relationships/oleObject" Target="embeddings/oleObject84.bin"/><Relationship Id="rId168" Type="http://schemas.openxmlformats.org/officeDocument/2006/relationships/image" Target="media/image80.emf"/><Relationship Id="rId167" Type="http://schemas.openxmlformats.org/officeDocument/2006/relationships/oleObject" Target="embeddings/oleObject83.bin"/><Relationship Id="rId166" Type="http://schemas.openxmlformats.org/officeDocument/2006/relationships/oleObject" Target="embeddings/oleObject82.bin"/><Relationship Id="rId165" Type="http://schemas.openxmlformats.org/officeDocument/2006/relationships/image" Target="media/image79.emf"/><Relationship Id="rId164" Type="http://schemas.openxmlformats.org/officeDocument/2006/relationships/oleObject" Target="embeddings/oleObject81.bin"/><Relationship Id="rId163" Type="http://schemas.openxmlformats.org/officeDocument/2006/relationships/image" Target="media/image78.emf"/><Relationship Id="rId162" Type="http://schemas.openxmlformats.org/officeDocument/2006/relationships/oleObject" Target="embeddings/oleObject80.bin"/><Relationship Id="rId161" Type="http://schemas.openxmlformats.org/officeDocument/2006/relationships/image" Target="media/image77.emf"/><Relationship Id="rId160" Type="http://schemas.openxmlformats.org/officeDocument/2006/relationships/oleObject" Target="embeddings/oleObject79.bin"/><Relationship Id="rId16" Type="http://schemas.openxmlformats.org/officeDocument/2006/relationships/oleObject" Target="embeddings/oleObject6.bin"/><Relationship Id="rId159" Type="http://schemas.openxmlformats.org/officeDocument/2006/relationships/image" Target="media/image76.emf"/><Relationship Id="rId158" Type="http://schemas.openxmlformats.org/officeDocument/2006/relationships/oleObject" Target="embeddings/oleObject78.bin"/><Relationship Id="rId157" Type="http://schemas.openxmlformats.org/officeDocument/2006/relationships/image" Target="media/image75.emf"/><Relationship Id="rId156" Type="http://schemas.openxmlformats.org/officeDocument/2006/relationships/oleObject" Target="embeddings/oleObject77.bin"/><Relationship Id="rId155" Type="http://schemas.openxmlformats.org/officeDocument/2006/relationships/image" Target="media/image74.emf"/><Relationship Id="rId154" Type="http://schemas.openxmlformats.org/officeDocument/2006/relationships/oleObject" Target="embeddings/oleObject76.bin"/><Relationship Id="rId153" Type="http://schemas.openxmlformats.org/officeDocument/2006/relationships/image" Target="media/image73.emf"/><Relationship Id="rId152" Type="http://schemas.openxmlformats.org/officeDocument/2006/relationships/oleObject" Target="embeddings/oleObject75.bin"/><Relationship Id="rId151" Type="http://schemas.openxmlformats.org/officeDocument/2006/relationships/image" Target="media/image72.emf"/><Relationship Id="rId150" Type="http://schemas.openxmlformats.org/officeDocument/2006/relationships/oleObject" Target="embeddings/oleObject74.bin"/><Relationship Id="rId15" Type="http://schemas.openxmlformats.org/officeDocument/2006/relationships/image" Target="media/image5.emf"/><Relationship Id="rId149" Type="http://schemas.openxmlformats.org/officeDocument/2006/relationships/image" Target="media/image71.emf"/><Relationship Id="rId148" Type="http://schemas.openxmlformats.org/officeDocument/2006/relationships/oleObject" Target="embeddings/oleObject73.bin"/><Relationship Id="rId147" Type="http://schemas.openxmlformats.org/officeDocument/2006/relationships/image" Target="media/image70.emf"/><Relationship Id="rId146" Type="http://schemas.openxmlformats.org/officeDocument/2006/relationships/oleObject" Target="embeddings/oleObject72.bin"/><Relationship Id="rId145" Type="http://schemas.openxmlformats.org/officeDocument/2006/relationships/image" Target="media/image69.emf"/><Relationship Id="rId144" Type="http://schemas.openxmlformats.org/officeDocument/2006/relationships/oleObject" Target="embeddings/oleObject71.bin"/><Relationship Id="rId143" Type="http://schemas.openxmlformats.org/officeDocument/2006/relationships/image" Target="media/image68.emf"/><Relationship Id="rId142" Type="http://schemas.openxmlformats.org/officeDocument/2006/relationships/oleObject" Target="embeddings/oleObject70.bin"/><Relationship Id="rId141" Type="http://schemas.openxmlformats.org/officeDocument/2006/relationships/image" Target="media/image67.emf"/><Relationship Id="rId140" Type="http://schemas.openxmlformats.org/officeDocument/2006/relationships/oleObject" Target="embeddings/oleObject69.bin"/><Relationship Id="rId14" Type="http://schemas.openxmlformats.org/officeDocument/2006/relationships/oleObject" Target="embeddings/oleObject5.bin"/><Relationship Id="rId139" Type="http://schemas.openxmlformats.org/officeDocument/2006/relationships/image" Target="media/image66.emf"/><Relationship Id="rId138" Type="http://schemas.openxmlformats.org/officeDocument/2006/relationships/oleObject" Target="embeddings/oleObject68.bin"/><Relationship Id="rId137" Type="http://schemas.openxmlformats.org/officeDocument/2006/relationships/image" Target="media/image65.emf"/><Relationship Id="rId136" Type="http://schemas.openxmlformats.org/officeDocument/2006/relationships/oleObject" Target="embeddings/oleObject67.bin"/><Relationship Id="rId135" Type="http://schemas.openxmlformats.org/officeDocument/2006/relationships/image" Target="media/image64.emf"/><Relationship Id="rId134" Type="http://schemas.openxmlformats.org/officeDocument/2006/relationships/oleObject" Target="embeddings/oleObject66.bin"/><Relationship Id="rId133" Type="http://schemas.openxmlformats.org/officeDocument/2006/relationships/image" Target="media/image63.emf"/><Relationship Id="rId132" Type="http://schemas.openxmlformats.org/officeDocument/2006/relationships/oleObject" Target="embeddings/oleObject65.bin"/><Relationship Id="rId131" Type="http://schemas.openxmlformats.org/officeDocument/2006/relationships/image" Target="media/image62.emf"/><Relationship Id="rId130" Type="http://schemas.openxmlformats.org/officeDocument/2006/relationships/oleObject" Target="embeddings/oleObject64.bin"/><Relationship Id="rId13" Type="http://schemas.openxmlformats.org/officeDocument/2006/relationships/image" Target="media/image4.emf"/><Relationship Id="rId129" Type="http://schemas.openxmlformats.org/officeDocument/2006/relationships/image" Target="media/image61.emf"/><Relationship Id="rId128" Type="http://schemas.openxmlformats.org/officeDocument/2006/relationships/oleObject" Target="embeddings/oleObject63.bin"/><Relationship Id="rId127" Type="http://schemas.openxmlformats.org/officeDocument/2006/relationships/image" Target="media/image60.emf"/><Relationship Id="rId126" Type="http://schemas.openxmlformats.org/officeDocument/2006/relationships/oleObject" Target="embeddings/oleObject62.bin"/><Relationship Id="rId125" Type="http://schemas.openxmlformats.org/officeDocument/2006/relationships/image" Target="media/image59.emf"/><Relationship Id="rId124" Type="http://schemas.openxmlformats.org/officeDocument/2006/relationships/oleObject" Target="embeddings/oleObject61.bin"/><Relationship Id="rId123" Type="http://schemas.openxmlformats.org/officeDocument/2006/relationships/image" Target="media/image58.emf"/><Relationship Id="rId122" Type="http://schemas.openxmlformats.org/officeDocument/2006/relationships/oleObject" Target="embeddings/oleObject60.bin"/><Relationship Id="rId121" Type="http://schemas.openxmlformats.org/officeDocument/2006/relationships/image" Target="media/image57.emf"/><Relationship Id="rId120" Type="http://schemas.openxmlformats.org/officeDocument/2006/relationships/oleObject" Target="embeddings/oleObject59.bin"/><Relationship Id="rId12" Type="http://schemas.openxmlformats.org/officeDocument/2006/relationships/oleObject" Target="embeddings/oleObject4.bin"/><Relationship Id="rId119" Type="http://schemas.openxmlformats.org/officeDocument/2006/relationships/image" Target="media/image56.emf"/><Relationship Id="rId118" Type="http://schemas.openxmlformats.org/officeDocument/2006/relationships/oleObject" Target="embeddings/oleObject58.bin"/><Relationship Id="rId117" Type="http://schemas.openxmlformats.org/officeDocument/2006/relationships/image" Target="media/image55.emf"/><Relationship Id="rId116" Type="http://schemas.openxmlformats.org/officeDocument/2006/relationships/oleObject" Target="embeddings/oleObject57.bin"/><Relationship Id="rId115" Type="http://schemas.openxmlformats.org/officeDocument/2006/relationships/image" Target="media/image54.emf"/><Relationship Id="rId114" Type="http://schemas.openxmlformats.org/officeDocument/2006/relationships/oleObject" Target="embeddings/oleObject56.bin"/><Relationship Id="rId113" Type="http://schemas.openxmlformats.org/officeDocument/2006/relationships/image" Target="media/image53.emf"/><Relationship Id="rId112" Type="http://schemas.openxmlformats.org/officeDocument/2006/relationships/oleObject" Target="embeddings/oleObject55.bin"/><Relationship Id="rId111" Type="http://schemas.openxmlformats.org/officeDocument/2006/relationships/image" Target="media/image52.emf"/><Relationship Id="rId110" Type="http://schemas.openxmlformats.org/officeDocument/2006/relationships/oleObject" Target="embeddings/oleObject54.bin"/><Relationship Id="rId11" Type="http://schemas.openxmlformats.org/officeDocument/2006/relationships/image" Target="media/image3.emf"/><Relationship Id="rId109" Type="http://schemas.openxmlformats.org/officeDocument/2006/relationships/oleObject" Target="embeddings/oleObject53.bin"/><Relationship Id="rId108" Type="http://schemas.openxmlformats.org/officeDocument/2006/relationships/image" Target="media/image51.emf"/><Relationship Id="rId107" Type="http://schemas.openxmlformats.org/officeDocument/2006/relationships/oleObject" Target="embeddings/oleObject52.bin"/><Relationship Id="rId106" Type="http://schemas.openxmlformats.org/officeDocument/2006/relationships/image" Target="media/image50.emf"/><Relationship Id="rId105" Type="http://schemas.openxmlformats.org/officeDocument/2006/relationships/oleObject" Target="embeddings/oleObject51.bin"/><Relationship Id="rId104" Type="http://schemas.openxmlformats.org/officeDocument/2006/relationships/image" Target="media/image49.emf"/><Relationship Id="rId103" Type="http://schemas.openxmlformats.org/officeDocument/2006/relationships/oleObject" Target="embeddings/oleObject50.bin"/><Relationship Id="rId102" Type="http://schemas.openxmlformats.org/officeDocument/2006/relationships/image" Target="media/image48.emf"/><Relationship Id="rId101" Type="http://schemas.openxmlformats.org/officeDocument/2006/relationships/oleObject" Target="embeddings/oleObject49.bin"/><Relationship Id="rId100" Type="http://schemas.openxmlformats.org/officeDocument/2006/relationships/image" Target="media/image47.emf"/><Relationship Id="rId10" Type="http://schemas.openxmlformats.org/officeDocument/2006/relationships/oleObject" Target="embeddings/oleObject3.bin"/><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Info spid="_x0000_s2061"/>
    <customShpInfo spid="_x0000_s206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Office_11.8.2.10158_F1E327BC-269C-435d-A152-05C5408002CA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2025-11-27T09:09:00Z</dcterms:created>
  <dc:creator>徐雯</dc:creator>
  <cp:lastModifiedBy>徐雯</cp:lastModifiedBy>
  <dcterms:modified xsi:type="dcterms:W3CDTF">2026-09-11T00:53:13Z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2052-11.8.2.10158</vt:lpwstr>
  </property>
</Properties>
</file>