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center"/>
        <w:rPr>
          <w:rFonts w:hint="eastAsia" w:ascii="方正小标宋简体" w:hAnsi="宋体" w:eastAsia="方正小标宋简体"/>
          <w:color w:val="auto"/>
          <w:sz w:val="36"/>
          <w:szCs w:val="36"/>
        </w:rPr>
      </w:pPr>
      <w:r>
        <w:rPr>
          <w:rFonts w:hint="eastAsia" w:ascii="方正小标宋简体" w:hAnsi="宋体" w:eastAsia="方正小标宋简体"/>
          <w:color w:val="auto"/>
          <w:sz w:val="36"/>
          <w:szCs w:val="36"/>
        </w:rPr>
        <w:t>国家税务总局梅州市梅县区税务局松口税务分局</w:t>
      </w: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宋体" w:eastAsia="方正小标宋简体"/>
          <w:color w:val="auto"/>
          <w:sz w:val="36"/>
          <w:szCs w:val="36"/>
        </w:rPr>
      </w:pPr>
      <w:r>
        <w:rPr>
          <w:rFonts w:hint="eastAsia" w:ascii="方正小标宋简体" w:hAnsi="宋体" w:eastAsia="方正小标宋简体"/>
          <w:color w:val="auto"/>
          <w:sz w:val="36"/>
          <w:szCs w:val="36"/>
        </w:rPr>
        <w:t>税务行政职权运行流程图</w:t>
      </w: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宋体" w:eastAsia="方正小标宋简体"/>
          <w:color w:val="auto"/>
          <w:sz w:val="36"/>
          <w:szCs w:val="36"/>
        </w:rPr>
      </w:pPr>
    </w:p>
    <w:p>
      <w:pPr>
        <w:numPr>
          <w:ilvl w:val="0"/>
          <w:numId w:val="1"/>
        </w:numPr>
        <w:adjustRightInd w:val="0"/>
        <w:snapToGrid w:val="0"/>
        <w:spacing w:line="580" w:lineRule="exact"/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22"/>
          <w:lang w:eastAsia="zh-CN"/>
        </w:rPr>
        <w:t>税务管理</w:t>
      </w:r>
    </w:p>
    <w:p>
      <w:pPr>
        <w:numPr>
          <w:ilvl w:val="0"/>
          <w:numId w:val="0"/>
        </w:numPr>
        <w:adjustRightInd w:val="0"/>
        <w:snapToGrid w:val="0"/>
        <w:spacing w:line="580" w:lineRule="exact"/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080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color w:val="auto"/>
          <w:sz w:val="32"/>
          <w:szCs w:val="32"/>
        </w:rPr>
        <w:t>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增值税一般纳税人资格登记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25" o:spt="75" type="#_x0000_t75" style="height:203.95pt;width:415.0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Visio.Drawing.15" ShapeID="_x0000_i1025" DrawAspect="Content" ObjectID="_1468075725" r:id="rId4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tabs>
          <w:tab w:val="left" w:pos="1103"/>
        </w:tabs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060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对发票领用的确认</w:t>
      </w: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26" o:spt="75" type="#_x0000_t75" style="height:208.5pt;width:311.25pt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  <w10:wrap type="none"/>
            <w10:anchorlock/>
          </v:shape>
          <o:OLEObject Type="Embed" ProgID="Visio.Drawing.15" ShapeID="_x0000_i1026" DrawAspect="Content" ObjectID="_1468075726" r:id="rId6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  <w:t xml:space="preserve">082400 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涉税信息报送管理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hint="eastAsia" w:ascii="仿宋_GB2312" w:hAnsi="仿宋" w:eastAsia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object>
          <v:shape id="_x0000_i1027" o:spt="75" type="#_x0000_t75" style="height:357pt;width:396pt;" o:ole="t" filled="f" o:preferrelative="t" stroked="f" coordsize="21600,21600">
            <v:path/>
            <v:fill on="f" focussize="0,0"/>
            <v:stroke on="f"/>
            <v:imagedata r:id="rId9" o:title=""/>
            <o:lock v:ext="edit" aspectratio="f"/>
            <w10:wrap type="none"/>
            <w10:anchorlock/>
          </v:shape>
          <o:OLEObject Type="Embed" ProgID="Visio.Drawing.15" ShapeID="_x0000_i1027" DrawAspect="Content" ObjectID="_1468075727" r:id="rId8">
            <o:LockedField>false</o:LockedField>
          </o:OLEObject>
        </w:object>
      </w:r>
    </w:p>
    <w:p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  <w:t xml:space="preserve">082500 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对延期报送涉税信息的确认</w:t>
      </w:r>
    </w:p>
    <w:p>
      <w:pPr>
        <w:numPr>
          <w:ilvl w:val="0"/>
          <w:numId w:val="0"/>
        </w:numPr>
        <w:spacing w:line="360" w:lineRule="auto"/>
        <w:rPr>
          <w:rFonts w:hint="eastAsia" w:ascii="仿宋_GB2312" w:hAnsi="仿宋" w:eastAsia="仿宋_GB2312"/>
          <w:sz w:val="32"/>
          <w:szCs w:val="32"/>
        </w:rPr>
      </w:pP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object>
          <v:shape id="_x0000_i1028" o:spt="75" type="#_x0000_t75" style="height:384.5pt;width:311.2pt;" o:ole="t" filled="f" o:preferrelative="t" stroked="f" coordsize="21600,21600">
            <v:path/>
            <v:fill on="f" focussize="0,0"/>
            <v:stroke on="f"/>
            <v:imagedata r:id="rId11" o:title=""/>
            <o:lock v:ext="edit" aspectratio="f"/>
            <w10:wrap type="none"/>
            <w10:anchorlock/>
          </v:shape>
          <o:OLEObject Type="Embed" ProgID="Visio.Drawing.15" ShapeID="_x0000_i1028" DrawAspect="Content" ObjectID="_1468075728" r:id="rId10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br w:type="page"/>
      </w:r>
    </w:p>
    <w:p>
      <w:pPr>
        <w:widowControl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二、税费征收</w:t>
      </w:r>
    </w:p>
    <w:p>
      <w:pPr>
        <w:widowControl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</w:p>
    <w:p>
      <w:pPr>
        <w:widowControl/>
        <w:overflowPunct w:val="0"/>
        <w:autoSpaceDE w:val="0"/>
        <w:autoSpaceDN w:val="0"/>
        <w:adjustRightInd w:val="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010101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增值税征收</w:t>
      </w:r>
    </w:p>
    <w:p>
      <w:pPr>
        <w:widowControl/>
        <w:overflowPunct w:val="0"/>
        <w:autoSpaceDE w:val="0"/>
        <w:autoSpaceDN w:val="0"/>
        <w:adjustRightInd w:val="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29" o:spt="75" type="#_x0000_t75" style="height:392.8pt;width:431.8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Visio.Drawing.15" ShapeID="_x0000_i1029" DrawAspect="Content" ObjectID="_1468075729" r:id="rId12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010102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增值税减免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30" o:spt="75" type="#_x0000_t75" style="height:291.55pt;width:415.05pt;" o:ole="t" filled="f" o:preferrelative="t" stroked="f" coordsize="21600,21600">
            <v:path/>
            <v:fill on="f" focussize="0,0"/>
            <v:stroke on="f"/>
            <v:imagedata r:id="rId15" o:title=""/>
            <o:lock v:ext="edit" aspectratio="f"/>
            <w10:wrap type="none"/>
            <w10:anchorlock/>
          </v:shape>
          <o:OLEObject Type="Embed" ProgID="Visio.Drawing.15" ShapeID="_x0000_i1030" DrawAspect="Content" ObjectID="_1468075730" r:id="rId14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010104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农产品增值税进项税额核定扣除试点纳税人的扣除标准核定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31" o:spt="75" type="#_x0000_t75" style="height:283.6pt;width:442.9pt;" o:ole="t" filled="f" o:preferrelative="t" stroked="f" coordsize="21600,21600">
            <v:path/>
            <v:fill on="f" focussize="0,0"/>
            <v:stroke on="f"/>
            <v:imagedata r:id="rId17" o:title=""/>
            <o:lock v:ext="edit" aspectratio="f"/>
            <w10:wrap type="none"/>
            <w10:anchorlock/>
          </v:shape>
          <o:OLEObject Type="Embed" ProgID="Visio.Drawing.15" ShapeID="_x0000_i1031" DrawAspect="Content" ObjectID="_1468075731" r:id="rId16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010105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对逾期增值税扣税凭证继续抵扣的核准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32" o:spt="75" type="#_x0000_t75" style="height:384pt;width:360.75pt;" o:ole="t" filled="f" o:preferrelative="t" stroked="f" coordsize="21600,21600">
            <v:path/>
            <v:fill on="f" focussize="0,0"/>
            <v:stroke on="f"/>
            <v:imagedata r:id="rId19" o:title=""/>
            <o:lock v:ext="edit" aspectratio="f"/>
            <w10:wrap type="none"/>
            <w10:anchorlock/>
          </v:shape>
          <o:OLEObject Type="Embed" ProgID="Visio.Drawing.15" ShapeID="_x0000_i1032" DrawAspect="Content" ObjectID="_1468075732" r:id="rId18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010106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对未按期申报抵扣增值税扣税凭证申请继续抵扣的核准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3" o:spt="75" type="#_x0000_t75" style="height:318.7pt;width:356.2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Visio.Drawing.15" ShapeID="_x0000_i1033" DrawAspect="Content" ObjectID="_1468075733" r:id="rId20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010201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消费税征收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color w:val="auto"/>
        </w:rPr>
        <w:object>
          <v:shape id="_x0000_i1034" o:spt="75" type="#_x0000_t75" style="height:356.8pt;width:395.75pt;" o:ole="t" filled="f" o:preferrelative="t" stroked="f" coordsize="21600,21600">
            <v:path/>
            <v:fill on="f" focussize="0,0"/>
            <v:stroke on="f"/>
            <v:imagedata r:id="rId23" o:title=""/>
            <o:lock v:ext="edit" aspectratio="t"/>
            <w10:wrap type="none"/>
            <w10:anchorlock/>
          </v:shape>
          <o:OLEObject Type="Embed" ProgID="Visio.Drawing.15" ShapeID="_x0000_i1034" DrawAspect="Content" ObjectID="_1468075734" r:id="rId22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010202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消费税减免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5" o:spt="75" type="#_x0000_t75" style="height:254.55pt;width:208.15pt;" o:ole="t" filled="f" o:preferrelative="t" stroked="f" coordsize="21600,21600">
            <v:path/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Visio.Drawing.15" ShapeID="_x0000_i1035" DrawAspect="Content" ObjectID="_1468075735" r:id="rId24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010301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车辆购置税征收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6" o:spt="75" type="#_x0000_t75" style="height:417.7pt;width:431.25pt;" o:ole="t" filled="f" o:preferrelative="t" stroked="f" coordsize="21600,21600">
            <v:path/>
            <v:fill on="f" focussize="0,0"/>
            <v:stroke on="f"/>
            <v:imagedata r:id="rId27" o:title=""/>
            <o:lock v:ext="edit" aspectratio="t"/>
            <w10:wrap type="none"/>
            <w10:anchorlock/>
          </v:shape>
          <o:OLEObject Type="Embed" ProgID="Visio.Drawing.15" ShapeID="_x0000_i1036" DrawAspect="Content" ObjectID="_1468075736" r:id="rId26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010302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车辆购置税减免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7" o:spt="75" type="#_x0000_t75" style="height:287.5pt;width:369.35pt;" o:ole="t" filled="f" o:preferrelative="t" stroked="f" coordsize="21600,21600">
            <v:path/>
            <v:fill on="f" focussize="0,0"/>
            <v:stroke on="f"/>
            <v:imagedata r:id="rId29" o:title=""/>
            <o:lock v:ext="edit" aspectratio="t"/>
            <w10:wrap type="none"/>
            <w10:anchorlock/>
          </v:shape>
          <o:OLEObject Type="Embed" ProgID="Visio.Drawing.15" ShapeID="_x0000_i1037" DrawAspect="Content" ObjectID="_1468075737" r:id="rId28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010401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企业所得税征收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8" o:spt="75" type="#_x0000_t75" style="height:392.8pt;width:431.7pt;" o:ole="t" filled="f" o:preferrelative="t" stroked="f" coordsize="21600,21600">
            <v:path/>
            <v:fill on="f" focussize="0,0"/>
            <v:stroke on="f"/>
            <v:imagedata r:id="rId31" o:title=""/>
            <o:lock v:ext="edit" aspectratio="t"/>
            <w10:wrap type="none"/>
            <w10:anchorlock/>
          </v:shape>
          <o:OLEObject Type="Embed" ProgID="Visio.Drawing.15" ShapeID="_x0000_i1038" DrawAspect="Content" ObjectID="_1468075738" r:id="rId30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010402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企业所得税减免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9" o:spt="75" type="#_x0000_t75" style="height:341.7pt;width:480.1pt;" o:ole="t" filled="f" o:preferrelative="t" stroked="f" coordsize="21600,21600">
            <v:path/>
            <v:fill on="f" focussize="0,0"/>
            <v:stroke on="f"/>
            <v:imagedata r:id="rId33" o:title=""/>
            <o:lock v:ext="edit" aspectratio="t"/>
            <w10:wrap type="none"/>
            <w10:anchorlock/>
          </v:shape>
          <o:OLEObject Type="Embed" ProgID="Visio.Drawing.15" ShapeID="_x0000_i1039" DrawAspect="Content" ObjectID="_1468075739" r:id="rId32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spacing w:line="360" w:lineRule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010406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对采取实际利润额预缴以外的其他企业所得税预缴方式的核定</w:t>
      </w:r>
    </w:p>
    <w:p>
      <w:pPr>
        <w:spacing w:line="360" w:lineRule="auto"/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spacing w:line="360" w:lineRule="auto"/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40" o:spt="75" type="#_x0000_t75" style="height:345.75pt;width:291pt;" o:ole="t" filled="f" o:preferrelative="t" stroked="f" coordsize="21600,21600">
            <v:path/>
            <v:fill on="f" focussize="0,0"/>
            <v:stroke on="f"/>
            <v:imagedata r:id="rId35" o:title=""/>
            <o:lock v:ext="edit" aspectratio="f"/>
            <w10:wrap type="none"/>
            <w10:anchorlock/>
          </v:shape>
          <o:OLEObject Type="Embed" ProgID="Visio.Drawing.15" ShapeID="_x0000_i1040" DrawAspect="Content" ObjectID="_1468075740" r:id="rId34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010501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个人所得税征收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1" o:spt="75" type="#_x0000_t75" style="height:350.25pt;width:395.75pt;" o:ole="t" filled="f" o:preferrelative="t" stroked="f" coordsize="21600,21600">
            <v:path/>
            <v:fill on="f" focussize="0,0"/>
            <v:stroke on="f"/>
            <v:imagedata r:id="rId37" o:title=""/>
            <o:lock v:ext="edit" aspectratio="t"/>
            <w10:wrap type="none"/>
            <w10:anchorlock/>
          </v:shape>
          <o:OLEObject Type="Embed" ProgID="Visio.Drawing.15" ShapeID="_x0000_i1041" DrawAspect="Content" ObjectID="_1468075741" r:id="rId36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010502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个人所得税减免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42" o:spt="75" type="#_x0000_t75" style="height:226.3pt;width:415.15pt;" o:ole="t" filled="f" o:preferrelative="t" stroked="f" coordsize="21600,21600">
            <v:path/>
            <v:fill on="f" focussize="0,0"/>
            <v:stroke on="f"/>
            <v:imagedata r:id="rId39" o:title=""/>
            <o:lock v:ext="edit" aspectratio="f"/>
            <w10:wrap type="none"/>
            <w10:anchorlock/>
          </v:shape>
          <o:OLEObject Type="Embed" ProgID="Visio.Drawing.15" ShapeID="_x0000_i1042" DrawAspect="Content" ObjectID="_1468075742" r:id="rId38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010601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土地增值税征收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43" o:spt="75" type="#_x0000_t75" style="height:357.75pt;width:396pt;" o:ole="t" filled="f" o:preferrelative="t" stroked="f" coordsize="21600,21600">
            <v:path/>
            <v:fill on="f" focussize="0,0"/>
            <v:stroke on="f"/>
            <v:imagedata r:id="rId41" o:title=""/>
            <o:lock v:ext="edit" aspectratio="f"/>
            <w10:wrap type="none"/>
            <w10:anchorlock/>
          </v:shape>
          <o:OLEObject Type="Embed" ProgID="Visio.Drawing.15" ShapeID="_x0000_i1043" DrawAspect="Content" ObjectID="_1468075743" r:id="rId40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010602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土地增值税减免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44" o:spt="75" type="#_x0000_t75" style="height:423.75pt;width:440.25pt;" o:ole="t" filled="f" o:preferrelative="t" stroked="f" coordsize="21600,21600">
            <v:path/>
            <v:fill on="f" focussize="0,0"/>
            <v:stroke on="f"/>
            <v:imagedata r:id="rId43" o:title=""/>
            <o:lock v:ext="edit" aspectratio="f"/>
            <w10:wrap type="none"/>
            <w10:anchorlock/>
          </v:shape>
          <o:OLEObject Type="Embed" ProgID="Visio.Drawing.15" ShapeID="_x0000_i1044" DrawAspect="Content" ObjectID="_1468075744" r:id="rId42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010701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房产税征收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5" o:spt="75" type="#_x0000_t75" style="height:357.05pt;width:395.3pt;" o:ole="t" filled="f" o:preferrelative="t" stroked="f" coordsize="21600,21600">
            <v:path/>
            <v:fill on="f" focussize="0,0"/>
            <v:stroke on="f"/>
            <v:imagedata r:id="rId45" o:title=""/>
            <o:lock v:ext="edit" aspectratio="t"/>
            <w10:wrap type="none"/>
            <w10:anchorlock/>
          </v:shape>
          <o:OLEObject Type="Embed" ProgID="Visio.Drawing.15" ShapeID="_x0000_i1045" DrawAspect="Content" ObjectID="_1468075745" r:id="rId44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highlight w:val="yellow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010702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房产税减免</w:t>
      </w: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object>
          <v:shape id="_x0000_i1046" o:spt="75" type="#_x0000_t75" style="height:339.3pt;width:415pt;" o:ole="t" filled="f" o:preferrelative="t" stroked="f" coordsize="21600,21600">
            <v:path/>
            <v:fill on="f" focussize="0,0"/>
            <v:stroke on="f"/>
            <v:imagedata r:id="rId47" o:title=""/>
            <o:lock v:ext="edit" aspectratio="f"/>
            <w10:wrap type="none"/>
            <w10:anchorlock/>
          </v:shape>
          <o:OLEObject Type="Embed" ProgID="Visio.Drawing.15" ShapeID="_x0000_i1046" DrawAspect="Content" ObjectID="_1468075746" r:id="rId46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br w:type="page"/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010801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城镇土地使用税征收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7" o:spt="75" type="#_x0000_t75" style="height:357.05pt;width:395.3pt;" o:ole="t" filled="f" o:preferrelative="t" stroked="f" coordsize="21600,21600">
            <v:path/>
            <v:fill on="f" focussize="0,0"/>
            <v:stroke on="f"/>
            <v:imagedata r:id="rId49" o:title=""/>
            <o:lock v:ext="edit" aspectratio="t"/>
            <w10:wrap type="none"/>
            <w10:anchorlock/>
          </v:shape>
          <o:OLEObject Type="Embed" ProgID="Visio.Drawing.15" ShapeID="_x0000_i1047" DrawAspect="Content" ObjectID="_1468075747" r:id="rId48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010802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城镇土地使用税减免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48" o:spt="75" type="#_x0000_t75" style="height:339.3pt;width:415pt;" o:ole="t" filled="f" o:preferrelative="t" stroked="f" coordsize="21600,21600">
            <v:path/>
            <v:fill on="f" focussize="0,0"/>
            <v:stroke on="f"/>
            <v:imagedata r:id="rId47" o:title=""/>
            <o:lock v:ext="edit" aspectratio="f"/>
            <w10:wrap type="none"/>
            <w10:anchorlock/>
          </v:shape>
          <o:OLEObject Type="Embed" ProgID="Visio.Drawing.15" ShapeID="_x0000_i1048" DrawAspect="Content" ObjectID="_1468075748" r:id="rId50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010901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耕地占用税征收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9" o:spt="75" type="#_x0000_t75" style="height:357pt;width:395.25pt;" o:ole="t" filled="f" o:preferrelative="t" stroked="f" coordsize="21600,21600">
            <v:path/>
            <v:fill on="f" focussize="0,0"/>
            <v:stroke on="f"/>
            <v:imagedata r:id="rId52" o:title=""/>
            <o:lock v:ext="edit" aspectratio="t"/>
            <w10:wrap type="none"/>
            <w10:anchorlock/>
          </v:shape>
          <o:OLEObject Type="Embed" ProgID="Visio.Drawing.15" ShapeID="_x0000_i1049" DrawAspect="Content" ObjectID="_1468075749" r:id="rId51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010902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耕地占用税减免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0" o:spt="75" type="#_x0000_t75" style="height:254.2pt;width:207.6pt;" o:ole="t" filled="f" o:preferrelative="t" stroked="f" coordsize="21600,21600">
            <v:path/>
            <v:fill on="f" focussize="0,0"/>
            <v:stroke on="f"/>
            <v:imagedata r:id="rId54" o:title=""/>
            <o:lock v:ext="edit" aspectratio="t"/>
            <w10:wrap type="none"/>
            <w10:anchorlock/>
          </v:shape>
          <o:OLEObject Type="Embed" ProgID="Visio.Drawing.15" ShapeID="_x0000_i1050" DrawAspect="Content" ObjectID="_1468075750" r:id="rId53">
            <o:LockedField>false</o:LockedField>
          </o:OLEObject>
        </w:object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011001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契税征收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1" o:spt="75" type="#_x0000_t75" style="height:357.05pt;width:395.3pt;" o:ole="t" filled="f" o:preferrelative="t" stroked="f" coordsize="21600,21600">
            <v:path/>
            <v:fill on="f" focussize="0,0"/>
            <v:stroke on="f"/>
            <v:imagedata r:id="rId56" o:title=""/>
            <o:lock v:ext="edit" aspectratio="t"/>
            <w10:wrap type="none"/>
            <w10:anchorlock/>
          </v:shape>
          <o:OLEObject Type="Embed" ProgID="Visio.Drawing.15" ShapeID="_x0000_i1051" DrawAspect="Content" ObjectID="_1468075751" r:id="rId55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011002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契税减免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highlight w:val="yellow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2" o:spt="75" type="#_x0000_t75" style="height:253.3pt;width:335.1pt;" o:ole="t" filled="f" o:preferrelative="t" stroked="f" coordsize="21600,21600">
            <v:path/>
            <v:fill on="f" focussize="0,0"/>
            <v:stroke on="f"/>
            <v:imagedata r:id="rId58" o:title=""/>
            <o:lock v:ext="edit" aspectratio="t"/>
            <w10:wrap type="none"/>
            <w10:anchorlock/>
          </v:shape>
          <o:OLEObject Type="Embed" ProgID="Visio.Drawing.15" ShapeID="_x0000_i1052" DrawAspect="Content" ObjectID="_1468075752" r:id="rId57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011101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资源税征收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3" o:spt="75" type="#_x0000_t75" style="height:357.05pt;width:395.3pt;" o:ole="t" filled="f" o:preferrelative="t" stroked="f" coordsize="21600,21600">
            <v:path/>
            <v:fill on="f" focussize="0,0"/>
            <v:stroke on="f"/>
            <v:imagedata r:id="rId60" o:title=""/>
            <o:lock v:ext="edit" aspectratio="t"/>
            <w10:wrap type="none"/>
            <w10:anchorlock/>
          </v:shape>
          <o:OLEObject Type="Embed" ProgID="Visio.Drawing.15" ShapeID="_x0000_i1053" DrawAspect="Content" ObjectID="_1468075753" r:id="rId59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011102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资源税减免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highlight w:val="yellow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sz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440055</wp:posOffset>
                </wp:positionH>
                <wp:positionV relativeFrom="paragraph">
                  <wp:posOffset>-483235</wp:posOffset>
                </wp:positionV>
                <wp:extent cx="4439285" cy="3615055"/>
                <wp:effectExtent l="5080" t="0" r="13335" b="444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9285" cy="3615055"/>
                          <a:chOff x="4330" y="2664"/>
                          <a:chExt cx="6991" cy="5693"/>
                        </a:xfrm>
                      </wpg:grpSpPr>
                      <wps:wsp>
                        <wps:cNvPr id="1" name="文本框 1"/>
                        <wps:cNvSpPr txBox="1"/>
                        <wps:spPr>
                          <a:xfrm>
                            <a:off x="9150" y="5629"/>
                            <a:ext cx="1580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exact"/>
                                <w:jc w:val="center"/>
                                <w:textAlignment w:val="auto"/>
                                <w:rPr>
                                  <w:rFonts w:hint="eastAsia"/>
                                  <w:sz w:val="16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eastAsia="zh-CN"/>
                                </w:rPr>
                                <w:t>税务机关依法办理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exact"/>
                                <w:jc w:val="center"/>
                                <w:textAlignment w:val="auto"/>
                                <w:rPr>
                                  <w:rFonts w:hint="eastAsia"/>
                                  <w:sz w:val="16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eastAsia="zh-CN"/>
                                </w:rPr>
                                <w:t>接收资料</w:t>
                              </w:r>
                            </w:p>
                          </w:txbxContent>
                        </wps:txbx>
                        <wps:bodyPr upright="1"/>
                      </wps:wsp>
                      <wpg:grpSp>
                        <wpg:cNvPr id="4" name="组合 4"/>
                        <wpg:cNvGrpSpPr/>
                        <wpg:grpSpPr>
                          <a:xfrm>
                            <a:off x="4330" y="7798"/>
                            <a:ext cx="3880" cy="559"/>
                            <a:chOff x="4380" y="7218"/>
                            <a:chExt cx="3880" cy="559"/>
                          </a:xfrm>
                        </wpg:grpSpPr>
                        <wps:wsp>
                          <wps:cNvPr id="2" name="任意多边形 2"/>
                          <wps:cNvSpPr/>
                          <wps:spPr>
                            <a:xfrm>
                              <a:off x="4380" y="7218"/>
                              <a:ext cx="3880" cy="55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349" y="0"/>
                                </a:cxn>
                                <a:cxn ang="0">
                                  <a:pos x="3559" y="0"/>
                                </a:cxn>
                                <a:cxn ang="0">
                                  <a:pos x="3879" y="280"/>
                                </a:cxn>
                                <a:cxn ang="0">
                                  <a:pos x="3559" y="540"/>
                                </a:cxn>
                                <a:cxn ang="0">
                                  <a:pos x="359" y="559"/>
                                </a:cxn>
                                <a:cxn ang="0">
                                  <a:pos x="0" y="280"/>
                                </a:cxn>
                                <a:cxn ang="0">
                                  <a:pos x="349" y="0"/>
                                </a:cxn>
                              </a:cxnLst>
                              <a:pathLst>
                                <a:path w="3880" h="559">
                                  <a:moveTo>
                                    <a:pt x="350" y="0"/>
                                  </a:moveTo>
                                  <a:lnTo>
                                    <a:pt x="3560" y="0"/>
                                  </a:lnTo>
                                  <a:cubicBezTo>
                                    <a:pt x="3904" y="0"/>
                                    <a:pt x="3880" y="119"/>
                                    <a:pt x="3880" y="280"/>
                                  </a:cubicBezTo>
                                  <a:cubicBezTo>
                                    <a:pt x="3880" y="440"/>
                                    <a:pt x="3904" y="540"/>
                                    <a:pt x="3560" y="540"/>
                                  </a:cubicBezTo>
                                  <a:lnTo>
                                    <a:pt x="360" y="559"/>
                                  </a:lnTo>
                                  <a:cubicBezTo>
                                    <a:pt x="16" y="559"/>
                                    <a:pt x="0" y="440"/>
                                    <a:pt x="0" y="280"/>
                                  </a:cubicBezTo>
                                  <a:cubicBezTo>
                                    <a:pt x="0" y="119"/>
                                    <a:pt x="6" y="0"/>
                                    <a:pt x="350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317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anchor="ctr" anchorCtr="0" upright="1"/>
                        </wps:wsp>
                        <wps:wsp>
                          <wps:cNvPr id="3" name="文本框 3"/>
                          <wps:cNvSpPr txBox="1"/>
                          <wps:spPr>
                            <a:xfrm>
                              <a:off x="4731" y="7268"/>
                              <a:ext cx="3229" cy="4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eastAsia" w:eastAsia="宋体"/>
                                    <w:sz w:val="16"/>
                                    <w:szCs w:val="16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  <w:szCs w:val="16"/>
                                    <w:lang w:eastAsia="zh-CN"/>
                                  </w:rPr>
                                  <w:t>税务机关结合风险管理加强事中事后监管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  <wpg:grpSp>
                        <wpg:cNvPr id="9" name="组合 9"/>
                        <wpg:cNvGrpSpPr/>
                        <wpg:grpSpPr>
                          <a:xfrm>
                            <a:off x="8590" y="2664"/>
                            <a:ext cx="2731" cy="2965"/>
                            <a:chOff x="8590" y="2664"/>
                            <a:chExt cx="2731" cy="2965"/>
                          </a:xfrm>
                        </wpg:grpSpPr>
                        <wpg:grpSp>
                          <wpg:cNvPr id="7" name="组合 7"/>
                          <wpg:cNvGrpSpPr/>
                          <wpg:grpSpPr>
                            <a:xfrm>
                              <a:off x="8590" y="2664"/>
                              <a:ext cx="2731" cy="640"/>
                              <a:chOff x="3765" y="11424"/>
                              <a:chExt cx="3560" cy="590"/>
                            </a:xfrm>
                          </wpg:grpSpPr>
                          <wps:wsp>
                            <wps:cNvPr id="5" name="任意多边形 5"/>
                            <wps:cNvSpPr/>
                            <wps:spPr>
                              <a:xfrm>
                                <a:off x="3787" y="11484"/>
                                <a:ext cx="3515" cy="53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62" y="0"/>
                                  </a:cxn>
                                  <a:cxn ang="0">
                                    <a:pos x="3262" y="0"/>
                                  </a:cxn>
                                  <a:cxn ang="0">
                                    <a:pos x="3506" y="268"/>
                                  </a:cxn>
                                  <a:cxn ang="0">
                                    <a:pos x="3272" y="520"/>
                                  </a:cxn>
                                  <a:cxn ang="0">
                                    <a:pos x="272" y="530"/>
                                  </a:cxn>
                                  <a:cxn ang="0">
                                    <a:pos x="2" y="260"/>
                                  </a:cxn>
                                  <a:cxn ang="0">
                                    <a:pos x="262" y="0"/>
                                  </a:cxn>
                                </a:cxnLst>
                                <a:pathLst>
                                  <a:path w="3515" h="530">
                                    <a:moveTo>
                                      <a:pt x="263" y="0"/>
                                    </a:moveTo>
                                    <a:lnTo>
                                      <a:pt x="3263" y="0"/>
                                    </a:lnTo>
                                    <a:cubicBezTo>
                                      <a:pt x="3573" y="0"/>
                                      <a:pt x="3507" y="131"/>
                                      <a:pt x="3507" y="268"/>
                                    </a:cubicBezTo>
                                    <a:cubicBezTo>
                                      <a:pt x="3507" y="405"/>
                                      <a:pt x="3583" y="520"/>
                                      <a:pt x="3273" y="520"/>
                                    </a:cubicBezTo>
                                    <a:lnTo>
                                      <a:pt x="273" y="530"/>
                                    </a:lnTo>
                                    <a:cubicBezTo>
                                      <a:pt x="-36" y="530"/>
                                      <a:pt x="3" y="397"/>
                                      <a:pt x="3" y="260"/>
                                    </a:cubicBezTo>
                                    <a:cubicBezTo>
                                      <a:pt x="3" y="123"/>
                                      <a:pt x="-46" y="0"/>
                                      <a:pt x="263" y="0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anchor="ctr" anchorCtr="0" upright="1"/>
                          </wps:wsp>
                          <wps:wsp>
                            <wps:cNvPr id="6" name="文本框 6"/>
                            <wps:cNvSpPr txBox="1"/>
                            <wps:spPr>
                              <a:xfrm>
                                <a:off x="3765" y="11424"/>
                                <a:ext cx="3560" cy="5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jc w:val="center"/>
                                    <w:textAlignment w:val="auto"/>
                                    <w:rPr>
                                      <w:rFonts w:hint="eastAsia"/>
                                      <w:sz w:val="16"/>
                                      <w:szCs w:val="20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20"/>
                                      <w:lang w:eastAsia="zh-CN"/>
                                    </w:rPr>
                                    <w:t>纳税人申报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jc w:val="center"/>
                                    <w:textAlignment w:val="auto"/>
                                    <w:rPr>
                                      <w:rFonts w:hint="eastAsia"/>
                                      <w:sz w:val="16"/>
                                      <w:szCs w:val="20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20"/>
                                      <w:lang w:eastAsia="zh-CN"/>
                                    </w:rPr>
                                    <w:t>享受税收减免（无需报送附列资料）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  <w:sz w:val="16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s:wsp>
                          <wps:cNvPr id="8" name="直接箭头连接符 8"/>
                          <wps:cNvCnPr>
                            <a:stCxn id="6" idx="2"/>
                            <a:endCxn id="1" idx="0"/>
                          </wps:cNvCnPr>
                          <wps:spPr>
                            <a:xfrm flipH="1">
                              <a:off x="9940" y="3304"/>
                              <a:ext cx="16" cy="2325"/>
                            </a:xfrm>
                            <a:prstGeom prst="straightConnector1">
                              <a:avLst/>
                            </a:prstGeom>
                            <a:ln w="317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  <wps:wsp>
                        <wps:cNvPr id="10" name="肘形连接符 10"/>
                        <wps:cNvCnPr>
                          <a:stCxn id="1" idx="2"/>
                          <a:endCxn id="2" idx="2"/>
                        </wps:cNvCnPr>
                        <wps:spPr>
                          <a:xfrm rot="5400000">
                            <a:off x="8164" y="6302"/>
                            <a:ext cx="1822" cy="1730"/>
                          </a:xfrm>
                          <a:prstGeom prst="bentConnector2">
                            <a:avLst/>
                          </a:prstGeom>
                          <a:ln w="3175" cap="flat" cmpd="sng">
                            <a:solidFill>
                              <a:srgbClr val="000000"/>
                            </a:solidFill>
                            <a:prstDash val="sysDash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.65pt;margin-top:-38.05pt;height:284.65pt;width:349.55pt;z-index:251659264;mso-width-relative:page;mso-height-relative:page;" coordorigin="4330,2664" coordsize="6991,5693" o:gfxdata="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">
                <o:lock v:ext="edit" aspectratio="f"/>
                <v:shape id="_x0000_s1026" o:spid="_x0000_s1026" o:spt="202" type="#_x0000_t202" style="position:absolute;left:9150;top:5629;height:627;width:1580;" fillcolor="#FFFFFF" filled="t" stroked="t" coordsize="21600,21600" o:gfxdata="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BmIqhotAAAANoAAAAPAAAA&#10;AAAAAAEAIAAAACIAAABkcnMvZG93bnJldi54bWxQSwECFAAUAAAACACHTuJAMy8FnjsAAAA5AAAA&#10;EAAAAAAAAAABACAAAAADAQAAZHJzL3NoYXBleG1sLnhtbFBLBQYAAAAABgAGAFsBAACtAwAAAAA=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exact"/>
                          <w:jc w:val="center"/>
                          <w:textAlignment w:val="auto"/>
                          <w:rPr>
                            <w:rFonts w:hint="eastAsia"/>
                            <w:sz w:val="16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eastAsia="zh-CN"/>
                          </w:rPr>
                          <w:t>税务机关依法办理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exact"/>
                          <w:jc w:val="center"/>
                          <w:textAlignment w:val="auto"/>
                          <w:rPr>
                            <w:rFonts w:hint="eastAsia"/>
                            <w:sz w:val="16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eastAsia="zh-CN"/>
                          </w:rPr>
                          <w:t>接收资料</w:t>
                        </w:r>
                      </w:p>
                    </w:txbxContent>
                  </v:textbox>
                </v:shape>
                <v:group id="_x0000_s1026" o:spid="_x0000_s1026" o:spt="203" style="position:absolute;left:4330;top:7798;height:559;width:3880;" coordorigin="4380,7218" coordsize="3880,559" o:gfxdata="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u+7OC+AAAA2g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100" style="position:absolute;left:4380;top:7218;height:559;width:3880;v-text-anchor:middle;" filled="f" stroked="t" coordsize="3880,559" o:gfxdata="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+Lgry8AAAA&#10;2gAAAA8AAAAAAAAAAQAgAAAAIgAAAGRycy9kb3ducmV2LnhtbFBLAQIUABQAAAAIAIdO4kAzLwWe&#10;OwAAADkAAAAQAAAAAAAAAAEAIAAAAAsBAABkcnMvc2hhcGV4bWwueG1sUEsFBgAAAAAGAAYAWwEA&#10;ALUDAAAAAA==&#10;" path="m350,0l3560,0c3904,0,3880,119,3880,280c3880,440,3904,540,3560,540l360,559c16,559,0,440,0,280c0,119,6,0,350,0xe">
                    <v:path o:connectlocs="349,0;3559,0;3879,280;3559,540;359,559;0,280;349,0" o:connectangles="0,0,0,0,0,0,0"/>
                    <v:fill on="f" focussize="0,0"/>
                    <v:stroke weight="0.25pt" color="#000000" joinstyle="miter"/>
                    <v:imagedata o:title=""/>
                    <o:lock v:ext="edit" aspectratio="f"/>
                  </v:shape>
                  <v:shape id="_x0000_s1026" o:spid="_x0000_s1026" o:spt="202" type="#_x0000_t202" style="position:absolute;left:4731;top:7268;height:420;width:3229;" filled="f" stroked="f" coordsize="21600,21600" o:gfxdata="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zsFPO/&#10;AAAA2g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eastAsia="宋体"/>
                              <w:sz w:val="16"/>
                              <w:szCs w:val="16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  <w:lang w:eastAsia="zh-CN"/>
                            </w:rPr>
                            <w:t>税务机关结合风险管理加强事中事后监管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8590;top:2664;height:2965;width:2731;" coordorigin="8590,2664" coordsize="2731,2965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8590;top:2664;height:640;width:2731;" coordorigin="3765,11424" coordsize="3560,590" o:gfxdata="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tscpe+AAAA2gAAAA8AAAAAAAAAAQAgAAAAIgAAAGRycy9kb3ducmV2Lnht&#10;bFBLAQIUABQAAAAIAIdO4kAzLwWeOwAAADkAAAAVAAAAAAAAAAEAIAAAAA0BAABkcnMvZ3JvdXBz&#10;aGFwZXhtbC54bWxQSwUGAAAAAAYABgBgAQAAygMAAAAA&#10;">
                    <o:lock v:ext="edit" aspectratio="f"/>
                    <v:shape id="_x0000_s1026" o:spid="_x0000_s1026" o:spt="100" style="position:absolute;left:3787;top:11484;height:530;width:3515;v-text-anchor:middle;" filled="f" stroked="t" coordsize="3515,530" o:gfxdata="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Ex91a/&#10;AAAA2gAAAA8AAAAAAAAAAQAgAAAAIgAAAGRycy9kb3ducmV2LnhtbFBLAQIUABQAAAAIAIdO4kAz&#10;LwWeOwAAADkAAAAQAAAAAAAAAAEAIAAAAA4BAABkcnMvc2hhcGV4bWwueG1sUEsFBgAAAAAGAAYA&#10;WwEAALgDAAAAAA==&#10;" path="m263,0l3263,0c3573,0,3507,131,3507,268c3507,405,3583,520,3273,520l273,530c-36,530,3,397,3,260c3,123,-46,0,263,0xe">
                      <v:path o:connectlocs="262,0;3262,0;3506,268;3272,520;272,530;2,260;262,0" o:connectangles="0,0,0,0,0,0,0"/>
                      <v:fill on="f" focussize="0,0"/>
                      <v:stroke weight="0pt" color="#000000" joinstyle="miter"/>
                      <v:imagedata o:title=""/>
                      <o:lock v:ext="edit" aspectratio="f"/>
                    </v:shape>
                    <v:shape id="_x0000_s1026" o:spid="_x0000_s1026" o:spt="202" type="#_x0000_t202" style="position:absolute;left:3765;top:11424;height:590;width:3560;" filled="f" stroked="f" coordsize="21600,21600" o:gfxdata="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m7drvQAA&#10;ANo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eastAsia"/>
                                <w:sz w:val="16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eastAsia="zh-CN"/>
                              </w:rPr>
                              <w:t>纳税人申报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eastAsia"/>
                                <w:sz w:val="16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eastAsia="zh-CN"/>
                              </w:rPr>
                              <w:t>享受税收减免（无需报送附列资料）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20"/>
                                <w:lang w:eastAsia="zh-CN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_x0000_s1026" o:spid="_x0000_s1026" o:spt="32" type="#_x0000_t32" style="position:absolute;left:9940;top:3304;flip:x;height:2325;width:16;" filled="f" stroked="t" coordsize="21600,21600" o:gfxdata="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T9hgXtwAAANoAAAAP&#10;AAAAAAAAAAEAIAAAACIAAABkcnMvZG93bnJldi54bWxQSwECFAAUAAAACACHTuJAMy8FnjsAAAA5&#10;AAAAEAAAAAAAAAABACAAAAAGAQAAZHJzL3NoYXBleG1sLnhtbFBLBQYAAAAABgAGAFsBAACwAwAA&#10;AAA=&#10;">
                    <v:fill on="f" focussize="0,0"/>
                    <v:stroke weight="0.25pt" color="#000000" joinstyle="miter" endarrow="block"/>
                    <v:imagedata o:title=""/>
                    <o:lock v:ext="edit" aspectratio="f"/>
                  </v:shape>
                </v:group>
                <v:shape id="_x0000_s1026" o:spid="_x0000_s1026" o:spt="33" type="#_x0000_t33" style="position:absolute;left:8164;top:6302;height:1730;width:1822;rotation:5898240f;" filled="f" stroked="t" coordsize="21600,21600" o:gfxdata="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16hH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25pt" color="#000000" joinstyle="miter" dashstyle="3 1" endarrow="block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011201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车船税征收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4" o:spt="75" type="#_x0000_t75" style="height:356.35pt;width:395.3pt;" o:ole="t" filled="f" o:preferrelative="t" stroked="f" coordsize="21600,21600">
            <v:path/>
            <v:fill on="f" focussize="0,0"/>
            <v:stroke on="f"/>
            <v:imagedata r:id="rId62" o:title=""/>
            <o:lock v:ext="edit" aspectratio="t"/>
            <w10:wrap type="none"/>
            <w10:anchorlock/>
          </v:shape>
          <o:OLEObject Type="Embed" ProgID="Visio.Drawing.15" ShapeID="_x0000_i1054" DrawAspect="Content" ObjectID="_1468075754" r:id="rId61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011202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车船税减免</w:t>
      </w: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5" o:spt="75" type="#_x0000_t75" style="height:254.2pt;width:207.6pt;" o:ole="t" filled="f" o:preferrelative="t" stroked="f" coordsize="21600,21600">
            <v:path/>
            <v:fill on="f" focussize="0,0"/>
            <v:stroke on="f"/>
            <v:imagedata r:id="rId64" o:title=""/>
            <o:lock v:ext="edit" aspectratio="t"/>
            <w10:wrap type="none"/>
            <w10:anchorlock/>
          </v:shape>
          <o:OLEObject Type="Embed" ProgID="Visio.Drawing.15" ShapeID="_x0000_i1055" DrawAspect="Content" ObjectID="_1468075755" r:id="rId63">
            <o:LockedField>false</o:LockedField>
          </o:OLEObject>
        </w:object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011301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印花税征收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6" o:spt="75" type="#_x0000_t75" style="height:356.35pt;width:395.3pt;" o:ole="t" filled="f" o:preferrelative="t" stroked="f" coordsize="21600,21600">
            <v:path/>
            <v:fill on="f" focussize="0,0"/>
            <v:stroke on="f"/>
            <v:imagedata r:id="rId66" o:title=""/>
            <o:lock v:ext="edit" aspectratio="t"/>
            <w10:wrap type="none"/>
            <w10:anchorlock/>
          </v:shape>
          <o:OLEObject Type="Embed" ProgID="Visio.Drawing.15" ShapeID="_x0000_i1056" DrawAspect="Content" ObjectID="_1468075756" r:id="rId65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011302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印花税减免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7" o:spt="75" type="#_x0000_t75" style="height:254.2pt;width:207.6pt;" o:ole="t" filled="f" o:preferrelative="t" stroked="f" coordsize="21600,21600">
            <v:path/>
            <v:fill on="f" focussize="0,0"/>
            <v:stroke on="f"/>
            <v:imagedata r:id="rId68" o:title=""/>
            <o:lock v:ext="edit" aspectratio="t"/>
            <w10:wrap type="none"/>
            <w10:anchorlock/>
          </v:shape>
          <o:OLEObject Type="Embed" ProgID="Visio.Drawing.15" ShapeID="_x0000_i1057" DrawAspect="Content" ObjectID="_1468075757" r:id="rId67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011401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城市维护建设税征收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8" o:spt="75" type="#_x0000_t75" style="height:356.35pt;width:395.3pt;" o:ole="t" filled="f" o:preferrelative="t" stroked="f" coordsize="21600,21600">
            <v:path/>
            <v:fill on="f" focussize="0,0"/>
            <v:stroke on="f"/>
            <v:imagedata r:id="rId70" o:title=""/>
            <o:lock v:ext="edit" aspectratio="t"/>
            <w10:wrap type="none"/>
            <w10:anchorlock/>
          </v:shape>
          <o:OLEObject Type="Embed" ProgID="Visio.Drawing.15" ShapeID="_x0000_i1058" DrawAspect="Content" ObjectID="_1468075758" r:id="rId69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011402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城市维护建设税减免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9" o:spt="75" type="#_x0000_t75" style="height:254.55pt;width:208.15pt;" o:ole="t" filled="f" o:preferrelative="t" stroked="f" coordsize="21600,21600">
            <v:path/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Visio.Drawing.15" ShapeID="_x0000_i1059" DrawAspect="Content" ObjectID="_1468075759" r:id="rId71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011500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烟叶税征收管理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0" o:spt="75" type="#_x0000_t75" style="height:357.75pt;width:395.75pt;" o:ole="t" filled="f" o:preferrelative="t" stroked="f" coordsize="21600,21600">
            <v:path/>
            <v:fill on="f" focussize="0,0"/>
            <v:stroke on="f"/>
            <v:imagedata r:id="rId73" o:title=""/>
            <o:lock v:ext="edit" aspectratio="t"/>
            <w10:wrap type="none"/>
            <w10:anchorlock/>
          </v:shape>
          <o:OLEObject Type="Embed" ProgID="Visio.Drawing.15" ShapeID="_x0000_i1060" DrawAspect="Content" ObjectID="_1468075760" r:id="rId72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011601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环境保护税征收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1" o:spt="75" type="#_x0000_t75" style="height:357.75pt;width:395.75pt;" o:ole="t" filled="f" o:preferrelative="t" stroked="f" coordsize="21600,21600">
            <v:path/>
            <v:fill on="f" focussize="0,0"/>
            <v:stroke on="f"/>
            <v:imagedata r:id="rId75" o:title=""/>
            <o:lock v:ext="edit" aspectratio="t"/>
            <w10:wrap type="none"/>
            <w10:anchorlock/>
          </v:shape>
          <o:OLEObject Type="Embed" ProgID="Visio.Drawing.15" ShapeID="_x0000_i1061" DrawAspect="Content" ObjectID="_1468075761" r:id="rId74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011602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环境保护税减免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2" o:spt="75" type="#_x0000_t75" style="height:254.55pt;width:208.15pt;" o:ole="t" filled="f" o:preferrelative="t" stroked="f" coordsize="21600,21600">
            <v:path/>
            <v:fill on="f" focussize="0,0"/>
            <v:stroke on="f"/>
            <v:imagedata r:id="rId77" o:title=""/>
            <o:lock v:ext="edit" aspectratio="t"/>
            <w10:wrap type="none"/>
            <w10:anchorlock/>
          </v:shape>
          <o:OLEObject Type="Embed" ProgID="Visio.Drawing.15" ShapeID="_x0000_i1062" DrawAspect="Content" ObjectID="_1468075762" r:id="rId76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spacing w:line="360" w:lineRule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000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对纳税人延期申报的核准</w:t>
      </w:r>
    </w:p>
    <w:p>
      <w:pPr>
        <w:spacing w:line="360" w:lineRule="auto"/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63" o:spt="75" type="#_x0000_t75" style="height:345.75pt;width:291pt;" o:ole="t" filled="f" o:preferrelative="t" stroked="f" coordsize="21600,21600">
            <v:path/>
            <v:fill on="f" focussize="0,0"/>
            <v:stroke on="f"/>
            <v:imagedata r:id="rId79" o:title=""/>
            <o:lock v:ext="edit" aspectratio="f"/>
            <w10:wrap type="none"/>
            <w10:anchorlock/>
          </v:shape>
          <o:OLEObject Type="Embed" ProgID="Visio.Drawing.15" ShapeID="_x0000_i1063" DrawAspect="Content" ObjectID="_1468075763" r:id="rId78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核定应纳税额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4" o:spt="75" type="#_x0000_t75" style="height:290.25pt;width:279.05pt;" o:ole="t" filled="f" o:preferrelative="t" stroked="f" coordsize="21600,21600">
            <v:path/>
            <v:fill on="f" focussize="0,0"/>
            <v:stroke on="f"/>
            <v:imagedata r:id="rId81" o:title=""/>
            <o:lock v:ext="edit" aspectratio="t"/>
            <w10:wrap type="none"/>
            <w10:anchorlock/>
          </v:shape>
          <o:OLEObject Type="Embed" ProgID="Visio.Drawing.15" ShapeID="_x0000_i1064" DrawAspect="Content" ObjectID="_1468075764" r:id="rId80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个体工商户税收定期定额核定</w:t>
      </w: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65" o:spt="75" type="#_x0000_t75" style="height:354pt;width:156pt;" o:ole="t" filled="f" o:preferrelative="t" stroked="f" coordsize="21600,21600">
            <v:path/>
            <v:fill on="f" focussize="0,0"/>
            <v:stroke on="f"/>
            <v:imagedata r:id="rId83" o:title=""/>
            <o:lock v:ext="edit" aspectratio="f"/>
            <w10:wrap type="none"/>
            <w10:anchorlock/>
          </v:shape>
          <o:OLEObject Type="Embed" ProgID="Visio.Drawing.15" ShapeID="_x0000_i1065" DrawAspect="Content" ObjectID="_1468075765" r:id="rId82">
            <o:LockedField>false</o:LockedField>
          </o:OLEObject>
        </w:object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对纳税人变更纳税定额的核准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6" o:spt="75" type="#_x0000_t75" style="height:279.45pt;width:326.35pt;" o:ole="t" filled="f" o:preferrelative="t" stroked="f" coordsize="21600,21600">
            <v:path/>
            <v:fill on="f" focussize="0,0"/>
            <v:stroke on="f"/>
            <v:imagedata r:id="rId85" o:title=""/>
            <o:lock v:ext="edit" aspectratio="t"/>
            <w10:wrap type="none"/>
            <w10:anchorlock/>
          </v:shape>
          <o:OLEObject Type="Embed" ProgID="Visio.Drawing.15" ShapeID="_x0000_i1066" DrawAspect="Content" ObjectID="_1468075766" r:id="rId84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税款追征追缴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7" o:spt="75" type="#_x0000_t75" style="height:289.9pt;width:414.5pt;" o:ole="t" filled="f" o:preferrelative="t" stroked="f" coordsize="21600,21600">
            <v:path/>
            <v:fill on="f" focussize="0,0"/>
            <v:stroke on="f"/>
            <v:imagedata r:id="rId87" o:title=""/>
            <o:lock v:ext="edit" aspectratio="f"/>
            <w10:wrap type="none"/>
            <w10:anchorlock/>
          </v:shape>
          <o:OLEObject Type="Embed" ProgID="Visio.Drawing.15" ShapeID="_x0000_i1067" DrawAspect="Content" ObjectID="_1468075767" r:id="rId86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081200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收缴或停供发票</w:t>
      </w:r>
    </w:p>
    <w:p>
      <w:pPr>
        <w:spacing w:line="360" w:lineRule="auto"/>
        <w:rPr>
          <w:rFonts w:eastAsia="仿宋_GB2312"/>
          <w:color w:val="auto"/>
          <w:sz w:val="32"/>
          <w:szCs w:val="22"/>
        </w:rPr>
      </w:pPr>
    </w:p>
    <w:p>
      <w:pPr>
        <w:rPr>
          <w:color w:val="auto"/>
        </w:rPr>
      </w:pPr>
      <w:r>
        <w:rPr>
          <w:color w:val="auto"/>
        </w:rPr>
        <w:object>
          <v:shape id="_x0000_i1068" o:spt="75" type="#_x0000_t75" style="height:306.75pt;width:311.25pt;" o:ole="t" filled="f" o:preferrelative="t" stroked="f" coordsize="21600,21600">
            <v:path/>
            <v:fill on="f" focussize="0,0"/>
            <v:stroke on="f"/>
            <v:imagedata r:id="rId89" o:title=""/>
            <o:lock v:ext="edit" aspectratio="t"/>
            <w10:wrap type="none"/>
            <w10:anchorlock/>
          </v:shape>
          <o:OLEObject Type="Embed" ProgID="Visio.Drawing.15" ShapeID="_x0000_i1068" DrawAspect="Content" ObjectID="_1468075768" r:id="rId88">
            <o:LockedField>false</o:LockedField>
          </o:OLEObject>
        </w:object>
      </w:r>
    </w:p>
    <w:p>
      <w:pPr>
        <w:rPr>
          <w:color w:val="auto"/>
        </w:rPr>
      </w:pPr>
      <w:r>
        <w:rPr>
          <w:color w:val="auto"/>
        </w:rPr>
        <w:br w:type="page"/>
      </w:r>
    </w:p>
    <w:p>
      <w:pPr>
        <w:spacing w:line="360" w:lineRule="auto"/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28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01—01280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社会保险费征收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9" o:spt="75" type="#_x0000_t75" style="height:292.55pt;width:395.3pt;" o:ole="t" filled="f" o:preferrelative="t" stroked="f" coordsize="21600,21600">
            <v:path/>
            <v:fill on="f" focussize="0,0"/>
            <v:stroke on="f"/>
            <v:imagedata r:id="rId91" o:title=""/>
            <o:lock v:ext="edit" aspectratio="t"/>
            <w10:wrap type="none"/>
            <w10:anchorlock/>
          </v:shape>
          <o:OLEObject Type="Embed" ProgID="Visio.Drawing.15" ShapeID="_x0000_i1069" DrawAspect="Content" ObjectID="_1468075769" r:id="rId90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01—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GD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非税收入征收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自行申报类项目流程：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0" o:spt="75" type="#_x0000_t75" style="height:292.55pt;width:395.3pt;" o:ole="t" filled="f" o:preferrelative="t" stroked="f" coordsize="21600,21600">
            <v:path/>
            <v:fill on="f" focussize="0,0"/>
            <v:stroke on="f"/>
            <v:imagedata r:id="rId93" o:title=""/>
            <o:lock v:ext="edit" aspectratio="t"/>
            <w10:wrap type="none"/>
            <w10:anchorlock/>
          </v:shape>
          <o:OLEObject Type="Embed" ProgID="Visio.Drawing.15" ShapeID="_x0000_i1070" DrawAspect="Content" ObjectID="_1468075770" r:id="rId92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注：该流程适用于以下事项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03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-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06,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09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-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10,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12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-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012916，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19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，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lang w:val="en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21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,GD01292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,GD01292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6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核定约定类项目流程：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1" o:spt="75" type="#_x0000_t75" style="height:292.5pt;width:395.25pt;" o:ole="t" filled="f" o:preferrelative="t" stroked="f" coordsize="21600,21600">
            <v:path/>
            <v:fill on="f" focussize="0,0"/>
            <v:stroke on="f"/>
            <v:imagedata r:id="rId95" o:title=""/>
            <o:lock v:ext="edit" aspectratio="t"/>
            <w10:wrap type="none"/>
            <w10:anchorlock/>
          </v:shape>
          <o:OLEObject Type="Embed" ProgID="Visio.Drawing.15" ShapeID="_x0000_i1071" DrawAspect="Content" ObjectID="_1468075771" r:id="rId94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注：该流程适用于以下事项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lang w:val="en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01-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02,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07—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08,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11,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20，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22—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,GD01292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7</w:t>
      </w:r>
    </w:p>
    <w:p>
      <w:pPr>
        <w:spacing w:line="360" w:lineRule="auto"/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GD013000职业年金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2" o:spt="75" type="#_x0000_t75" style="height:292.55pt;width:395.3pt;" o:ole="t" filled="f" o:preferrelative="t" stroked="f" coordsize="21600,21600">
            <v:path/>
            <v:fill on="f" focussize="0,0"/>
            <v:stroke on="f"/>
            <v:imagedata r:id="rId91" o:title=""/>
            <o:lock v:ext="edit" aspectratio="t"/>
            <w10:wrap type="none"/>
            <w10:anchorlock/>
          </v:shape>
          <o:OLEObject Type="Embed" ProgID="Visio.Drawing.15" ShapeID="_x0000_i1072" DrawAspect="Content" ObjectID="_1468075772" r:id="rId96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08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14</w:t>
      </w:r>
      <w:r>
        <w:rPr>
          <w:rFonts w:hint="eastAsia" w:ascii="仿宋_GB2312" w:eastAsia="仿宋_GB2312"/>
          <w:color w:val="auto"/>
          <w:sz w:val="32"/>
          <w:szCs w:val="32"/>
        </w:rPr>
        <w:t>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加收滞纳金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3" o:spt="75" type="#_x0000_t75" style="height:333.3pt;width:292.8pt;" o:ole="t" filled="f" o:preferrelative="t" stroked="f" coordsize="21600,21600">
            <v:path/>
            <v:fill on="f" focussize="0,0"/>
            <v:stroke on="f"/>
            <v:imagedata r:id="rId98" o:title=""/>
            <o:lock v:ext="edit" aspectratio="t"/>
            <w10:wrap type="none"/>
            <w10:anchorlock/>
          </v:shape>
          <o:OLEObject Type="Embed" ProgID="Visio.Drawing.15" ShapeID="_x0000_i1073" DrawAspect="Content" ObjectID="_1468075773" r:id="rId97">
            <o:LockedField>false</o:LockedField>
          </o:OLEObject>
        </w:object>
      </w:r>
    </w:p>
    <w:p>
      <w:pPr>
        <w:adjustRightInd w:val="0"/>
        <w:snapToGrid w:val="0"/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020100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查封、扣押商品、货物或者其他财产</w:t>
      </w:r>
    </w:p>
    <w:p>
      <w:pPr>
        <w:adjustRightInd w:val="0"/>
        <w:snapToGrid w:val="0"/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4" o:spt="75" type="#_x0000_t75" style="height:299.75pt;width:446.45pt;" o:ole="t" filled="f" o:preferrelative="t" stroked="f" coordsize="21600,21600">
            <v:path/>
            <v:fill on="f" focussize="0,0"/>
            <v:stroke on="f"/>
            <v:imagedata r:id="rId100" o:title=""/>
            <o:lock v:ext="edit" aspectratio="t"/>
            <w10:wrap type="none"/>
            <w10:anchorlock/>
          </v:shape>
          <o:OLEObject Type="Embed" ProgID="Visio.Drawing.15" ShapeID="_x0000_i1074" DrawAspect="Content" ObjectID="_1468075774" r:id="rId99">
            <o:LockedField>false</o:LockedField>
          </o:OLEObject>
        </w:object>
      </w:r>
    </w:p>
    <w:p>
      <w:pPr>
        <w:adjustRightInd w:val="0"/>
        <w:snapToGrid w:val="0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020200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冻结存款</w: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tabs>
          <w:tab w:val="left" w:pos="4914"/>
        </w:tabs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5" o:spt="75" type="#_x0000_t75" style="height:425.95pt;width:428.25pt;" o:ole="t" filled="f" o:preferrelative="t" stroked="f" coordsize="21600,21600">
            <v:path/>
            <v:fill on="f" focussize="0,0"/>
            <v:stroke on="f"/>
            <v:imagedata r:id="rId102" o:title=""/>
            <o:lock v:ext="edit" aspectratio="t"/>
            <w10:wrap type="none"/>
            <w10:anchorlock/>
          </v:shape>
          <o:OLEObject Type="Embed" ProgID="Visio.Drawing.15" ShapeID="_x0000_i1075" DrawAspect="Content" ObjectID="_1468075775" r:id="rId101">
            <o:LockedField>false</o:LockedField>
          </o:OLEObject>
        </w:objec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020300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加处罚款</w: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6" o:spt="75" type="#_x0000_t75" style="height:257.85pt;width:415.15pt;" o:ole="t" filled="f" o:preferrelative="t" stroked="f" coordsize="21600,21600">
            <v:path/>
            <v:fill on="f" focussize="0,0"/>
            <v:stroke on="f"/>
            <v:imagedata r:id="rId104" o:title=""/>
            <o:lock v:ext="edit" aspectratio="t"/>
            <w10:wrap type="none"/>
            <w10:anchorlock/>
          </v:shape>
          <o:OLEObject Type="Embed" ProgID="Visio.Drawing.15" ShapeID="_x0000_i1076" DrawAspect="Content" ObjectID="_1468075776" r:id="rId103">
            <o:LockedField>false</o:LockedField>
          </o:OLEObject>
        </w:objec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  <w:vertAlign w:val="subscript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020400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强制扣缴税款、滞纳金、罚款</w: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7" o:spt="75" type="#_x0000_t75" style="height:465.05pt;width:383.3pt;" o:ole="t" filled="f" o:preferrelative="t" stroked="f" coordsize="21600,21600">
            <v:path/>
            <v:fill on="f" focussize="0,0"/>
            <v:stroke on="f"/>
            <v:imagedata r:id="rId106" o:title=""/>
            <o:lock v:ext="edit" aspectratio="t"/>
            <w10:wrap type="none"/>
            <w10:anchorlock/>
          </v:shape>
          <o:OLEObject Type="Embed" ProgID="Visio.Drawing.15" ShapeID="_x0000_i1077" DrawAspect="Content" ObjectID="_1468075777" r:id="rId105">
            <o:LockedField>false</o:LockedField>
          </o:OLEObject>
        </w:objec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020500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拍卖、变卖商品、货物或者其他财产</w:t>
      </w:r>
    </w:p>
    <w:p>
      <w:pPr>
        <w:spacing w:line="360" w:lineRule="auto"/>
        <w:rPr>
          <w:rFonts w:hint="eastAsia" w:eastAsia="仿宋_GB2312"/>
          <w:color w:val="auto"/>
          <w:sz w:val="32"/>
          <w:szCs w:val="22"/>
        </w:rPr>
      </w:pPr>
    </w:p>
    <w:p>
      <w:pPr>
        <w:rPr>
          <w:color w:val="auto"/>
        </w:rPr>
      </w:pPr>
      <w:r>
        <w:rPr>
          <w:color w:val="auto"/>
        </w:rPr>
        <w:object>
          <v:shape id="_x0000_i1078" o:spt="75" type="#_x0000_t75" style="height:407.3pt;width:382.55pt;" o:ole="t" filled="f" o:preferrelative="t" stroked="f" coordsize="21600,21600">
            <v:path/>
            <v:fill on="f" focussize="0,0"/>
            <v:stroke on="f"/>
            <v:imagedata r:id="rId108" o:title=""/>
            <o:lock v:ext="edit" aspectratio="t"/>
            <w10:wrap type="none"/>
            <w10:anchorlock/>
          </v:shape>
          <o:OLEObject Type="Embed" ProgID="Visio.Drawing.15" ShapeID="_x0000_i1078" DrawAspect="Content" ObjectID="_1468075778" r:id="rId107">
            <o:LockedField>false</o:LockedField>
          </o:OLEObject>
        </w:object>
      </w:r>
    </w:p>
    <w:p>
      <w:pPr>
        <w:rPr>
          <w:color w:val="auto"/>
        </w:rPr>
      </w:pPr>
      <w:r>
        <w:rPr>
          <w:color w:val="auto"/>
        </w:rPr>
        <w:br w:type="page"/>
      </w: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030101—030108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税务检查</w:t>
      </w: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9" o:spt="75" type="#_x0000_t75" style="height:496.2pt;width:415.2pt;" o:ole="t" filled="f" o:preferrelative="t" stroked="f" coordsize="21600,21600">
            <v:path/>
            <v:fill on="f" focussize="0,0"/>
            <v:stroke on="f"/>
            <v:imagedata r:id="rId110" o:title=""/>
            <o:lock v:ext="edit" aspectratio="t"/>
            <w10:wrap type="none"/>
            <w10:anchorlock/>
          </v:shape>
          <o:OLEObject Type="Embed" ProgID="Visio.Drawing.15" ShapeID="_x0000_i1079" DrawAspect="Content" ObjectID="_1468075779" r:id="rId109">
            <o:LockedField>false</o:LockedField>
          </o:OLEObject>
        </w:objec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030200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社会保险费相关检查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jc w:val="center"/>
        <w:rPr>
          <w:color w:val="auto"/>
        </w:rPr>
      </w:pPr>
      <w:r>
        <w:rPr>
          <w:color w:val="auto"/>
        </w:rPr>
        <w:object>
          <v:shape id="_x0000_i1080" o:spt="75" type="#_x0000_t75" style="height:364.5pt;width:294pt;" o:ole="t" filled="f" o:preferrelative="t" stroked="f" coordsize="21600,21600">
            <v:path/>
            <v:fill on="f" focussize="0,0"/>
            <v:stroke on="f"/>
            <v:imagedata r:id="rId112" o:title=""/>
            <o:lock v:ext="edit" aspectratio="f"/>
            <w10:wrap type="none"/>
            <w10:anchorlock/>
          </v:shape>
          <o:OLEObject Type="Embed" ProgID="Visio.Drawing.15" ShapeID="_x0000_i1080" DrawAspect="Content" ObjectID="_1468075780" r:id="rId111">
            <o:LockedField>false</o:LockedField>
          </o:OLEObject>
        </w:object>
      </w:r>
    </w:p>
    <w:p>
      <w:pPr>
        <w:rPr>
          <w:rFonts w:hint="eastAsia"/>
          <w:color w:val="auto"/>
        </w:rPr>
      </w:pPr>
      <w:r>
        <w:rPr>
          <w:rFonts w:hint="eastAsia"/>
          <w:color w:val="auto"/>
        </w:rPr>
        <w:br w:type="page"/>
      </w: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030300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纳税调整</w:t>
      </w:r>
    </w:p>
    <w:p>
      <w:pPr>
        <w:adjustRightInd w:val="0"/>
        <w:snapToGrid w:val="0"/>
        <w:spacing w:line="580" w:lineRule="exact"/>
        <w:rPr>
          <w:rFonts w:hint="eastAsia" w:eastAsia="仿宋_GB2312"/>
          <w:color w:val="auto"/>
          <w:sz w:val="32"/>
          <w:szCs w:val="2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color w:val="auto"/>
        </w:rPr>
        <w:object>
          <v:shape id="_x0000_i1081" o:spt="75" type="#_x0000_t75" style="height:377.05pt;width:428.9pt;" o:ole="t" filled="f" o:preferrelative="t" stroked="f" coordsize="21600,21600">
            <v:path/>
            <v:fill on="f" focussize="0,0"/>
            <v:stroke on="f"/>
            <v:imagedata r:id="rId114" o:title=""/>
            <o:lock v:ext="edit" aspectratio="t"/>
            <w10:wrap type="none"/>
            <w10:anchorlock/>
          </v:shape>
          <o:OLEObject Type="Embed" ProgID="Visio.Drawing.15" ShapeID="_x0000_i1081" DrawAspect="Content" ObjectID="_1468075781" r:id="rId113">
            <o:LockedField>false</o:LockedField>
          </o:OLEObject>
        </w:objec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</w:rPr>
        <w:t>030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Times New Roman"/>
          <w:color w:val="auto"/>
          <w:sz w:val="32"/>
          <w:szCs w:val="32"/>
        </w:rPr>
        <w:t>00</w:t>
      </w:r>
      <w:r>
        <w:rPr>
          <w:rFonts w:hint="eastAsia" w:ascii="仿宋_GB2312" w:eastAsia="仿宋_GB2312" w:cs="Times New Roman"/>
          <w:color w:val="auto"/>
          <w:sz w:val="32"/>
          <w:szCs w:val="32"/>
        </w:rPr>
        <w:tab/>
      </w:r>
      <w:r>
        <w:rPr>
          <w:rFonts w:hint="eastAsia" w:ascii="仿宋_GB2312" w:eastAsia="仿宋_GB2312" w:cs="Times New Roman"/>
          <w:color w:val="auto"/>
          <w:sz w:val="32"/>
          <w:szCs w:val="32"/>
        </w:rPr>
        <w:t>涉税专业服务执业情况检查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pict>
          <v:shape id="Object 18" o:spid="_x0000_s2061" o:spt="75" type="#_x0000_t75" style="position:absolute;left:0pt;margin-left:-6pt;margin-top:28.35pt;height:326.45pt;width:414.85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16" o:title=""/>
            <o:lock v:ext="edit" aspectratio="f"/>
          </v:shape>
          <o:OLEObject Type="Embed" ProgID="" ShapeID="Object 18" DrawAspect="Content" ObjectID="_1468075782" r:id="rId115">
            <o:LockedField>false</o:LockedField>
          </o:OLEObject>
        </w:pic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040101—04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0900 税务行政处罚</w:t>
      </w:r>
    </w:p>
    <w:p>
      <w:pPr>
        <w:rPr>
          <w:rFonts w:hint="eastAsia" w:ascii="仿宋_GB2312" w:hAnsi="黑体" w:eastAsia="仿宋_GB2312" w:cs="宋体"/>
          <w:color w:val="auto"/>
          <w:sz w:val="32"/>
          <w:szCs w:val="32"/>
        </w:rPr>
      </w:pPr>
    </w:p>
    <w:p>
      <w:pPr>
        <w:rPr>
          <w:rFonts w:hint="eastAsia" w:ascii="仿宋_GB2312" w:hAnsi="黑体" w:eastAsia="仿宋_GB2312" w:cs="宋体"/>
          <w:color w:val="auto"/>
          <w:sz w:val="32"/>
          <w:szCs w:val="32"/>
        </w:rPr>
      </w:pPr>
      <w:r>
        <w:rPr>
          <w:rFonts w:hint="eastAsia" w:ascii="仿宋_GB2312" w:hAnsi="黑体" w:eastAsia="仿宋_GB2312" w:cs="宋体"/>
          <w:color w:val="auto"/>
          <w:sz w:val="32"/>
          <w:szCs w:val="32"/>
        </w:rPr>
        <w:t>简易程序：</w:t>
      </w:r>
      <w:bookmarkStart w:id="0" w:name="_GoBack"/>
      <w:bookmarkEnd w:id="0"/>
    </w:p>
    <w:p>
      <w:pPr>
        <w:rPr>
          <w:rFonts w:hint="eastAsia" w:ascii="仿宋_GB2312" w:hAnsi="黑体" w:eastAsia="仿宋_GB2312" w:cs="宋体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华文楷体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object>
          <v:shape id="_x0000_i1082" o:spt="75" type="#_x0000_t75" style="height:287.85pt;width:264.85pt;" o:ole="t" filled="f" o:preferrelative="t" stroked="f" coordsize="21600,21600">
            <v:path/>
            <v:fill on="f" focussize="0,0"/>
            <v:stroke on="f"/>
            <v:imagedata r:id="rId118" o:title=""/>
            <o:lock v:ext="edit" aspectratio="t"/>
            <w10:wrap type="none"/>
            <w10:anchorlock/>
          </v:shape>
          <o:OLEObject Type="Embed" ProgID="Visio.Drawing.15" ShapeID="_x0000_i1082" DrawAspect="Content" ObjectID="_1468075783" r:id="rId117">
            <o:LockedField>false</o:LockedField>
          </o:OLEObject>
        </w:object>
      </w:r>
    </w:p>
    <w:p>
      <w:pPr>
        <w:spacing w:line="220" w:lineRule="atLeast"/>
        <w:rPr>
          <w:rFonts w:hint="eastAsia" w:ascii="仿宋_GB2312" w:hAnsi="华文楷体" w:eastAsia="仿宋_GB2312"/>
          <w:color w:val="auto"/>
          <w:sz w:val="32"/>
          <w:szCs w:val="32"/>
        </w:rPr>
      </w:pPr>
      <w:r>
        <w:rPr>
          <w:rFonts w:hint="eastAsia" w:ascii="仿宋_GB2312" w:hAnsi="华文楷体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华文楷体" w:eastAsia="仿宋_GB2312"/>
          <w:color w:val="auto"/>
          <w:sz w:val="32"/>
          <w:szCs w:val="32"/>
        </w:rPr>
        <w:t>普通程序：</w:t>
      </w:r>
    </w:p>
    <w:p>
      <w:pPr>
        <w:rPr>
          <w:rFonts w:ascii="仿宋_GB2312" w:hAnsi="华文楷体" w:eastAsia="仿宋_GB2312"/>
          <w:color w:val="auto"/>
          <w:sz w:val="32"/>
          <w:szCs w:val="32"/>
        </w:rPr>
      </w:pPr>
    </w:p>
    <w:p>
      <w:pPr>
        <w:rPr>
          <w:color w:val="auto"/>
        </w:rPr>
      </w:pPr>
      <w:r>
        <w:object>
          <v:shape id="_x0000_i1083" o:spt="75" type="#_x0000_t75" style="height:471.6pt;width:410.8pt;" o:ole="t" filled="f" o:preferrelative="t" stroked="f" coordsize="21600,21600">
            <v:path/>
            <v:fill on="f" focussize="0,0"/>
            <v:stroke on="f"/>
            <v:imagedata r:id="rId120" o:title=""/>
            <o:lock v:ext="edit" aspectratio="t"/>
            <w10:wrap type="none"/>
            <w10:anchorlock/>
          </v:shape>
          <o:OLEObject Type="Embed" ProgID="Visio.Drawing.15" ShapeID="_x0000_i1083" DrawAspect="Content" ObjectID="_1468075784" r:id="rId119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color w:val="auto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GD061100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社保非正常户的认定和解除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274310" cy="3365500"/>
            <wp:effectExtent l="0" t="0" r="2540" b="6350"/>
            <wp:docPr id="1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2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auto"/>
        </w:rPr>
      </w:pPr>
      <w:r>
        <w:rPr>
          <w:color w:val="auto"/>
        </w:rPr>
        <w:br w:type="page"/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081900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税收违法行为检举管理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/>
          <w:color w:val="auto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84" o:spt="75" type="#_x0000_t75" style="height:258.95pt;width:415pt;" o:ole="t" filled="f" o:preferrelative="t" stroked="f" coordsize="21600,21600">
            <v:path/>
            <v:fill on="f" focussize="0,0"/>
            <v:stroke on="f"/>
            <v:imagedata r:id="rId123" o:title=""/>
            <o:lock v:ext="edit" aspectratio="t"/>
            <w10:wrap type="none"/>
            <w10:anchorlock/>
          </v:shape>
          <o:OLEObject Type="Embed" ProgID="Visio.Drawing.15" ShapeID="_x0000_i1084" DrawAspect="Content" ObjectID="_1468075785" r:id="rId122">
            <o:LockedField>false</o:LockedField>
          </o:OLEObject>
        </w:obje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491538"/>
    <w:multiLevelType w:val="singleLevel"/>
    <w:tmpl w:val="3F49153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66FFD"/>
    <w:rsid w:val="12EC18DD"/>
    <w:rsid w:val="160D09E9"/>
    <w:rsid w:val="4B615512"/>
    <w:rsid w:val="7ACC588C"/>
    <w:rsid w:val="7C46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50" w:beforeLines="50" w:beforeAutospacing="0" w:after="50" w:afterLines="50" w:afterAutospacing="0" w:line="600" w:lineRule="exact"/>
      <w:outlineLvl w:val="0"/>
    </w:pPr>
    <w:rPr>
      <w:rFonts w:eastAsia="方正小标宋简体" w:asciiTheme="minorAscii" w:hAnsiTheme="minorAscii"/>
      <w:b w:val="0"/>
      <w:kern w:val="44"/>
      <w:sz w:val="44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customStyle="1" w:styleId="7">
    <w:name w:val="公文"/>
    <w:basedOn w:val="1"/>
    <w:qFormat/>
    <w:uiPriority w:val="0"/>
    <w:pPr>
      <w:autoSpaceDE w:val="0"/>
      <w:autoSpaceDN w:val="0"/>
      <w:adjustRightInd w:val="0"/>
      <w:spacing w:line="600" w:lineRule="exact"/>
      <w:ind w:firstLine="643" w:firstLineChars="200"/>
    </w:pPr>
    <w:rPr>
      <w:rFonts w:ascii="仿宋_GB2312" w:hAnsi="仿宋_GB2312" w:eastAsia="仿宋_GB2312" w:cs="Times New Roman"/>
      <w:color w:val="000000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50.bin"/><Relationship Id="rId98" Type="http://schemas.openxmlformats.org/officeDocument/2006/relationships/image" Target="media/image46.emf"/><Relationship Id="rId97" Type="http://schemas.openxmlformats.org/officeDocument/2006/relationships/oleObject" Target="embeddings/oleObject49.bin"/><Relationship Id="rId96" Type="http://schemas.openxmlformats.org/officeDocument/2006/relationships/oleObject" Target="embeddings/oleObject48.bin"/><Relationship Id="rId95" Type="http://schemas.openxmlformats.org/officeDocument/2006/relationships/image" Target="media/image45.emf"/><Relationship Id="rId94" Type="http://schemas.openxmlformats.org/officeDocument/2006/relationships/oleObject" Target="embeddings/oleObject47.bin"/><Relationship Id="rId93" Type="http://schemas.openxmlformats.org/officeDocument/2006/relationships/image" Target="media/image44.emf"/><Relationship Id="rId92" Type="http://schemas.openxmlformats.org/officeDocument/2006/relationships/oleObject" Target="embeddings/oleObject46.bin"/><Relationship Id="rId91" Type="http://schemas.openxmlformats.org/officeDocument/2006/relationships/image" Target="media/image43.emf"/><Relationship Id="rId90" Type="http://schemas.openxmlformats.org/officeDocument/2006/relationships/oleObject" Target="embeddings/oleObject45.bin"/><Relationship Id="rId9" Type="http://schemas.openxmlformats.org/officeDocument/2006/relationships/image" Target="media/image3.emf"/><Relationship Id="rId89" Type="http://schemas.openxmlformats.org/officeDocument/2006/relationships/image" Target="media/image42.emf"/><Relationship Id="rId88" Type="http://schemas.openxmlformats.org/officeDocument/2006/relationships/oleObject" Target="embeddings/oleObject44.bin"/><Relationship Id="rId87" Type="http://schemas.openxmlformats.org/officeDocument/2006/relationships/image" Target="media/image41.emf"/><Relationship Id="rId86" Type="http://schemas.openxmlformats.org/officeDocument/2006/relationships/oleObject" Target="embeddings/oleObject43.bin"/><Relationship Id="rId85" Type="http://schemas.openxmlformats.org/officeDocument/2006/relationships/image" Target="media/image40.emf"/><Relationship Id="rId84" Type="http://schemas.openxmlformats.org/officeDocument/2006/relationships/oleObject" Target="embeddings/oleObject42.bin"/><Relationship Id="rId83" Type="http://schemas.openxmlformats.org/officeDocument/2006/relationships/image" Target="media/image39.emf"/><Relationship Id="rId82" Type="http://schemas.openxmlformats.org/officeDocument/2006/relationships/oleObject" Target="embeddings/oleObject41.bin"/><Relationship Id="rId81" Type="http://schemas.openxmlformats.org/officeDocument/2006/relationships/image" Target="media/image38.emf"/><Relationship Id="rId80" Type="http://schemas.openxmlformats.org/officeDocument/2006/relationships/oleObject" Target="embeddings/oleObject40.bin"/><Relationship Id="rId8" Type="http://schemas.openxmlformats.org/officeDocument/2006/relationships/oleObject" Target="embeddings/oleObject3.bin"/><Relationship Id="rId79" Type="http://schemas.openxmlformats.org/officeDocument/2006/relationships/image" Target="media/image37.emf"/><Relationship Id="rId78" Type="http://schemas.openxmlformats.org/officeDocument/2006/relationships/oleObject" Target="embeddings/oleObject39.bin"/><Relationship Id="rId77" Type="http://schemas.openxmlformats.org/officeDocument/2006/relationships/image" Target="media/image36.emf"/><Relationship Id="rId76" Type="http://schemas.openxmlformats.org/officeDocument/2006/relationships/oleObject" Target="embeddings/oleObject38.bin"/><Relationship Id="rId75" Type="http://schemas.openxmlformats.org/officeDocument/2006/relationships/image" Target="media/image35.emf"/><Relationship Id="rId74" Type="http://schemas.openxmlformats.org/officeDocument/2006/relationships/oleObject" Target="embeddings/oleObject37.bin"/><Relationship Id="rId73" Type="http://schemas.openxmlformats.org/officeDocument/2006/relationships/image" Target="media/image34.emf"/><Relationship Id="rId72" Type="http://schemas.openxmlformats.org/officeDocument/2006/relationships/oleObject" Target="embeddings/oleObject36.bin"/><Relationship Id="rId71" Type="http://schemas.openxmlformats.org/officeDocument/2006/relationships/oleObject" Target="embeddings/oleObject35.bin"/><Relationship Id="rId70" Type="http://schemas.openxmlformats.org/officeDocument/2006/relationships/image" Target="media/image33.emf"/><Relationship Id="rId7" Type="http://schemas.openxmlformats.org/officeDocument/2006/relationships/image" Target="media/image2.emf"/><Relationship Id="rId69" Type="http://schemas.openxmlformats.org/officeDocument/2006/relationships/oleObject" Target="embeddings/oleObject34.bin"/><Relationship Id="rId68" Type="http://schemas.openxmlformats.org/officeDocument/2006/relationships/image" Target="media/image32.emf"/><Relationship Id="rId67" Type="http://schemas.openxmlformats.org/officeDocument/2006/relationships/oleObject" Target="embeddings/oleObject33.bin"/><Relationship Id="rId66" Type="http://schemas.openxmlformats.org/officeDocument/2006/relationships/image" Target="media/image31.emf"/><Relationship Id="rId65" Type="http://schemas.openxmlformats.org/officeDocument/2006/relationships/oleObject" Target="embeddings/oleObject32.bin"/><Relationship Id="rId64" Type="http://schemas.openxmlformats.org/officeDocument/2006/relationships/image" Target="media/image30.emf"/><Relationship Id="rId63" Type="http://schemas.openxmlformats.org/officeDocument/2006/relationships/oleObject" Target="embeddings/oleObject31.bin"/><Relationship Id="rId62" Type="http://schemas.openxmlformats.org/officeDocument/2006/relationships/image" Target="media/image29.emf"/><Relationship Id="rId61" Type="http://schemas.openxmlformats.org/officeDocument/2006/relationships/oleObject" Target="embeddings/oleObject30.bin"/><Relationship Id="rId60" Type="http://schemas.openxmlformats.org/officeDocument/2006/relationships/image" Target="media/image28.emf"/><Relationship Id="rId6" Type="http://schemas.openxmlformats.org/officeDocument/2006/relationships/oleObject" Target="embeddings/oleObject2.bin"/><Relationship Id="rId59" Type="http://schemas.openxmlformats.org/officeDocument/2006/relationships/oleObject" Target="embeddings/oleObject29.bin"/><Relationship Id="rId58" Type="http://schemas.openxmlformats.org/officeDocument/2006/relationships/image" Target="media/image27.emf"/><Relationship Id="rId57" Type="http://schemas.openxmlformats.org/officeDocument/2006/relationships/oleObject" Target="embeddings/oleObject28.bin"/><Relationship Id="rId56" Type="http://schemas.openxmlformats.org/officeDocument/2006/relationships/image" Target="media/image26.emf"/><Relationship Id="rId55" Type="http://schemas.openxmlformats.org/officeDocument/2006/relationships/oleObject" Target="embeddings/oleObject27.bin"/><Relationship Id="rId54" Type="http://schemas.openxmlformats.org/officeDocument/2006/relationships/image" Target="media/image25.emf"/><Relationship Id="rId53" Type="http://schemas.openxmlformats.org/officeDocument/2006/relationships/oleObject" Target="embeddings/oleObject26.bin"/><Relationship Id="rId52" Type="http://schemas.openxmlformats.org/officeDocument/2006/relationships/image" Target="media/image24.emf"/><Relationship Id="rId51" Type="http://schemas.openxmlformats.org/officeDocument/2006/relationships/oleObject" Target="embeddings/oleObject25.bin"/><Relationship Id="rId50" Type="http://schemas.openxmlformats.org/officeDocument/2006/relationships/oleObject" Target="embeddings/oleObject24.bin"/><Relationship Id="rId5" Type="http://schemas.openxmlformats.org/officeDocument/2006/relationships/image" Target="media/image1.emf"/><Relationship Id="rId49" Type="http://schemas.openxmlformats.org/officeDocument/2006/relationships/image" Target="media/image23.emf"/><Relationship Id="rId48" Type="http://schemas.openxmlformats.org/officeDocument/2006/relationships/oleObject" Target="embeddings/oleObject23.bin"/><Relationship Id="rId47" Type="http://schemas.openxmlformats.org/officeDocument/2006/relationships/image" Target="media/image22.emf"/><Relationship Id="rId46" Type="http://schemas.openxmlformats.org/officeDocument/2006/relationships/oleObject" Target="embeddings/oleObject22.bin"/><Relationship Id="rId45" Type="http://schemas.openxmlformats.org/officeDocument/2006/relationships/image" Target="media/image21.emf"/><Relationship Id="rId44" Type="http://schemas.openxmlformats.org/officeDocument/2006/relationships/oleObject" Target="embeddings/oleObject21.bin"/><Relationship Id="rId43" Type="http://schemas.openxmlformats.org/officeDocument/2006/relationships/image" Target="media/image20.emf"/><Relationship Id="rId42" Type="http://schemas.openxmlformats.org/officeDocument/2006/relationships/oleObject" Target="embeddings/oleObject20.bin"/><Relationship Id="rId41" Type="http://schemas.openxmlformats.org/officeDocument/2006/relationships/image" Target="media/image19.emf"/><Relationship Id="rId40" Type="http://schemas.openxmlformats.org/officeDocument/2006/relationships/oleObject" Target="embeddings/oleObject19.bin"/><Relationship Id="rId4" Type="http://schemas.openxmlformats.org/officeDocument/2006/relationships/oleObject" Target="embeddings/oleObject1.bin"/><Relationship Id="rId39" Type="http://schemas.openxmlformats.org/officeDocument/2006/relationships/image" Target="media/image18.emf"/><Relationship Id="rId38" Type="http://schemas.openxmlformats.org/officeDocument/2006/relationships/oleObject" Target="embeddings/oleObject18.bin"/><Relationship Id="rId37" Type="http://schemas.openxmlformats.org/officeDocument/2006/relationships/image" Target="media/image17.emf"/><Relationship Id="rId36" Type="http://schemas.openxmlformats.org/officeDocument/2006/relationships/oleObject" Target="embeddings/oleObject17.bin"/><Relationship Id="rId35" Type="http://schemas.openxmlformats.org/officeDocument/2006/relationships/image" Target="media/image16.emf"/><Relationship Id="rId34" Type="http://schemas.openxmlformats.org/officeDocument/2006/relationships/oleObject" Target="embeddings/oleObject16.bin"/><Relationship Id="rId33" Type="http://schemas.openxmlformats.org/officeDocument/2006/relationships/image" Target="media/image15.emf"/><Relationship Id="rId32" Type="http://schemas.openxmlformats.org/officeDocument/2006/relationships/oleObject" Target="embeddings/oleObject15.bin"/><Relationship Id="rId31" Type="http://schemas.openxmlformats.org/officeDocument/2006/relationships/image" Target="media/image14.emf"/><Relationship Id="rId30" Type="http://schemas.openxmlformats.org/officeDocument/2006/relationships/oleObject" Target="embeddings/oleObject14.bin"/><Relationship Id="rId3" Type="http://schemas.openxmlformats.org/officeDocument/2006/relationships/theme" Target="theme/theme1.xml"/><Relationship Id="rId29" Type="http://schemas.openxmlformats.org/officeDocument/2006/relationships/image" Target="media/image13.emf"/><Relationship Id="rId28" Type="http://schemas.openxmlformats.org/officeDocument/2006/relationships/oleObject" Target="embeddings/oleObject13.bin"/><Relationship Id="rId27" Type="http://schemas.openxmlformats.org/officeDocument/2006/relationships/image" Target="media/image12.emf"/><Relationship Id="rId26" Type="http://schemas.openxmlformats.org/officeDocument/2006/relationships/oleObject" Target="embeddings/oleObject12.bin"/><Relationship Id="rId25" Type="http://schemas.openxmlformats.org/officeDocument/2006/relationships/image" Target="media/image11.emf"/><Relationship Id="rId24" Type="http://schemas.openxmlformats.org/officeDocument/2006/relationships/oleObject" Target="embeddings/oleObject11.bin"/><Relationship Id="rId23" Type="http://schemas.openxmlformats.org/officeDocument/2006/relationships/image" Target="media/image10.emf"/><Relationship Id="rId22" Type="http://schemas.openxmlformats.org/officeDocument/2006/relationships/oleObject" Target="embeddings/oleObject10.bin"/><Relationship Id="rId21" Type="http://schemas.openxmlformats.org/officeDocument/2006/relationships/image" Target="media/image9.emf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" Type="http://schemas.openxmlformats.org/officeDocument/2006/relationships/image" Target="media/image8.emf"/><Relationship Id="rId18" Type="http://schemas.openxmlformats.org/officeDocument/2006/relationships/oleObject" Target="embeddings/oleObject8.bin"/><Relationship Id="rId17" Type="http://schemas.openxmlformats.org/officeDocument/2006/relationships/image" Target="media/image7.emf"/><Relationship Id="rId16" Type="http://schemas.openxmlformats.org/officeDocument/2006/relationships/oleObject" Target="embeddings/oleObject7.bin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6" Type="http://schemas.openxmlformats.org/officeDocument/2006/relationships/fontTable" Target="fontTable.xml"/><Relationship Id="rId125" Type="http://schemas.openxmlformats.org/officeDocument/2006/relationships/numbering" Target="numbering.xml"/><Relationship Id="rId124" Type="http://schemas.openxmlformats.org/officeDocument/2006/relationships/customXml" Target="../customXml/item1.xml"/><Relationship Id="rId123" Type="http://schemas.openxmlformats.org/officeDocument/2006/relationships/image" Target="media/image59.emf"/><Relationship Id="rId122" Type="http://schemas.openxmlformats.org/officeDocument/2006/relationships/oleObject" Target="embeddings/oleObject61.bin"/><Relationship Id="rId121" Type="http://schemas.openxmlformats.org/officeDocument/2006/relationships/image" Target="media/image58.png"/><Relationship Id="rId120" Type="http://schemas.openxmlformats.org/officeDocument/2006/relationships/image" Target="media/image57.emf"/><Relationship Id="rId12" Type="http://schemas.openxmlformats.org/officeDocument/2006/relationships/oleObject" Target="embeddings/oleObject5.bin"/><Relationship Id="rId119" Type="http://schemas.openxmlformats.org/officeDocument/2006/relationships/oleObject" Target="embeddings/oleObject60.bin"/><Relationship Id="rId118" Type="http://schemas.openxmlformats.org/officeDocument/2006/relationships/image" Target="media/image56.emf"/><Relationship Id="rId117" Type="http://schemas.openxmlformats.org/officeDocument/2006/relationships/oleObject" Target="embeddings/oleObject59.bin"/><Relationship Id="rId116" Type="http://schemas.openxmlformats.org/officeDocument/2006/relationships/image" Target="media/image55.emf"/><Relationship Id="rId115" Type="http://schemas.openxmlformats.org/officeDocument/2006/relationships/oleObject" Target="embeddings/oleObject58.bin"/><Relationship Id="rId114" Type="http://schemas.openxmlformats.org/officeDocument/2006/relationships/image" Target="media/image54.emf"/><Relationship Id="rId113" Type="http://schemas.openxmlformats.org/officeDocument/2006/relationships/oleObject" Target="embeddings/oleObject57.bin"/><Relationship Id="rId112" Type="http://schemas.openxmlformats.org/officeDocument/2006/relationships/image" Target="media/image53.emf"/><Relationship Id="rId111" Type="http://schemas.openxmlformats.org/officeDocument/2006/relationships/oleObject" Target="embeddings/oleObject56.bin"/><Relationship Id="rId110" Type="http://schemas.openxmlformats.org/officeDocument/2006/relationships/image" Target="media/image52.emf"/><Relationship Id="rId11" Type="http://schemas.openxmlformats.org/officeDocument/2006/relationships/image" Target="media/image4.emf"/><Relationship Id="rId109" Type="http://schemas.openxmlformats.org/officeDocument/2006/relationships/oleObject" Target="embeddings/oleObject55.bin"/><Relationship Id="rId108" Type="http://schemas.openxmlformats.org/officeDocument/2006/relationships/image" Target="media/image51.emf"/><Relationship Id="rId107" Type="http://schemas.openxmlformats.org/officeDocument/2006/relationships/oleObject" Target="embeddings/oleObject54.bin"/><Relationship Id="rId106" Type="http://schemas.openxmlformats.org/officeDocument/2006/relationships/image" Target="media/image50.emf"/><Relationship Id="rId105" Type="http://schemas.openxmlformats.org/officeDocument/2006/relationships/oleObject" Target="embeddings/oleObject53.bin"/><Relationship Id="rId104" Type="http://schemas.openxmlformats.org/officeDocument/2006/relationships/image" Target="media/image49.emf"/><Relationship Id="rId103" Type="http://schemas.openxmlformats.org/officeDocument/2006/relationships/oleObject" Target="embeddings/oleObject52.bin"/><Relationship Id="rId102" Type="http://schemas.openxmlformats.org/officeDocument/2006/relationships/image" Target="media/image48.emf"/><Relationship Id="rId101" Type="http://schemas.openxmlformats.org/officeDocument/2006/relationships/oleObject" Target="embeddings/oleObject51.bin"/><Relationship Id="rId100" Type="http://schemas.openxmlformats.org/officeDocument/2006/relationships/image" Target="media/image47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2025-11-27T08:43:00Z</dcterms:created>
  <dc:creator>徐雯</dc:creator>
  <cp:lastModifiedBy>徐雯</cp:lastModifiedBy>
  <dcterms:modified xsi:type="dcterms:W3CDTF">2026-09-11T03:27:49Z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</Properties>
</file>