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国家税务总局大埔县税务局枫朗税务分局</w:t>
      </w:r>
      <w:r>
        <w:rPr>
          <w:rFonts w:hint="eastAsia" w:ascii="方正小标宋简体" w:hAnsi="宋体" w:eastAsia="方正小标宋简体"/>
          <w:color w:val="auto"/>
          <w:sz w:val="36"/>
          <w:szCs w:val="36"/>
          <w:lang w:val="en-US" w:eastAsia="zh-CN"/>
        </w:rPr>
        <w:t xml:space="preserve">         </w:t>
      </w:r>
      <w:bookmarkStart w:id="0" w:name="_GoBack"/>
      <w:bookmarkEnd w:id="0"/>
      <w:r>
        <w:rPr>
          <w:rFonts w:hint="eastAsia" w:ascii="方正小标宋简体" w:hAnsi="宋体" w:eastAsia="方正小标宋简体"/>
          <w:color w:val="auto"/>
          <w:sz w:val="36"/>
          <w:szCs w:val="36"/>
        </w:rPr>
        <w:t>税务行政职权运行流程图</w:t>
      </w:r>
    </w:p>
    <w:p>
      <w:pPr>
        <w:adjustRightInd w:val="0"/>
        <w:snapToGrid w:val="0"/>
        <w:spacing w:line="580" w:lineRule="exact"/>
        <w:jc w:val="center"/>
        <w:rPr>
          <w:rFonts w:hint="eastAsia" w:ascii="方正小标宋简体" w:hAnsi="宋体" w:eastAsia="方正小标宋简体"/>
          <w:color w:val="auto"/>
          <w:sz w:val="36"/>
          <w:szCs w:val="36"/>
        </w:rPr>
      </w:pPr>
    </w:p>
    <w:p>
      <w:pPr>
        <w:rPr>
          <w:rFonts w:hint="eastAsia" w:ascii="仿宋_GB2312" w:eastAsia="仿宋_GB2312"/>
          <w:color w:val="auto"/>
          <w:sz w:val="32"/>
          <w:szCs w:val="32"/>
        </w:rPr>
      </w:pPr>
      <w:r>
        <w:rPr>
          <w:rFonts w:hint="eastAsia" w:ascii="仿宋_GB2312" w:eastAsia="仿宋_GB2312"/>
          <w:color w:val="auto"/>
          <w:sz w:val="32"/>
          <w:szCs w:val="32"/>
        </w:rPr>
        <w:t>080</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增值税一般纳税人资格登记</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203.95pt;width:415.05pt;" o:ole="t" filled="f" o:preferrelative="t" stroked="f" coordsize="21600,21600">
            <v:path/>
            <v:fill on="f" focussize="0,0"/>
            <v:stroke on="f"/>
            <v:imagedata r:id="rId6" o:title=""/>
            <o:lock v:ext="edit" aspectratio="t"/>
            <w10:wrap type="none"/>
            <w10:anchorlock/>
          </v:shape>
          <o:OLEObject Type="Embed" ProgID="Visio.Drawing.15" ShapeID="_x0000_i1025" DrawAspect="Content" ObjectID="_1468075725" r:id="rId5">
            <o:LockedField>false</o:LockedField>
          </o:OLEObject>
        </w:object>
      </w:r>
    </w:p>
    <w:p>
      <w:pPr>
        <w:tabs>
          <w:tab w:val="left" w:pos="1103"/>
        </w:tabs>
        <w:rPr>
          <w:rFonts w:hint="eastAsia" w:ascii="仿宋_GB2312" w:eastAsia="仿宋_GB2312"/>
          <w:color w:val="auto"/>
          <w:sz w:val="32"/>
          <w:szCs w:val="3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300</w:t>
      </w:r>
      <w:r>
        <w:rPr>
          <w:rFonts w:hint="eastAsia" w:ascii="仿宋_GB2312" w:eastAsia="仿宋_GB2312"/>
          <w:color w:val="auto"/>
          <w:sz w:val="32"/>
          <w:szCs w:val="32"/>
        </w:rPr>
        <w:tab/>
      </w:r>
      <w:r>
        <w:rPr>
          <w:rFonts w:hint="eastAsia" w:ascii="仿宋_GB2312" w:eastAsia="仿宋_GB2312"/>
          <w:color w:val="auto"/>
          <w:sz w:val="32"/>
          <w:szCs w:val="32"/>
        </w:rPr>
        <w:t>对发票领用的确认</w:t>
      </w:r>
    </w:p>
    <w:p>
      <w:pPr>
        <w:jc w:val="cente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6" o:spt="75" type="#_x0000_t75" style="height:208.5pt;width:311.25pt;" o:ole="t" filled="f" o:preferrelative="t" stroked="f" coordsize="21600,21600">
            <v:path/>
            <v:fill on="f" focussize="0,0"/>
            <v:stroke on="f"/>
            <v:imagedata r:id="rId8" o:title=""/>
            <o:lock v:ext="edit" aspectratio="f"/>
            <w10:wrap type="none"/>
            <w10:anchorlock/>
          </v:shape>
          <o:OLEObject Type="Embed" ProgID="Visio.Drawing.15" ShapeID="_x0000_i1026" DrawAspect="Content" ObjectID="_1468075726" r:id="rId7">
            <o:LockedField>false</o:LockedField>
          </o:OLEObject>
        </w:objec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010101</w:t>
      </w:r>
      <w:r>
        <w:rPr>
          <w:rFonts w:hint="eastAsia" w:ascii="仿宋_GB2312" w:hAnsi="仿宋_GB2312" w:eastAsia="仿宋_GB2312" w:cs="仿宋_GB2312"/>
          <w:color w:val="auto"/>
          <w:kern w:val="0"/>
          <w:sz w:val="32"/>
          <w:szCs w:val="32"/>
        </w:rPr>
        <w:tab/>
      </w:r>
      <w:r>
        <w:rPr>
          <w:rFonts w:hint="eastAsia" w:ascii="仿宋_GB2312" w:hAnsi="仿宋_GB2312" w:eastAsia="仿宋_GB2312" w:cs="仿宋_GB2312"/>
          <w:color w:val="auto"/>
          <w:kern w:val="0"/>
          <w:sz w:val="32"/>
          <w:szCs w:val="32"/>
        </w:rPr>
        <w:t>增值税征收</w:t>
      </w:r>
    </w:p>
    <w:p>
      <w:pPr>
        <w:widowControl/>
        <w:overflowPunct w:val="0"/>
        <w:autoSpaceDE w:val="0"/>
        <w:autoSpaceDN w:val="0"/>
        <w:adjustRightInd w:val="0"/>
        <w:textAlignment w:val="baseline"/>
        <w:rPr>
          <w:rFonts w:hint="eastAsia" w:ascii="仿宋_GB2312" w:hAnsi="仿宋_GB2312" w:eastAsia="仿宋_GB2312" w:cs="仿宋_GB2312"/>
          <w:color w:val="auto"/>
          <w:kern w:val="0"/>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27" o:spt="75" type="#_x0000_t75" style="height:392.8pt;width:431.8pt;" o:ole="t" filled="f" o:preferrelative="t" stroked="f" coordsize="21600,21600">
            <v:path/>
            <v:fill on="f" focussize="0,0"/>
            <v:stroke on="f"/>
            <v:imagedata r:id="rId10" o:title=""/>
            <o:lock v:ext="edit" aspectratio="t"/>
            <w10:wrap type="none"/>
            <w10:anchorlock/>
          </v:shape>
          <o:OLEObject Type="Embed" ProgID="Visio.Drawing.15" ShapeID="_x0000_i1027" DrawAspect="Content" ObjectID="_1468075727" r:id="rId9">
            <o:LockedField>false</o:LockedField>
          </o:OLEObject>
        </w:object>
      </w:r>
      <w:r>
        <w:rPr>
          <w:rFonts w:hint="eastAsia" w:ascii="仿宋_GB2312" w:eastAsia="仿宋_GB2312"/>
          <w:color w:val="auto"/>
          <w:sz w:val="32"/>
          <w:szCs w:val="32"/>
        </w:rPr>
        <w:br w:type="page"/>
      </w:r>
      <w:r>
        <w:rPr>
          <w:rFonts w:hint="eastAsia" w:ascii="仿宋_GB2312" w:hAnsi="仿宋" w:eastAsia="仿宋_GB2312"/>
          <w:color w:val="auto"/>
          <w:sz w:val="32"/>
          <w:szCs w:val="32"/>
        </w:rPr>
        <w:t>010102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8" o:spt="75" type="#_x0000_t75" style="height:291.55pt;width:415.05pt;" o:ole="t" filled="f" o:preferrelative="t" stroked="f" coordsize="21600,21600">
            <v:path/>
            <v:fill on="f" focussize="0,0"/>
            <v:stroke on="f"/>
            <v:imagedata r:id="rId12" o:title=""/>
            <o:lock v:ext="edit" aspectratio="f"/>
            <w10:wrap type="none"/>
            <w10:anchorlock/>
          </v:shape>
          <o:OLEObject Type="Embed" ProgID="Visio.Drawing.15" ShapeID="_x0000_i1028" DrawAspect="Content" ObjectID="_1468075728" r:id="rId11">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010104</w:t>
      </w:r>
      <w:r>
        <w:rPr>
          <w:rFonts w:hint="eastAsia" w:ascii="仿宋_GB2312" w:hAnsi="仿宋" w:eastAsia="仿宋_GB2312"/>
          <w:color w:val="auto"/>
          <w:sz w:val="32"/>
          <w:szCs w:val="32"/>
        </w:rPr>
        <w:tab/>
      </w:r>
      <w:r>
        <w:rPr>
          <w:rFonts w:hint="eastAsia" w:ascii="仿宋_GB2312" w:hAnsi="仿宋" w:eastAsia="仿宋_GB2312"/>
          <w:color w:val="auto"/>
          <w:sz w:val="32"/>
          <w:szCs w:val="32"/>
        </w:rPr>
        <w:t>农产品增值税进项税额核定扣除试点纳税人的扣除标准核定</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9" o:spt="75" type="#_x0000_t75" style="height:283.6pt;width:442.9pt;" o:ole="t" filled="f" o:preferrelative="t" stroked="f" coordsize="21600,21600">
            <v:path/>
            <v:fill on="f" focussize="0,0"/>
            <v:stroke on="f"/>
            <v:imagedata r:id="rId14" o:title=""/>
            <o:lock v:ext="edit" aspectratio="f"/>
            <w10:wrap type="none"/>
            <w10:anchorlock/>
          </v:shape>
          <o:OLEObject Type="Embed" ProgID="Visio.Drawing.15" ShapeID="_x0000_i1029" DrawAspect="Content" ObjectID="_1468075729" r:id="rId1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010105</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对逾期增值税扣税凭证继续抵扣的核准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0" o:spt="75" type="#_x0000_t75" style="height:384pt;width:360.75pt;" o:ole="t" filled="f" o:preferrelative="t" stroked="f" coordsize="21600,21600">
            <v:path/>
            <v:fill on="f" focussize="0,0"/>
            <v:stroke on="f"/>
            <v:imagedata r:id="rId16" o:title=""/>
            <o:lock v:ext="edit" aspectratio="f"/>
            <w10:wrap type="none"/>
            <w10:anchorlock/>
          </v:shape>
          <o:OLEObject Type="Embed" ProgID="Visio.Drawing.15" ShapeID="_x0000_i1030" DrawAspect="Content" ObjectID="_1468075730" r:id="rId1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010106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对未按期申报抵扣增值税扣税凭证申请继续抵扣的核准</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1" o:spt="75" type="#_x0000_t75" style="height:318.7pt;width:356.2pt;" o:ole="t" filled="f" o:preferrelative="t" stroked="f" coordsize="21600,21600">
            <v:path/>
            <v:fill on="f" focussize="0,0"/>
            <v:stroke on="f"/>
            <v:imagedata r:id="rId18" o:title=""/>
            <o:lock v:ext="edit" aspectratio="t"/>
            <w10:wrap type="none"/>
            <w10:anchorlock/>
          </v:shape>
          <o:OLEObject Type="Embed" ProgID="Visio.Drawing.15" ShapeID="_x0000_i1031" DrawAspect="Content" ObjectID="_1468075731" r:id="rId1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消费税征收</w:t>
      </w:r>
    </w:p>
    <w:p>
      <w:pPr>
        <w:rPr>
          <w:rFonts w:hint="eastAsia" w:ascii="仿宋_GB2312" w:hAnsi="仿宋" w:eastAsia="仿宋_GB2312"/>
          <w:color w:val="auto"/>
          <w:sz w:val="32"/>
          <w:szCs w:val="32"/>
        </w:rPr>
      </w:pPr>
    </w:p>
    <w:p>
      <w:pPr>
        <w:rPr>
          <w:color w:val="auto"/>
        </w:rPr>
      </w:pPr>
      <w:r>
        <w:rPr>
          <w:color w:val="auto"/>
        </w:rPr>
        <w:object>
          <v:shape id="_x0000_i1032" o:spt="75" type="#_x0000_t75" style="height:356.8pt;width:395.75pt;" o:ole="t" filled="f" o:preferrelative="t" stroked="f" coordsize="21600,21600">
            <v:path/>
            <v:fill on="f" focussize="0,0"/>
            <v:stroke on="f"/>
            <v:imagedata r:id="rId20" o:title=""/>
            <o:lock v:ext="edit" aspectratio="t"/>
            <w10:wrap type="none"/>
            <w10:anchorlock/>
          </v:shape>
          <o:OLEObject Type="Embed" ProgID="Visio.Drawing.15" ShapeID="_x0000_i1032" DrawAspect="Content" ObjectID="_1468075732" r:id="rId1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消费税减免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3" o:spt="75" type="#_x0000_t75" style="height:254.55pt;width:208.15pt;" o:ole="t" filled="f" o:preferrelative="t" stroked="f" coordsize="21600,21600">
            <v:path/>
            <v:fill on="f" focussize="0,0"/>
            <v:stroke on="f"/>
            <v:imagedata r:id="rId22" o:title=""/>
            <o:lock v:ext="edit" aspectratio="t"/>
            <w10:wrap type="none"/>
            <w10:anchorlock/>
          </v:shape>
          <o:OLEObject Type="Embed" ProgID="Visio.Drawing.15" ShapeID="_x0000_i1033" DrawAspect="Content" ObjectID="_1468075733" r:id="rId2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417.7pt;width:431.25pt;" o:ole="t" filled="f" o:preferrelative="t" stroked="f" coordsize="21600,21600">
            <v:path/>
            <v:fill on="f" focussize="0,0"/>
            <v:stroke on="f"/>
            <v:imagedata r:id="rId24" o:title=""/>
            <o:lock v:ext="edit" aspectratio="t"/>
            <w10:wrap type="none"/>
            <w10:anchorlock/>
          </v:shape>
          <o:OLEObject Type="Embed" ProgID="Visio.Drawing.15" ShapeID="_x0000_i1034" DrawAspect="Content" ObjectID="_1468075734" r:id="rId23">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车辆购置税减免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5" o:spt="75" type="#_x0000_t75" style="height:287.5pt;width:369.35pt;" o:ole="t" filled="f" o:preferrelative="t" stroked="f" coordsize="21600,21600">
            <v:path/>
            <v:fill on="f" focussize="0,0"/>
            <v:stroke on="f"/>
            <v:imagedata r:id="rId26" o:title=""/>
            <o:lock v:ext="edit" aspectratio="t"/>
            <w10:wrap type="none"/>
            <w10:anchorlock/>
          </v:shape>
          <o:OLEObject Type="Embed" ProgID="Visio.Drawing.15" ShapeID="_x0000_i1035" DrawAspect="Content" ObjectID="_1468075735" r:id="rId25">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6" o:spt="75" type="#_x0000_t75" style="height:392.8pt;width:431.7pt;" o:ole="t" filled="f" o:preferrelative="t" stroked="f" coordsize="21600,21600">
            <v:path/>
            <v:fill on="f" focussize="0,0"/>
            <v:stroke on="f"/>
            <v:imagedata r:id="rId28" o:title=""/>
            <o:lock v:ext="edit" aspectratio="t"/>
            <w10:wrap type="none"/>
            <w10:anchorlock/>
          </v:shape>
          <o:OLEObject Type="Embed" ProgID="Visio.Drawing.15" ShapeID="_x0000_i1036" DrawAspect="Content" ObjectID="_1468075736" r:id="rId27">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企业所得税减免</w:t>
      </w:r>
    </w:p>
    <w:p>
      <w:pPr>
        <w:rPr>
          <w:rFonts w:hint="eastAsia" w:ascii="仿宋_GB2312" w:hAnsi="仿宋" w:eastAsia="仿宋_GB2312"/>
          <w:color w:val="auto"/>
          <w:sz w:val="32"/>
          <w:szCs w:val="32"/>
        </w:rPr>
      </w:pPr>
    </w:p>
    <w:p>
      <w:pPr>
        <w:spacing w:line="360" w:lineRule="auto"/>
        <w:rPr>
          <w:rFonts w:hint="eastAsia" w:ascii="仿宋_GB2312" w:hAnsi="仿宋" w:eastAsia="仿宋_GB2312"/>
          <w:color w:val="auto"/>
          <w:sz w:val="32"/>
          <w:szCs w:val="32"/>
        </w:rPr>
      </w:pPr>
      <w:r>
        <w:rPr>
          <w:rFonts w:hint="eastAsia" w:ascii="仿宋_GB2312" w:eastAsia="仿宋_GB2312"/>
          <w:color w:val="auto"/>
          <w:sz w:val="32"/>
          <w:szCs w:val="32"/>
        </w:rPr>
        <w:object>
          <v:shape id="_x0000_i1037" o:spt="75" type="#_x0000_t75" style="height:341.7pt;width:480.1pt;" o:ole="t" filled="f" o:preferrelative="t" stroked="f" coordsize="21600,21600">
            <v:path/>
            <v:fill on="f" focussize="0,0"/>
            <v:stroke on="f"/>
            <v:imagedata r:id="rId30" o:title=""/>
            <o:lock v:ext="edit" aspectratio="t"/>
            <w10:wrap type="none"/>
            <w10:anchorlock/>
          </v:shape>
          <o:OLEObject Type="Embed" ProgID="Visio.Drawing.15" ShapeID="_x0000_i1037" DrawAspect="Content" ObjectID="_1468075737" r:id="rId29">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lang w:val="en-US" w:eastAsia="zh-CN"/>
        </w:rPr>
        <w:t>010406</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对采取实际利润额预缴以外的其他企业所得税预缴方式的核定</w:t>
      </w:r>
    </w:p>
    <w:p>
      <w:pPr>
        <w:spacing w:line="360" w:lineRule="auto"/>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38" o:spt="75" type="#_x0000_t75" style="height:345.75pt;width:291pt;" o:ole="t" filled="f" o:preferrelative="t" stroked="f" coordsize="21600,21600">
            <v:path/>
            <v:fill on="f" focussize="0,0"/>
            <v:stroke on="f"/>
            <v:imagedata r:id="rId32" o:title=""/>
            <o:lock v:ext="edit" aspectratio="f"/>
            <w10:wrap type="none"/>
            <w10:anchorlock/>
          </v:shape>
          <o:OLEObject Type="Embed" ProgID="Visio.Drawing.15" ShapeID="_x0000_i1038" DrawAspect="Content" ObjectID="_1468075738" r:id="rId3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9" o:spt="75" type="#_x0000_t75" style="height:350.25pt;width:395.75pt;" o:ole="t" filled="f" o:preferrelative="t" stroked="f" coordsize="21600,21600">
            <v:path/>
            <v:fill on="f" focussize="0,0"/>
            <v:stroke on="f"/>
            <v:imagedata r:id="rId34" o:title=""/>
            <o:lock v:ext="edit" aspectratio="t"/>
            <w10:wrap type="none"/>
            <w10:anchorlock/>
          </v:shape>
          <o:OLEObject Type="Embed" ProgID="Visio.Drawing.15" ShapeID="_x0000_i1039" DrawAspect="Content" ObjectID="_1468075739" r:id="rId33">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010502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个人所得税减免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0" o:spt="75" type="#_x0000_t75" style="height:226.3pt;width:415.15pt;" o:ole="t" filled="f" o:preferrelative="t" stroked="f" coordsize="21600,21600">
            <v:path/>
            <v:fill on="f" focussize="0,0"/>
            <v:stroke on="f"/>
            <v:imagedata r:id="rId36" o:title=""/>
            <o:lock v:ext="edit" aspectratio="f"/>
            <w10:wrap type="none"/>
            <w10:anchorlock/>
          </v:shape>
          <o:OLEObject Type="Embed" ProgID="Visio.Drawing.15" ShapeID="_x0000_i1040" DrawAspect="Content" ObjectID="_1468075740" r:id="rId35">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土地增值税征收</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1" o:spt="75" type="#_x0000_t75" style="height:357.75pt;width:396pt;" o:ole="t" filled="f" o:preferrelative="t" stroked="f" coordsize="21600,21600">
            <v:path/>
            <v:fill on="f" focussize="0,0"/>
            <v:stroke on="f"/>
            <v:imagedata r:id="rId38" o:title=""/>
            <o:lock v:ext="edit" aspectratio="f"/>
            <w10:wrap type="none"/>
            <w10:anchorlock/>
          </v:shape>
          <o:OLEObject Type="Embed" ProgID="Visio.Drawing.15" ShapeID="_x0000_i1041" DrawAspect="Content" ObjectID="_1468075741" r:id="rId37">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2" o:spt="75" type="#_x0000_t75" style="height:423.75pt;width:440.25pt;" o:ole="t" filled="f" o:preferrelative="t" stroked="f" coordsize="21600,21600">
            <v:path/>
            <v:fill on="f" focussize="0,0"/>
            <v:stroke on="f"/>
            <v:imagedata r:id="rId40" o:title=""/>
            <o:lock v:ext="edit" aspectratio="f"/>
            <w10:wrap type="none"/>
            <w10:anchorlock/>
          </v:shape>
          <o:OLEObject Type="Embed" ProgID="Visio.Drawing.15" ShapeID="_x0000_i1042" DrawAspect="Content" ObjectID="_1468075742" r:id="rId3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010701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3" o:spt="75" type="#_x0000_t75" style="height:357.05pt;width:395.3pt;" o:ole="t" filled="f" o:preferrelative="t" stroked="f" coordsize="21600,21600">
            <v:path/>
            <v:fill on="f" focussize="0,0"/>
            <v:stroke on="f"/>
            <v:imagedata r:id="rId42" o:title=""/>
            <o:lock v:ext="edit" aspectratio="t"/>
            <w10:wrap type="none"/>
            <w10:anchorlock/>
          </v:shape>
          <o:OLEObject Type="Embed" ProgID="Visio.Drawing.15" ShapeID="_x0000_i1043" DrawAspect="Content" ObjectID="_1468075743" r:id="rId41">
            <o:LockedField>false</o:LockedField>
          </o:OLEObject>
        </w:object>
      </w:r>
    </w:p>
    <w:p>
      <w:pPr>
        <w:rPr>
          <w:rFonts w:hint="eastAsia" w:ascii="仿宋_GB2312" w:hAnsi="仿宋" w:eastAsia="仿宋_GB2312"/>
          <w:color w:val="auto"/>
          <w:sz w:val="32"/>
          <w:szCs w:val="32"/>
          <w:highlight w:val="yellow"/>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010702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房产税减免</w:t>
      </w:r>
    </w:p>
    <w:p>
      <w:pPr>
        <w:jc w:val="center"/>
        <w:rPr>
          <w:rFonts w:hint="eastAsia" w:ascii="仿宋_GB2312" w:eastAsia="仿宋_GB2312"/>
          <w:color w:val="auto"/>
          <w:sz w:val="32"/>
          <w:szCs w:val="32"/>
        </w:rPr>
      </w:pPr>
    </w:p>
    <w:p>
      <w:pPr>
        <w:rPr>
          <w:rFonts w:hint="eastAsia" w:ascii="仿宋_GB2312" w:hAnsi="仿宋" w:eastAsia="仿宋_GB2312"/>
          <w:sz w:val="32"/>
          <w:szCs w:val="32"/>
        </w:rPr>
      </w:pPr>
      <w:r>
        <w:rPr>
          <w:rFonts w:hint="eastAsia" w:ascii="仿宋_GB2312" w:hAnsi="仿宋" w:eastAsia="仿宋_GB2312"/>
          <w:sz w:val="32"/>
          <w:szCs w:val="32"/>
        </w:rPr>
        <w:object>
          <v:shape id="_x0000_i1044" o:spt="75" type="#_x0000_t75" style="height:339.3pt;width:415pt;" o:ole="t" filled="f" o:preferrelative="t" stroked="f" coordsize="21600,21600">
            <v:path/>
            <v:fill on="f" focussize="0,0"/>
            <v:stroke on="f"/>
            <v:imagedata r:id="rId44" o:title=""/>
            <o:lock v:ext="edit" aspectratio="f"/>
            <w10:wrap type="none"/>
            <w10:anchorlock/>
          </v:shape>
          <o:OLEObject Type="Embed" ProgID="Visio.Drawing.15" ShapeID="_x0000_i1044" DrawAspect="Content" ObjectID="_1468075744" r:id="rId43">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010801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45" o:spt="75" type="#_x0000_t75" style="height:357.05pt;width:395.3pt;" o:ole="t" filled="f" o:preferrelative="t" stroked="f" coordsize="21600,21600">
            <v:path/>
            <v:fill on="f" focussize="0,0"/>
            <v:stroke on="f"/>
            <v:imagedata r:id="rId46" o:title=""/>
            <o:lock v:ext="edit" aspectratio="t"/>
            <w10:wrap type="none"/>
            <w10:anchorlock/>
          </v:shape>
          <o:OLEObject Type="Embed" ProgID="Visio.Drawing.15" ShapeID="_x0000_i1045" DrawAspect="Content" ObjectID="_1468075745" r:id="rId4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010802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城镇土地使用税减免</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46" o:spt="75" type="#_x0000_t75" style="height:339.3pt;width:415pt;" o:ole="t" filled="f" o:preferrelative="t" stroked="f" coordsize="21600,21600">
            <v:path/>
            <v:fill on="f" focussize="0,0"/>
            <v:stroke on="f"/>
            <v:imagedata r:id="rId44" o:title=""/>
            <o:lock v:ext="edit" aspectratio="f"/>
            <w10:wrap type="none"/>
            <w10:anchorlock/>
          </v:shape>
          <o:OLEObject Type="Embed" ProgID="Visio.Drawing.15" ShapeID="_x0000_i1046" DrawAspect="Content" ObjectID="_1468075746" r:id="rId4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010901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7" o:spt="75" type="#_x0000_t75" style="height:357pt;width:395.25pt;" o:ole="t" filled="f" o:preferrelative="t" stroked="f" coordsize="21600,21600">
            <v:path/>
            <v:fill on="f" focussize="0,0"/>
            <v:stroke on="f"/>
            <v:imagedata r:id="rId49" o:title=""/>
            <o:lock v:ext="edit" aspectratio="t"/>
            <w10:wrap type="none"/>
            <w10:anchorlock/>
          </v:shape>
          <o:OLEObject Type="Embed" ProgID="Visio.Drawing.15" ShapeID="_x0000_i1047" DrawAspect="Content" ObjectID="_1468075747" r:id="rId48">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010902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耕地占用税减免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8" o:spt="75" type="#_x0000_t75" style="height:254.2pt;width:207.6pt;" o:ole="t" filled="f" o:preferrelative="t" stroked="f" coordsize="21600,21600">
            <v:path/>
            <v:fill on="f" focussize="0,0"/>
            <v:stroke on="f"/>
            <v:imagedata r:id="rId51" o:title=""/>
            <o:lock v:ext="edit" aspectratio="t"/>
            <w10:wrap type="none"/>
            <w10:anchorlock/>
          </v:shape>
          <o:OLEObject Type="Embed" ProgID="Visio.Drawing.15" ShapeID="_x0000_i1048" DrawAspect="Content" ObjectID="_1468075748" r:id="rId50">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011001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49" o:spt="75" type="#_x0000_t75" style="height:357.05pt;width:395.3pt;" o:ole="t" filled="f" o:preferrelative="t" stroked="f" coordsize="21600,21600">
            <v:path/>
            <v:fill on="f" focussize="0,0"/>
            <v:stroke on="f"/>
            <v:imagedata r:id="rId53" o:title=""/>
            <o:lock v:ext="edit" aspectratio="t"/>
            <w10:wrap type="none"/>
            <w10:anchorlock/>
          </v:shape>
          <o:OLEObject Type="Embed" ProgID="Visio.Drawing.15" ShapeID="_x0000_i1049" DrawAspect="Content" ObjectID="_1468075749" r:id="rId52">
            <o:LockedField>false</o:LockedField>
          </o:OLEObject>
        </w:objec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011002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契税减免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0" o:spt="75" type="#_x0000_t75" style="height:253.3pt;width:335.1pt;" o:ole="t" filled="f" o:preferrelative="t" stroked="f" coordsize="21600,21600">
            <v:path/>
            <v:fill on="f" focussize="0,0"/>
            <v:stroke on="f"/>
            <v:imagedata r:id="rId55" o:title=""/>
            <o:lock v:ext="edit" aspectratio="t"/>
            <w10:wrap type="none"/>
            <w10:anchorlock/>
          </v:shape>
          <o:OLEObject Type="Embed" ProgID="Visio.Drawing.15" ShapeID="_x0000_i1050" DrawAspect="Content" ObjectID="_1468075750" r:id="rId54">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011101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1" o:spt="75" type="#_x0000_t75" style="height:357.05pt;width:395.3pt;" o:ole="t" filled="f" o:preferrelative="t" stroked="f" coordsize="21600,21600">
            <v:path/>
            <v:fill on="f" focussize="0,0"/>
            <v:stroke on="f"/>
            <v:imagedata r:id="rId57" o:title=""/>
            <o:lock v:ext="edit" aspectratio="t"/>
            <w10:wrap type="none"/>
            <w10:anchorlock/>
          </v:shape>
          <o:OLEObject Type="Embed" ProgID="Visio.Drawing.15" ShapeID="_x0000_i1051" DrawAspect="Content" ObjectID="_1468075751" r:id="rId5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011102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资源税减免</w:t>
      </w:r>
    </w:p>
    <w:p>
      <w:pPr>
        <w:rPr>
          <w:rFonts w:hint="eastAsia" w:ascii="仿宋_GB2312" w:hAnsi="仿宋" w:eastAsia="仿宋_GB2312"/>
          <w:color w:val="auto"/>
          <w:sz w:val="32"/>
          <w:szCs w:val="32"/>
          <w:highlight w:val="yellow"/>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sz w:val="32"/>
        </w:rPr>
        <mc:AlternateContent>
          <mc:Choice Requires="wpg">
            <w:drawing>
              <wp:anchor distT="0" distB="0" distL="114300" distR="114300" simplePos="0" relativeHeight="251659264" behindDoc="0" locked="0" layoutInCell="1" allowOverlap="1">
                <wp:simplePos x="0" y="0"/>
                <wp:positionH relativeFrom="column">
                  <wp:posOffset>440055</wp:posOffset>
                </wp:positionH>
                <wp:positionV relativeFrom="paragraph">
                  <wp:posOffset>-483235</wp:posOffset>
                </wp:positionV>
                <wp:extent cx="4439285" cy="3615055"/>
                <wp:effectExtent l="5080" t="0" r="5715" b="12065"/>
                <wp:wrapNone/>
                <wp:docPr id="11" name="组合 11"/>
                <wp:cNvGraphicFramePr/>
                <a:graphic xmlns:a="http://schemas.openxmlformats.org/drawingml/2006/main">
                  <a:graphicData uri="http://schemas.microsoft.com/office/word/2010/wordprocessingGroup">
                    <wpg:wgp>
                      <wpg:cNvGrpSpPr/>
                      <wpg:grpSpPr>
                        <a:xfrm>
                          <a:off x="0" y="0"/>
                          <a:ext cx="4439285" cy="3615055"/>
                          <a:chOff x="4330" y="2664"/>
                          <a:chExt cx="6991" cy="5693"/>
                        </a:xfrm>
                      </wpg:grpSpPr>
                      <wps:wsp>
                        <wps:cNvPr id="1" name="文本框 1"/>
                        <wps:cNvSpPr txBox="1"/>
                        <wps:spPr>
                          <a:xfrm>
                            <a:off x="9150" y="5629"/>
                            <a:ext cx="1580" cy="627"/>
                          </a:xfrm>
                          <a:prstGeom prst="rect">
                            <a:avLst/>
                          </a:prstGeom>
                          <a:solidFill>
                            <a:srgbClr val="FFFFFF"/>
                          </a:solidFill>
                          <a:ln w="6350" cap="flat" cmpd="sng">
                            <a:solidFill>
                              <a:srgbClr val="000000"/>
                            </a:solidFill>
                            <a:prstDash val="solid"/>
                            <a:round/>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wps:txbx>
                        <wps:bodyPr upright="1"/>
                      </wps:wsp>
                      <wpg:grpSp>
                        <wpg:cNvPr id="4" name="组合 4"/>
                        <wpg:cNvGrpSpPr/>
                        <wpg:grpSpPr>
                          <a:xfrm>
                            <a:off x="4330" y="7798"/>
                            <a:ext cx="3880" cy="559"/>
                            <a:chOff x="4380" y="7218"/>
                            <a:chExt cx="3880" cy="559"/>
                          </a:xfrm>
                        </wpg:grpSpPr>
                        <wps:wsp>
                          <wps:cNvPr id="2" name="任意多边形 2"/>
                          <wps:cNvSpPr/>
                          <wps:spPr>
                            <a:xfrm>
                              <a:off x="4380" y="7218"/>
                              <a:ext cx="3880" cy="559"/>
                            </a:xfrm>
                            <a:custGeom>
                              <a:avLst/>
                              <a:gdLst/>
                              <a:ahLst/>
                              <a:cxnLst>
                                <a:cxn ang="0">
                                  <a:pos x="349" y="0"/>
                                </a:cxn>
                                <a:cxn ang="0">
                                  <a:pos x="3559" y="0"/>
                                </a:cxn>
                                <a:cxn ang="0">
                                  <a:pos x="3879" y="280"/>
                                </a:cxn>
                                <a:cxn ang="0">
                                  <a:pos x="3559" y="540"/>
                                </a:cxn>
                                <a:cxn ang="0">
                                  <a:pos x="359" y="559"/>
                                </a:cxn>
                                <a:cxn ang="0">
                                  <a:pos x="0" y="280"/>
                                </a:cxn>
                                <a:cxn ang="0">
                                  <a:pos x="349" y="0"/>
                                </a:cxn>
                              </a:cxnLst>
                              <a:pathLst>
                                <a:path w="3880" h="559">
                                  <a:moveTo>
                                    <a:pt x="350" y="0"/>
                                  </a:moveTo>
                                  <a:lnTo>
                                    <a:pt x="3560" y="0"/>
                                  </a:lnTo>
                                  <a:cubicBezTo>
                                    <a:pt x="3904" y="0"/>
                                    <a:pt x="3880" y="119"/>
                                    <a:pt x="3880" y="280"/>
                                  </a:cubicBezTo>
                                  <a:cubicBezTo>
                                    <a:pt x="3880" y="440"/>
                                    <a:pt x="3904" y="540"/>
                                    <a:pt x="3560" y="540"/>
                                  </a:cubicBezTo>
                                  <a:lnTo>
                                    <a:pt x="360" y="559"/>
                                  </a:lnTo>
                                  <a:cubicBezTo>
                                    <a:pt x="16" y="559"/>
                                    <a:pt x="0" y="440"/>
                                    <a:pt x="0" y="280"/>
                                  </a:cubicBezTo>
                                  <a:cubicBezTo>
                                    <a:pt x="0" y="119"/>
                                    <a:pt x="6" y="0"/>
                                    <a:pt x="350" y="0"/>
                                  </a:cubicBezTo>
                                  <a:close/>
                                </a:path>
                              </a:pathLst>
                            </a:custGeom>
                            <a:noFill/>
                            <a:ln w="3175" cap="flat" cmpd="sng">
                              <a:solidFill>
                                <a:srgbClr val="000000"/>
                              </a:solidFill>
                              <a:prstDash val="solid"/>
                              <a:miter/>
                              <a:headEnd type="none" w="med" len="med"/>
                              <a:tailEnd type="none" w="med" len="med"/>
                            </a:ln>
                          </wps:spPr>
                          <wps:bodyPr anchor="ctr" anchorCtr="0" upright="1"/>
                        </wps:wsp>
                        <wps:wsp>
                          <wps:cNvPr id="3" name="文本框 3"/>
                          <wps:cNvSpPr txBox="1"/>
                          <wps:spPr>
                            <a:xfrm>
                              <a:off x="4731" y="7268"/>
                              <a:ext cx="3229" cy="420"/>
                            </a:xfrm>
                            <a:prstGeom prst="rect">
                              <a:avLst/>
                            </a:prstGeom>
                            <a:noFill/>
                            <a:ln w="6350">
                              <a:noFill/>
                            </a:ln>
                          </wps:spPr>
                          <wps:txbx>
                            <w:txbxContent>
                              <w:p>
                                <w:pPr>
                                  <w:rPr>
                                    <w:rFonts w:hint="eastAsia" w:eastAsia="宋体"/>
                                    <w:sz w:val="16"/>
                                    <w:szCs w:val="16"/>
                                    <w:lang w:eastAsia="zh-CN"/>
                                  </w:rPr>
                                </w:pPr>
                                <w:r>
                                  <w:rPr>
                                    <w:rFonts w:hint="eastAsia"/>
                                    <w:sz w:val="16"/>
                                    <w:szCs w:val="16"/>
                                    <w:lang w:eastAsia="zh-CN"/>
                                  </w:rPr>
                                  <w:t>税务机关结合风险管理加强事中事后监管</w:t>
                                </w:r>
                              </w:p>
                            </w:txbxContent>
                          </wps:txbx>
                          <wps:bodyPr upright="1"/>
                        </wps:wsp>
                      </wpg:grpSp>
                      <wpg:grpSp>
                        <wpg:cNvPr id="9" name="组合 9"/>
                        <wpg:cNvGrpSpPr/>
                        <wpg:grpSpPr>
                          <a:xfrm>
                            <a:off x="8590" y="2664"/>
                            <a:ext cx="2731" cy="2965"/>
                            <a:chOff x="8590" y="2664"/>
                            <a:chExt cx="2731" cy="2965"/>
                          </a:xfrm>
                        </wpg:grpSpPr>
                        <wpg:grpSp>
                          <wpg:cNvPr id="7" name="组合 7"/>
                          <wpg:cNvGrpSpPr/>
                          <wpg:grpSpPr>
                            <a:xfrm>
                              <a:off x="8590" y="2664"/>
                              <a:ext cx="2731" cy="640"/>
                              <a:chOff x="3765" y="11424"/>
                              <a:chExt cx="3560" cy="590"/>
                            </a:xfrm>
                          </wpg:grpSpPr>
                          <wps:wsp>
                            <wps:cNvPr id="5" name="任意多边形 5"/>
                            <wps:cNvSpPr/>
                            <wps:spPr>
                              <a:xfrm>
                                <a:off x="3787" y="11484"/>
                                <a:ext cx="3515" cy="530"/>
                              </a:xfrm>
                              <a:custGeom>
                                <a:avLst/>
                                <a:gdLst/>
                                <a:ahLst/>
                                <a:cxnLst>
                                  <a:cxn ang="0">
                                    <a:pos x="262" y="0"/>
                                  </a:cxn>
                                  <a:cxn ang="0">
                                    <a:pos x="3262" y="0"/>
                                  </a:cxn>
                                  <a:cxn ang="0">
                                    <a:pos x="3506" y="268"/>
                                  </a:cxn>
                                  <a:cxn ang="0">
                                    <a:pos x="3272" y="520"/>
                                  </a:cxn>
                                  <a:cxn ang="0">
                                    <a:pos x="272" y="530"/>
                                  </a:cxn>
                                  <a:cxn ang="0">
                                    <a:pos x="2" y="260"/>
                                  </a:cxn>
                                  <a:cxn ang="0">
                                    <a:pos x="262" y="0"/>
                                  </a:cxn>
                                </a:cxnLst>
                                <a:pathLst>
                                  <a:path w="3515" h="530">
                                    <a:moveTo>
                                      <a:pt x="263" y="0"/>
                                    </a:moveTo>
                                    <a:lnTo>
                                      <a:pt x="3263" y="0"/>
                                    </a:lnTo>
                                    <a:cubicBezTo>
                                      <a:pt x="3573" y="0"/>
                                      <a:pt x="3507" y="131"/>
                                      <a:pt x="3507" y="268"/>
                                    </a:cubicBezTo>
                                    <a:cubicBezTo>
                                      <a:pt x="3507" y="405"/>
                                      <a:pt x="3583" y="520"/>
                                      <a:pt x="3273" y="520"/>
                                    </a:cubicBezTo>
                                    <a:lnTo>
                                      <a:pt x="273" y="530"/>
                                    </a:lnTo>
                                    <a:cubicBezTo>
                                      <a:pt x="-36" y="530"/>
                                      <a:pt x="3" y="397"/>
                                      <a:pt x="3" y="260"/>
                                    </a:cubicBezTo>
                                    <a:cubicBezTo>
                                      <a:pt x="3" y="123"/>
                                      <a:pt x="-46" y="0"/>
                                      <a:pt x="263" y="0"/>
                                    </a:cubicBezTo>
                                    <a:close/>
                                  </a:path>
                                </a:pathLst>
                              </a:custGeom>
                              <a:noFill/>
                              <a:ln w="0" cap="flat" cmpd="sng">
                                <a:solidFill>
                                  <a:srgbClr val="000000"/>
                                </a:solidFill>
                                <a:prstDash val="solid"/>
                                <a:miter/>
                                <a:headEnd type="none" w="med" len="med"/>
                                <a:tailEnd type="none" w="med" len="med"/>
                              </a:ln>
                            </wps:spPr>
                            <wps:bodyPr anchor="ctr" anchorCtr="0" upright="1"/>
                          </wps:wsp>
                          <wps:wsp>
                            <wps:cNvPr id="6" name="文本框 6"/>
                            <wps:cNvSpPr txBox="1"/>
                            <wps:spPr>
                              <a:xfrm>
                                <a:off x="3765" y="11424"/>
                                <a:ext cx="3560" cy="590"/>
                              </a:xfrm>
                              <a:prstGeom prst="rect">
                                <a:avLst/>
                              </a:prstGeom>
                              <a:noFill/>
                              <a:ln w="6350">
                                <a:noFill/>
                              </a:ln>
                            </wps:spPr>
                            <wps:txb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wps:txbx>
                            <wps:bodyPr upright="1"/>
                          </wps:wsp>
                        </wpg:grpSp>
                        <wps:wsp>
                          <wps:cNvPr id="8" name="直接箭头连接符 8"/>
                          <wps:cNvCnPr>
                            <a:stCxn id="6" idx="2"/>
                            <a:endCxn id="1" idx="0"/>
                          </wps:cNvCnPr>
                          <wps:spPr>
                            <a:xfrm flipH="1">
                              <a:off x="9940" y="3304"/>
                              <a:ext cx="16" cy="2325"/>
                            </a:xfrm>
                            <a:prstGeom prst="straightConnector1">
                              <a:avLst/>
                            </a:prstGeom>
                            <a:ln w="3175" cap="flat" cmpd="sng">
                              <a:solidFill>
                                <a:srgbClr val="000000"/>
                              </a:solidFill>
                              <a:prstDash val="solid"/>
                              <a:miter/>
                              <a:headEnd type="none" w="med" len="med"/>
                              <a:tailEnd type="triangle" w="med" len="med"/>
                            </a:ln>
                          </wps:spPr>
                          <wps:bodyPr/>
                        </wps:wsp>
                      </wpg:grpSp>
                      <wps:wsp>
                        <wps:cNvPr id="10" name="肘形连接符 10"/>
                        <wps:cNvCnPr>
                          <a:stCxn id="1" idx="2"/>
                          <a:endCxn id="2" idx="2"/>
                        </wps:cNvCnPr>
                        <wps:spPr>
                          <a:xfrm rot="5400000">
                            <a:off x="8164" y="6302"/>
                            <a:ext cx="1822" cy="1730"/>
                          </a:xfrm>
                          <a:prstGeom prst="bentConnector2">
                            <a:avLst/>
                          </a:prstGeom>
                          <a:ln w="3175" cap="flat" cmpd="sng">
                            <a:solidFill>
                              <a:srgbClr val="000000"/>
                            </a:solidFill>
                            <a:prstDash val="sysDash"/>
                            <a:miter/>
                            <a:headEnd type="none" w="med" len="med"/>
                            <a:tailEnd type="triangle" w="med" len="med"/>
                          </a:ln>
                        </wps:spPr>
                        <wps:bodyPr/>
                      </wps:wsp>
                    </wpg:wgp>
                  </a:graphicData>
                </a:graphic>
              </wp:anchor>
            </w:drawing>
          </mc:Choice>
          <mc:Fallback>
            <w:pict>
              <v:group id="_x0000_s1026" o:spid="_x0000_s1026" o:spt="203" style="position:absolute;left:0pt;margin-left:34.65pt;margin-top:-38.05pt;height:284.65pt;width:349.55pt;z-index:251659264;mso-width-relative:page;mso-height-relative:page;" coordorigin="4330,2664" coordsize="6991,5693" o:gfxdata="UEsFBgAAAAAAAAAAAAAAAAAAAAAAAFBLAwQKAAAAAACHTuJAAAAAAAAAAAAAAAAABAAAAGRycy9Q&#10;SwMEFAAAAAgAh07iQBLtAxXbAAAACgEAAA8AAABkcnMvZG93bnJldi54bWxNj0FPwkAQhe8m/ofN&#10;mHiD7VIsUDslhqgnQiKYGG9LO7QN3dmmu7Tw711Pepy8L+99k62vphUD9a6xjKCmEQjiwpYNVwif&#10;h7fJEoTzmkvdWiaEGzlY5/d3mU5LO/IHDXtfiVDCLtUItfddKqUrajLaTW1HHLKT7Y324ewrWfZ6&#10;DOWmlbMoSqTRDYeFWne0qak47y8G4X3U40usXoft+bS5fR+edl9bRYiPDyp6BuHp6v9g+NUP6pAH&#10;p6O9cOlEi5Cs4kAiTBaJAhGARbKcgzgizFfxDGSeyf8v5D9QSwMEFAAAAAgAh07iQGRE72jlBgAA&#10;exwAAA4AAABkcnMvZTJvRG9jLnhtbO1ZT2/cVBC/I/EdLN/bXf/d9apJpSZtOSCo1PIBXmzv2pL/&#10;6dnJbjgiBJyAE0KAkECFU+HUC6qAL0PSfgxm5v1Z2+tsN4SkQiKH1us3nnkz85uZn5/v3F3lmXES&#10;8zotiz3Tuj02jbgIyygtFnvmB08e3JqaRt2wImJZWcR75mlcm3f3337rzrKaxXaZlFkUcwOUFPVs&#10;We2ZSdNUs9GoDpM4Z/XtsooLWJyXPGcN/OSLUcTZErTn2cgej/3RsuRRxcswrmu4eygWTamR76Kw&#10;nM/TMD4sw+M8LhqhlccZa8ClOkmr2tyn3c7ncdi8P5/XcWNkeyZ42tC/YASuj/Df0f4dNltwViVp&#10;KLfAdtlCz6ecpQUY1aoOWcOMY55uqMrTkJd1OW9uh2U+Eo5QRMALa9yLzUNeHlfky2K2XFQ66JCo&#10;XtT/sdrwvZNH3EgjQIJlGgXLIeMvX3x89uVnBtyA6CyrxQyEHvLqcfWIyxsL8QsdXs15jv+DK8aK&#10;4nqq4xqvGiOEm67rBPbUM40Q1hzf8saeJyIfJpAefM51HEgJLNu+76q1+/J5Pwhgc/iw5wcOro6U&#10;4RHuT29nWQEm63Wg6qsF6nHCqpjiX2MMVKBUnM6/+vT8u2fnP3xiyEiRFIbJaFb3SvBK36/h5kC0&#10;AggFee35diC8VjGzvCksoc++Pem4zGYVr5uHcZkbeLFnckA5gY+dvFs3IjpKBI3WZZZGD9Isox98&#10;cXSQceOEQUU8oD+pvSOWFcYSTDu4v5BBmc+hvOAyrwAqdbEge50n6rbiMf0NKcaNHbI6ERsgDcJx&#10;wHoRwebZLIlZdL+IjOa0AjQW0IVM3EweR6aRxdC08IokG5Zmu0gCXLICUIP4EKnAq2Z1tAI1eHlU&#10;RqeQtuOKp4sEQkqJI3GAkygCAtn1lqCrkCUrkArhkgWoC2kyCaYiSgpSzlRByvMk2lr1h2uAtolt&#10;ycfCRNXfxoNvsvxsFaS/Xrw4//iLs6ffvPrjt7PffzRs9BaTCaWqe5XKt+oXulG5zobDF8ZJu8tm&#10;4bEoPcSpKjfo+pEoPLiXqKtwVcAlysGVwXC6jqlqqrLGjue4AQWcZhBYAKktwpgxTM9u0tOJkLbB&#10;RwjKzto9d0d5oV7C6HXqBbB23ctQWIQFGc6KNRhkDBZeYmsQAE1gPkCYcCEvT+InJYk0FGzZZ5V7&#10;6/Ws6Mr5YrdKUC2Hx0dpeC/+sCMcjKFiVVJgN8IUVRnctSxZZL37rUB0lA6aUMpckRltRJmWGdP3&#10;Pbn/ViY7RpQ/ck9KWvQDCLNaH9qM5ZO3unkIHSJevf1tpLyziSHl4olezIRBysXaw26CurrCrKxj&#10;gXjEBkFf4wVR1CrfosSZCMLoNaHImiBHuZFpl6dNzMn2TU07OeJYESYlEOCw4SZ0Jfxx0AhCfPH0&#10;uwFW5ai2vmZVxPRaDX1XVuVOHKCLNMv8/gi0gWcRq3JtVeKKwSrKtCOr2oAPkSVEk16heroC7ViT&#10;2xujIBCdzksAtbBLUpCpF8j611xejVabUoOs1g78/jvAwHNrDrL5JERXpG4dJiTZ+oXgernapBco&#10;4ujXEShfdX7N1ZwJhA7xbVmuvfGy5NAIoJclSIPohcNxuoGqhn0KOPXJGuW+VduwT/x1wXuSM5lC&#10;vIXHU+mxgpTjWdi1YdGDV8i2v912fzW2ZvvAO8GGsrCdrV1O2huLOWeLboVjaisXtCdiL55uYVvl&#10;tbgOz3Zx8tMGZiBiuV14KCzCgRZFa13SnKWMIVuDHQ2xNduHadAK9oVsrS+4jb043qSltUUnJLJg&#10;ZoDDG/dbSXkth4G3ZaHMHcveJmmWNxWmZca0EWhq5Ggrkx0jyh+hRkvrRKr1LgkS0rccSdeEtLZJ&#10;Bp2A+lX3ZivnnV0MaRf7tmya0UrNLXeAsPVz1NV2JcIGU+Z/trZ5VnEDfR3yLPr6mq35WD6tjr4r&#10;WxuaZuveji8oQ7MMIHe5QzBNyhTbv266dgNZgJN6Sda+fX7++U8vf/3l7OnzV39+j9fPfjaI+8qM&#10;HBTiALJuDuA0As97IYVpBOcQdGzCZnERqRUgz7QiJkBHQX9GG/Msrd7B8zJsnfIMOAiAsmD/hjPd&#10;3rDGV0hif45NHVJzuI181g1neBZ3UBYFnG+WXJhQUxweVABAy//FF7iGp3AqlMXDh5vg4MCRpXiJ&#10;w8GMmaCzyTX7FeV3/effkFwBu1cffQ0Hb2vAWYSYDmDg9FkjTuFqE3HAZ9ZYJNfgDE9AdgNxvITz&#10;WTjewL826qYWfDhA1PnOWFmQ3w+sqQ0WEHfWRM/OC177juCLksacTQbeMOZOazwvF+Tk6scG/ybq&#10;4JsUnbDI72f40av9m1C6/ma4/z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vCQAAW0NvbnRlbnRfVHlwZXNdLnhtbFBLAQIUABQAAAAIAIdO4kCK&#10;FGY80QAAAJQBAAALAAAAAAAAAAEAIAAAAHUIAABfcmVscy8ucmVsc1BLAQIUAAoAAAAAAIdO4kAA&#10;AAAAAAAAAAAAAAAGAAAAAAAAAAAAEAAAAFEIAABfcmVscy9QSwECFAAUAAAACACHTuJAZETvaOUG&#10;AAB7HAAADgAAAAAAAAABACAAAABAAQAAZHJzL2Uyb0RvYy54bWxQSwECFAAUAAAACACHTuJAEu0D&#10;FdsAAAAKAQAADwAAAAAAAAABACAAAAA4AAAAZHJzL2Rvd25yZXYueG1sUEsBAhQACgAAAAAAh07i&#10;QAAAAAAAAAAAAAAAAAQAAAAAAAAAAAAQAAAAFgAAAGRycy9QSwUGAAAAAAYABgBZAQAAlwoAAAAA&#10;">
                <o:lock v:ext="edit" aspectratio="f"/>
                <v:shape id="_x0000_s1026" o:spid="_x0000_s1026" o:spt="202" type="#_x0000_t202" style="position:absolute;left:9150;top:5629;height:627;width:1580;" fillcolor="#FFFFFF" filled="t" stroked="t" coordsize="21600,21600" o:gfxdata="UEsFBgAAAAAAAAAAAAAAAAAAAAAAAFBLAwQKAAAAAACHTuJAAAAAAAAAAAAAAAAABAAAAGRycy9Q&#10;SwMEFAAAAAgAh07iQGYiqGi0AAAA2gAAAA8AAABkcnMvZG93bnJldi54bWxFT70KwjAQ3gXfIZzg&#10;pmkVRKqxoCCIm9rF7WjOtthcShKtvr0RBKfj4/u9df4yrXiS841lBek0AUFcWt1wpaC47CdLED4g&#10;a2wtk4I3ecg3w8EaM217PtHzHCoRQ9hnqKAOocuk9GVNBv3UdsSRu1lnMEToKqkd9jHctHKWJAtp&#10;sOHYUGNHu5rK+/lhFBwW23ClQh/1fDa3fSFLd2u9UuNRmqxABHqFv/jnPug4H76vfK/cfABQSwME&#10;FAAAAAgAh07iQDMvBZ47AAAAOQAAABAAAABkcnMvc2hhcGV4bWwueG1ss7GvyM1RKEstKs7Mz7NV&#10;MtQzUFJIzUvOT8nMS7dVCg1x07VQUiguScxLSczJz0u1VapMLVayt+PlAgBQSwMECgAAAAAAh07i&#10;QAAAAAAAAAAAAAAAAAYAAABfcmVscy9QSwMEFAAAAAgAh07iQNVcJijMAAAAjwEAAAsAAABfcmVs&#10;cy8ucmVsc6WQsWoDMQyG90DfwWjv+ZKhlBBftkLWkEJXYevuTM6Wscw1efu4lEIvZMugQb/Q9wnt&#10;9pcwqZmyeI4G1k0LiqJl5+Ng4PP08foOSgpGhxNHMnAlgX33stodacJSl2T0SVSlRDEwlpK2Wosd&#10;KaA0nCjWSc85YKltHnRCe8aB9KZt33T+z4BuwVQHZyAf3AbU6Zqq+Y4dvM0s3JfGctDc994+omoZ&#10;MdFXmCoG80DFgMvym9bTmlqgH5vXT5odf8cjzUvxT5hp/vPqxRu7G1BLAwQUAAAACACHTuJAWuMR&#10;ZvcAAADiAQAAEwAAAFtDb250ZW50X1R5cGVzXS54bWyVkU1PxCAQhu8m/gcyV9NSPRhjSvdg9ahG&#10;1x8wgWlLtgXCYN3999L9uBjXxCPMvM/7BOrVdhrFTJGtdwquywoEOe2Ndb2Cj/VTcQeCEzqDo3ek&#10;YEcMq+byol7vArHIaccKhpTCvZSsB5qQSx/I5Unn44QpH2MvA+oN9iRvqupWau8SuVSkhQFN3VKH&#10;n2MSj9t8fTCJNDKIh8Pi0qUAQxitxpRN5ezMj5bi2FDm5H6HBxv4KmuA/LVhmZwvOOZe8tNEa0i8&#10;YkzPOGUNaSJL479cpLn8G7JYTlz4rrOayjZym2NvNJ+sztF5wEAZ/V/8+5I7weX+h5pvUEsBAhQA&#10;FAAAAAgAh07iQNVcJijMAAAAjwEAAAsAAAAAAAAAAQAgAAAApgEAAF9yZWxzLy5yZWxzUEsBAhQA&#10;FAAAAAgAh07iQGYiqGi0AAAA2gAAAA8AAAAAAAAAAQAgAAAAOAAAAGRycy9kb3ducmV2LnhtbFBL&#10;AQIUAAoAAAAAAIdO4kAAAAAAAAAAAAAAAAAGAAAAAAAAAAAAEAAAAIIBAABfcmVscy9QSwECFAAU&#10;AAAACACHTuJAWuMRZvcAAADiAQAAEwAAAAAAAAABACAAAACbAgAAW0NvbnRlbnRfVHlwZXNdLnht&#10;bFBLAQIUABQAAAAIAIdO4kAzLwWeOwAAADkAAAAQAAAAAAAAAAEAIAAAABkBAABkcnMvc2hhcGV4&#10;bWwueG1sUEsBAhQACgAAAAAAh07iQAAAAAAAAAAAAAAAAAQAAAAAAAAAAAAQAAAAFgAAAGRycy9Q&#10;SwUGAAAAAAYABgBbAQAAwwMAAAAA&#10;">
                  <v:fill on="t" focussize="0,0"/>
                  <v:stroke weight="0.5pt" color="#000000"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税务机关依法办理</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接收资料</w:t>
                        </w:r>
                      </w:p>
                    </w:txbxContent>
                  </v:textbox>
                </v:shape>
                <v:group id="_x0000_s1026" o:spid="_x0000_s1026" o:spt="203" style="position:absolute;left:4330;top:7798;height:559;width:3880;" coordorigin="4380,7218" coordsize="3880,559" o:gfxdata="UEsFBgAAAAAAAAAAAAAAAAAAAAAAAFBLAwQKAAAAAACHTuJAAAAAAAAAAAAAAAAABAAAAGRycy9Q&#10;SwMEFAAAAAgAh07iQBu+7OC+AAAA2gAAAA8AAABkcnMvZG93bnJldi54bWxFj0FrwkAUhO9C/8Py&#10;Cr01m9hWJLoRkbb0IAUTQbw9ss8kJPs2ZLeJ/vtuoeBxmJlvmPXmajox0uAaywqSKAZBXFrdcKXg&#10;WHw8L0E4j6yxs0wKbuRgkz3M1phqO/GBxtxXIkDYpaig9r5PpXRlTQZdZHvi4F3sYNAHOVRSDzgF&#10;uOnkPI4X0mDDYaHGnnY1lW3+YxR8TjhtX5L3cd9edrdz8fZ92iek1NNjEq9AeLr6e/i//aUVv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G77s4L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4380;top:7218;height:559;width:3880;v-text-anchor:middle;" filled="f" stroked="t" coordsize="3880,559" o:gfxdata="UEsFBgAAAAAAAAAAAAAAAAAAAAAAAFBLAwQKAAAAAACHTuJAAAAAAAAAAAAAAAAABAAAAGRycy9Q&#10;SwMEFAAAAAgAh07iQB+Lgry8AAAA2gAAAA8AAABkcnMvZG93bnJldi54bWxFj0FrwkAUhO9C/8Py&#10;BG+60doi0dVDS0E8KE39Ac/sM4nmvQ3ZbTT/3hUKPQ4z8w2z2ty5Vh21vnJiYDpJQJHkzlZSGDj+&#10;fI0XoHxAsVg7IQM9edisXwYrTK27yTd1WShUhIhP0UAZQpNq7fOSGP3ENSTRO7uWMUTZFtq2eItw&#10;rvUsSd41YyVxocSGPkrKr9kvGzg0vD/xpdjVh8+3/JX7bU/d3JjRcJosQQW6h//wX3trDczgeSXe&#10;AL1+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1VwmKMwAAACPAQAACwAAAAAAAAABACAAAACuAQAAX3JlbHMvLnJl&#10;bHNQSwECFAAUAAAACACHTuJAH4uCvLwAAADaAAAADwAAAAAAAAABACAAAAA4AAAAZHJzL2Rvd25y&#10;ZXYueG1sUEsBAhQACgAAAAAAh07iQAAAAAAAAAAAAAAAAAYAAAAAAAAAAAAQAAAAigEAAF9yZWxz&#10;L1BLAQIUABQAAAAIAIdO4kBa4xFm9wAAAOIBAAATAAAAAAAAAAEAIAAAAKMCAABbQ29udGVudF9U&#10;eXBlc10ueG1sUEsBAhQAFAAAAAgAh07iQDMvBZ47AAAAOQAAABAAAAAAAAAAAQAgAAAAIQEAAGRy&#10;cy9zaGFwZXhtbC54bWxQSwECFAAKAAAAAACHTuJAAAAAAAAAAAAAAAAABAAAAAAAAAAAABAAAAAW&#10;AAAAZHJzL1BLBQYAAAAABgAGAFsBAADLAwAAAAA=&#10;" path="m350,0l3560,0c3904,0,3880,119,3880,280c3880,440,3904,540,3560,540l360,559c16,559,0,440,0,280c0,119,6,0,350,0xe">
                    <v:path o:connectlocs="349,0;3559,0;3879,280;3559,540;359,559;0,280;349,0" o:connectangles="0,0,0,0,0,0,0"/>
                    <v:fill on="f" focussize="0,0"/>
                    <v:stroke weight="0.25pt" color="#000000" joinstyle="miter"/>
                    <v:imagedata o:title=""/>
                    <o:lock v:ext="edit" aspectratio="f"/>
                  </v:shape>
                  <v:shape id="_x0000_s1026" o:spid="_x0000_s1026" o:spt="202" type="#_x0000_t202" style="position:absolute;left:4731;top:7268;height:420;width:3229;" filled="f" stroked="f" coordsize="21600,21600" o:gfxdata="UEsFBgAAAAAAAAAAAAAAAAAAAAAAAFBLAwQKAAAAAACHTuJAAAAAAAAAAAAAAAAABAAAAGRycy9Q&#10;SwMEFAAAAAgAh07iQFzsFPO/AAAA2gAAAA8AAABkcnMvZG93bnJldi54bWxFj09rwkAUxO+Ffofl&#10;FXqrm1gskroJEhBLsQejF2+v2Zc/mH0bs1tN/fRuoeBxmJnfMItsNJ040+BaywriSQSCuLS65VrB&#10;frd6mYNwHlljZ5kU/JKDLH18WGCi7YW3dC58LQKEXYIKGu/7REpXNmTQTWxPHLzKDgZ9kEMt9YCX&#10;ADednEbRmzTYclhosKe8ofJY/BgFn/nqC7ffUzO/dvl6Uy370/4wU+r5KY7eQXga/T383/7QCl7h&#10;70q4ATK9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XOwU87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v:fill on="f" focussize="0,0"/>
                    <v:stroke on="f" weight="0.5pt"/>
                    <v:imagedata o:title=""/>
                    <o:lock v:ext="edit" aspectratio="f"/>
                    <v:textbox>
                      <w:txbxContent>
                        <w:p>
                          <w:pPr>
                            <w:rPr>
                              <w:rFonts w:hint="eastAsia" w:eastAsia="宋体"/>
                              <w:sz w:val="16"/>
                              <w:szCs w:val="16"/>
                              <w:lang w:eastAsia="zh-CN"/>
                            </w:rPr>
                          </w:pPr>
                          <w:r>
                            <w:rPr>
                              <w:rFonts w:hint="eastAsia"/>
                              <w:sz w:val="16"/>
                              <w:szCs w:val="16"/>
                              <w:lang w:eastAsia="zh-CN"/>
                            </w:rPr>
                            <w:t>税务机关结合风险管理加强事中事后监管</w:t>
                          </w:r>
                        </w:p>
                      </w:txbxContent>
                    </v:textbox>
                  </v:shape>
                </v:group>
                <v:group id="_x0000_s1026" o:spid="_x0000_s1026" o:spt="203" style="position:absolute;left:8590;top:2664;height:2965;width:2731;" coordorigin="8590,2664" coordsize="2731,2965" o:gfxdata="UEsFBgAAAAAAAAAAAAAAAAAAAAAAAFBLAwQKAAAAAACHTuJAAAAAAAAAAAAAAAAABAAAAGRycy9Q&#10;SwMEFAAAAAgAh07iQPW/Q36+AAAA2gAAAA8AAABkcnMvZG93bnJldi54bWxFj0FrwkAUhO9C/8Py&#10;Cr01m1haNLoRkbb0IAUTQbw9ss8kJPs2ZLeJ/vtuoeBxmJlvmPXmajox0uAaywqSKAZBXFrdcKXg&#10;WHw8L0A4j6yxs0wKbuRgkz3M1phqO/GBxtxXIkDYpaig9r5PpXRlTQZdZHvi4F3sYNAHOVRSDzgF&#10;uOnkPI7fpMGGw0KNPe1qKtv8xyj4nHDaviTv47697G7n4vX7tE9IqafHJF6B8HT19/B/+0srWML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9b9Dfr4AAADaAAAADwAAAAAAAAABACAAAAA4AAAAZHJzL2Rvd25yZXYueG1sUEsBAhQACgAAAAAA&#10;h07iQAAAAAAAAAAAAAAAAAYAAAAAAAAAAAAQAAAAkQEAAF9yZWxzL1BLAQIUAAoAAAAAAIdO4kAA&#10;AAAAAAAAAAAAAAAEAAAAAAAAAAAAEAAAABYAAABkcnMvUEsFBgAAAAAGAAYAYAEAAOADAAAAAA==&#10;">
                  <o:lock v:ext="edit" aspectratio="f"/>
                  <v:group id="_x0000_s1026" o:spid="_x0000_s1026" o:spt="203" style="position:absolute;left:8590;top:2664;height:640;width:2731;" coordorigin="3765,11424" coordsize="3560,590" o:gfxdata="UEsFBgAAAAAAAAAAAAAAAAAAAAAAAFBLAwQKAAAAAACHTuJAAAAAAAAAAAAAAAAABAAAAGRycy9Q&#10;SwMEFAAAAAgAh07iQOtscpe+AAAA2gAAAA8AAABkcnMvZG93bnJldi54bWxFj0FrwkAUhO9C/8Py&#10;Cr01m1haJboRkbb0IAUTQbw9ss8kJPs2ZLeJ/vtuoeBxmJlvmPXmajox0uAaywqSKAZBXFrdcKXg&#10;WHw8L0E4j6yxs0wKbuRgkz3M1phqO/GBxtxXIkDYpaig9r5PpXRlTQZdZHvi4F3sYNAHOVRSDzgF&#10;uOnkPI7fpMGGw0KNPe1qKtv8xyj4nHDaviTv47697G7n4vX7tE9IqafHJF6B8HT19/B/+0srWMDf&#10;lXADZPYL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BQAAAAIAIdO4kAJLbcE0wAAAJkB&#10;AAALAAAAAAAAAAEAIAAAALUBAABfcmVscy8ucmVsc1BLAQIUABQAAAAIAIdO4kAzLwWeOwAAADkA&#10;AAAVAAAAAAAAAAEAIAAAACMBAABkcnMvZ3JvdXBzaGFwZXhtbC54bWxQSwECFAAUAAAACACHTuJA&#10;62xyl74AAADaAAAADwAAAAAAAAABACAAAAA4AAAAZHJzL2Rvd25yZXYueG1sUEsBAhQACgAAAAAA&#10;h07iQAAAAAAAAAAAAAAAAAYAAAAAAAAAAAAQAAAAkQEAAF9yZWxzL1BLAQIUAAoAAAAAAIdO4kAA&#10;AAAAAAAAAAAAAAAEAAAAAAAAAAAAEAAAABYAAABkcnMvUEsFBgAAAAAGAAYAYAEAAOADAAAAAA==&#10;">
                    <o:lock v:ext="edit" aspectratio="f"/>
                    <v:shape id="_x0000_s1026" o:spid="_x0000_s1026" o:spt="100" style="position:absolute;left:3787;top:11484;height:530;width:3515;v-text-anchor:middle;" filled="f" stroked="t" coordsize="3515,530" o:gfxdata="UEsFBgAAAAAAAAAAAAAAAAAAAAAAAFBLAwQKAAAAAACHTuJAAAAAAAAAAAAAAAAABAAAAGRycy9Q&#10;SwMEFAAAAAgAh07iQFEx91a/AAAA2gAAAA8AAABkcnMvZG93bnJldi54bWxFj91qwkAUhO8LvsNy&#10;hN6UulEaqakbwdiC9KpVH+CQPean2bMhuybRp3cLhV4OM/MNs96MphE9da6yrGA+i0AQ51ZXXCg4&#10;HT+eX0E4j6yxsUwKruRgk04e1phoO/A39QdfiABhl6CC0vs2kdLlJRl0M9sSB+9sO4M+yK6QusMh&#10;wE0jF1G0lAYrDgsltpSVlP8cLkbB01dd76/ZKo4X/e2cZbvt+8vnVqnH6Tx6A+Fp9P/hv/ZeK4jh&#10;90q4ATK9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1VwmKMwAAACPAQAACwAAAAAAAAABACAAAACxAQAAX3JlbHMv&#10;LnJlbHNQSwECFAAUAAAACACHTuJAUTH3Vr8AAADaAAAADwAAAAAAAAABACAAAAA4AAAAZHJzL2Rv&#10;d25yZXYueG1sUEsBAhQACgAAAAAAh07iQAAAAAAAAAAAAAAAAAYAAAAAAAAAAAAQAAAAjQEAAF9y&#10;ZWxzL1BLAQIUABQAAAAIAIdO4kBa4xFm9wAAAOIBAAATAAAAAAAAAAEAIAAAAKYCAABbQ29udGVu&#10;dF9UeXBlc10ueG1sUEsBAhQAFAAAAAgAh07iQDMvBZ47AAAAOQAAABAAAAAAAAAAAQAgAAAAJAEA&#10;AGRycy9zaGFwZXhtbC54bWxQSwECFAAKAAAAAACHTuJAAAAAAAAAAAAAAAAABAAAAAAAAAAAABAA&#10;AAAWAAAAZHJzL1BLBQYAAAAABgAGAFsBAADOAwAAAAA=&#10;" path="m263,0l3263,0c3573,0,3507,131,3507,268c3507,405,3583,520,3273,520l273,530c-36,530,3,397,3,260c3,123,-46,0,263,0xe">
                      <v:path o:connectlocs="262,0;3262,0;3506,268;3272,520;272,530;2,260;262,0" o:connectangles="0,0,0,0,0,0,0"/>
                      <v:fill on="f" focussize="0,0"/>
                      <v:stroke weight="0pt" color="#000000" joinstyle="miter"/>
                      <v:imagedata o:title=""/>
                      <o:lock v:ext="edit" aspectratio="f"/>
                    </v:shape>
                    <v:shape id="_x0000_s1026" o:spid="_x0000_s1026" o:spt="202" type="#_x0000_t202" style="position:absolute;left:3765;top:11424;height:590;width:3560;" filled="f" stroked="f" coordsize="21600,21600" o:gfxdata="UEsFBgAAAAAAAAAAAAAAAAAAAAAAAFBLAwQKAAAAAACHTuJAAAAAAAAAAAAAAAAABAAAAGRycy9Q&#10;SwMEFAAAAAgAh07iQEybt2u9AAAA2gAAAA8AAABkcnMvZG93bnJldi54bWxFj0uLwkAQhO8L/oeh&#10;BW/rREGR6EQkIC7iHnxcvLWZzgMzPTEz6+vX7wiCx6KqvqJm87upxZVaV1lWMOhHIIgzqysuFBz2&#10;y+8JCOeRNdaWScGDHMyTztcMY21vvKXrzhciQNjFqKD0vomldFlJBl3fNsTBy21r0AfZFlK3eAtw&#10;U8thFI2lwYrDQokNpSVl592fUbBOl7+4PQ3N5Fmnq02+aC6H40ipXncQTUF4uvtP+N3+0QrG8LoS&#10;boBM/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Eybt2u9AAAA2g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纳税人申报</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6"/>
                                <w:szCs w:val="20"/>
                                <w:lang w:eastAsia="zh-CN"/>
                              </w:rPr>
                            </w:pPr>
                            <w:r>
                              <w:rPr>
                                <w:rFonts w:hint="eastAsia"/>
                                <w:sz w:val="16"/>
                                <w:szCs w:val="20"/>
                                <w:lang w:eastAsia="zh-CN"/>
                              </w:rPr>
                              <w:t>享受税收减免（无需报送附列资料）</w:t>
                            </w:r>
                          </w:p>
                          <w:p>
                            <w:pPr>
                              <w:jc w:val="center"/>
                              <w:rPr>
                                <w:rFonts w:hint="eastAsia"/>
                                <w:sz w:val="16"/>
                                <w:szCs w:val="20"/>
                                <w:lang w:eastAsia="zh-CN"/>
                              </w:rPr>
                            </w:pPr>
                          </w:p>
                        </w:txbxContent>
                      </v:textbox>
                    </v:shape>
                  </v:group>
                  <v:shape id="_x0000_s1026" o:spid="_x0000_s1026" o:spt="32" type="#_x0000_t32" style="position:absolute;left:9940;top:3304;flip:x;height:2325;width:16;" filled="f" stroked="t" coordsize="21600,21600" o:gfxdata="UEsFBgAAAAAAAAAAAAAAAAAAAAAAAFBLAwQKAAAAAACHTuJAAAAAAAAAAAAAAAAABAAAAGRycy9Q&#10;SwMEFAAAAAgAh07iQJP2GBe3AAAA2gAAAA8AAABkcnMvZG93bnJldi54bWxFT89rgzAUvhf6P4RX&#10;6K2NllKcM5ZR2NhVt0OPD/OmsuTFmVTdf98cCj1+fL+L82KNmGj0vWMF6T4BQdw43XOr4PvrfZeB&#10;8AFZo3FMCv7Jw7lcrwrMtZu5oqkOrYgh7HNU0IUw5FL6piOLfu8G4sj9uNFiiHBspR5xjuHWyEOS&#10;nKTFnmNDhwNdOmp+65tVcMVsMeavmvHFf4S3Q3rMluqq1HaTJq8gAi3hKX64P7WCuDVeiTdAlndQ&#10;SwMEFAAAAAgAh07iQDMvBZ47AAAAOQAAABAAAABkcnMvc2hhcGV4bWwueG1ss7GvyM1RKEstKs7M&#10;z7NVMtQzUFJIzUvOT8nMS7dVCg1x07VQUiguScxLSczJz0u1VapMLVayt+PlAgBQSwMECgAAAAAA&#10;h07iQAAAAAAAAAAAAAAAAAYAAABfcmVscy9QSwMEFAAAAAgAh07iQNVcJijMAAAAjwEAAAsAAABf&#10;cmVscy8ucmVsc6WQsWoDMQyG90DfwWjv+ZKhlBBftkLWkEJXYevuTM6Wscw1efu4lEIvZMugQb/Q&#10;9wnt9pcwqZmyeI4G1k0LiqJl5+Ng4PP08foOSgpGhxNHMnAlgX33stodacJSl2T0SVSlRDEwlpK2&#10;WosdKaA0nCjWSc85YKltHnRCe8aB9KZt33T+z4BuwVQHZyAf3AbU6Zqq+Y4dvM0s3JfGctDc994+&#10;omoZMdFXmCoG80DFgMvym9bTmlqgH5vXT5odf8cjzUvxT5hp/vPqxRu7G1BLAwQUAAAACACHTuJA&#10;WuMRZvcAAADiAQAAEwAAAFtDb250ZW50X1R5cGVzXS54bWyVkU1PxCAQhu8m/gcyV9NSPRhjSvdg&#10;9ahG1x8wgWlLtgXCYN3999L9uBjXxCPMvM/7BOrVdhrFTJGtdwquywoEOe2Ndb2Cj/VTcQeCEzqD&#10;o3ekYEcMq+byol7vArHIaccKhpTCvZSsB5qQSx/I5Unn44QpH2MvA+oN9iRvqupWau8SuVSkhQFN&#10;3VKHn2MSj9t8fTCJNDKIh8Pi0qUAQxitxpRN5ezMj5bi2FDm5H6HBxv4KmuA/LVhmZwvOOZe8tNE&#10;a0i8YkzPOGUNaSJL479cpLn8G7JYTlz4rrOayjZym2NvNJ+sztF5wEAZ/V/8+5I7weX+h5pvUEsB&#10;AhQAFAAAAAgAh07iQNVcJijMAAAAjwEAAAsAAAAAAAAAAQAgAAAAqQEAAF9yZWxzLy5yZWxzUEsB&#10;AhQAFAAAAAgAh07iQJP2GBe3AAAA2gAAAA8AAAAAAAAAAQAgAAAAOAAAAGRycy9kb3ducmV2Lnht&#10;bFBLAQIUAAoAAAAAAIdO4kAAAAAAAAAAAAAAAAAGAAAAAAAAAAAAEAAAAIUBAABfcmVscy9QSwEC&#10;FAAUAAAACACHTuJAWuMRZvcAAADiAQAAEwAAAAAAAAABACAAAACeAgAAW0NvbnRlbnRfVHlwZXNd&#10;LnhtbFBLAQIUABQAAAAIAIdO4kAzLwWeOwAAADkAAAAQAAAAAAAAAAEAIAAAABwBAABkcnMvc2hh&#10;cGV4bWwueG1sUEsBAhQACgAAAAAAh07iQAAAAAAAAAAAAAAAAAQAAAAAAAAAAAAQAAAAFgAAAGRy&#10;cy9QSwUGAAAAAAYABgBbAQAAxgMAAAAA&#10;">
                    <v:fill on="f" focussize="0,0"/>
                    <v:stroke weight="0.25pt" color="#000000" joinstyle="miter" endarrow="block"/>
                    <v:imagedata o:title=""/>
                    <o:lock v:ext="edit" aspectratio="f"/>
                  </v:shape>
                </v:group>
                <v:shape id="_x0000_s1026" o:spid="_x0000_s1026" o:spt="33" type="#_x0000_t33" style="position:absolute;left:8164;top:6302;height:1730;width:1822;rotation:5898240f;" filled="f" stroked="t" coordsize="21600,21600" o:gfxdata="UEsFBgAAAAAAAAAAAAAAAAAAAAAAAFBLAwQKAAAAAACHTuJAAAAAAAAAAAAAAAAABAAAAGRycy9Q&#10;SwMEFAAAAAgAh07iQKXXqEe9AAAA2wAAAA8AAABkcnMvZG93bnJldi54bWxFj81OAzEMhO9IfYfI&#10;lbjRbDggWJr2gIRaeoLlRz1aG3ezauKsktCWt8cHJG62Zjzzebm+xKBOlMuY2IJZNKCI++RGHix8&#10;vD/f3IMqFdlhSEwWfqjAejW7WmLr0pnf6NTVQUkIlxYt+FqnVuvSe4pYFmkiFu2QcsQqax60y3iW&#10;8Bj0bdPc6YgjS4PHiZ489cfuO1rYf03mYR92efeyGc1r7D5D742113PTPIKqdKn/5r/rrRN8oZdf&#10;ZAC9+g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NVcJijMAAAAjwEAAAsAAAAAAAAAAQAgAAAArwEAAF9yZWxzLy5y&#10;ZWxzUEsBAhQAFAAAAAgAh07iQKXXqEe9AAAA2wAAAA8AAAAAAAAAAQAgAAAAOAAAAGRycy9kb3du&#10;cmV2LnhtbFBLAQIUAAoAAAAAAIdO4kAAAAAAAAAAAAAAAAAGAAAAAAAAAAAAEAAAAIsBAABfcmVs&#10;cy9QSwECFAAUAAAACACHTuJAWuMRZvcAAADiAQAAEwAAAAAAAAABACAAAACkAgAAW0NvbnRlbnRf&#10;VHlwZXNdLnhtbFBLAQIUABQAAAAIAIdO4kAzLwWeOwAAADkAAAAQAAAAAAAAAAEAIAAAACIBAABk&#10;cnMvc2hhcGV4bWwueG1sUEsBAhQACgAAAAAAh07iQAAAAAAAAAAAAAAAAAQAAAAAAAAAAAAQAAAA&#10;FgAAAGRycy9QSwUGAAAAAAYABgBbAQAAzAMAAAAA&#10;">
                  <v:fill on="f" focussize="0,0"/>
                  <v:stroke weight="0.25pt" color="#000000" joinstyle="miter" dashstyle="3 1" endarrow="block"/>
                  <v:imagedata o:title=""/>
                  <o:lock v:ext="edit" aspectratio="f"/>
                </v:shape>
              </v:group>
            </w:pict>
          </mc:Fallback>
        </mc:AlternateContent>
      </w: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011201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2" o:spt="75" type="#_x0000_t75" style="height:356.35pt;width:395.3pt;" o:ole="t" filled="f" o:preferrelative="t" stroked="f" coordsize="21600,21600">
            <v:path/>
            <v:fill on="f" focussize="0,0"/>
            <v:stroke on="f"/>
            <v:imagedata r:id="rId59" o:title=""/>
            <o:lock v:ext="edit" aspectratio="t"/>
            <w10:wrap type="none"/>
            <w10:anchorlock/>
          </v:shape>
          <o:OLEObject Type="Embed" ProgID="Visio.Drawing.15" ShapeID="_x0000_i1052" DrawAspect="Content" ObjectID="_1468075752" r:id="rId5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011202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车船税减免</w:t>
      </w:r>
    </w:p>
    <w:p>
      <w:pPr>
        <w:jc w:val="cente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3" o:spt="75" type="#_x0000_t75" style="height:254.2pt;width:207.6pt;" o:ole="t" filled="f" o:preferrelative="t" stroked="f" coordsize="21600,21600">
            <v:path/>
            <v:fill on="f" focussize="0,0"/>
            <v:stroke on="f"/>
            <v:imagedata r:id="rId61" o:title=""/>
            <o:lock v:ext="edit" aspectratio="t"/>
            <w10:wrap type="none"/>
            <w10:anchorlock/>
          </v:shape>
          <o:OLEObject Type="Embed" ProgID="Visio.Drawing.15" ShapeID="_x0000_i1053" DrawAspect="Content" ObjectID="_1468075753" r:id="rId60">
            <o:LockedField>false</o:LockedField>
          </o:OLEObject>
        </w:object>
      </w: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011301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4" o:spt="75" type="#_x0000_t75" style="height:356.35pt;width:395.3pt;" o:ole="t" filled="f" o:preferrelative="t" stroked="f" coordsize="21600,21600">
            <v:path/>
            <v:fill on="f" focussize="0,0"/>
            <v:stroke on="f"/>
            <v:imagedata r:id="rId63" o:title=""/>
            <o:lock v:ext="edit" aspectratio="t"/>
            <w10:wrap type="none"/>
            <w10:anchorlock/>
          </v:shape>
          <o:OLEObject Type="Embed" ProgID="Visio.Drawing.15" ShapeID="_x0000_i1054" DrawAspect="Content" ObjectID="_1468075754" r:id="rId62">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011302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印花税减免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55" o:spt="75" type="#_x0000_t75" style="height:254.2pt;width:207.6pt;" o:ole="t" filled="f" o:preferrelative="t" stroked="f" coordsize="21600,21600">
            <v:path/>
            <v:fill on="f" focussize="0,0"/>
            <v:stroke on="f"/>
            <v:imagedata r:id="rId65" o:title=""/>
            <o:lock v:ext="edit" aspectratio="t"/>
            <w10:wrap type="none"/>
            <w10:anchorlock/>
          </v:shape>
          <o:OLEObject Type="Embed" ProgID="Visio.Drawing.15" ShapeID="_x0000_i1055" DrawAspect="Content" ObjectID="_1468075755" r:id="rId64">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011401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6" o:spt="75" type="#_x0000_t75" style="height:356.35pt;width:395.3pt;" o:ole="t" filled="f" o:preferrelative="t" stroked="f" coordsize="21600,21600">
            <v:path/>
            <v:fill on="f" focussize="0,0"/>
            <v:stroke on="f"/>
            <v:imagedata r:id="rId67" o:title=""/>
            <o:lock v:ext="edit" aspectratio="t"/>
            <w10:wrap type="none"/>
            <w10:anchorlock/>
          </v:shape>
          <o:OLEObject Type="Embed" ProgID="Visio.Drawing.15" ShapeID="_x0000_i1056" DrawAspect="Content" ObjectID="_1468075756" r:id="rId66">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011402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城市维护建设税减免</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eastAsia="仿宋_GB2312"/>
          <w:color w:val="auto"/>
          <w:sz w:val="32"/>
          <w:szCs w:val="32"/>
        </w:rPr>
        <w:object>
          <v:shape id="_x0000_i1057" o:spt="75" type="#_x0000_t75" style="height:254.55pt;width:208.15pt;" o:ole="t" filled="f" o:preferrelative="t" stroked="f" coordsize="21600,21600">
            <v:path/>
            <v:fill on="f" focussize="0,0"/>
            <v:stroke on="f"/>
            <v:imagedata r:id="rId22" o:title=""/>
            <o:lock v:ext="edit" aspectratio="t"/>
            <w10:wrap type="none"/>
            <w10:anchorlock/>
          </v:shape>
          <o:OLEObject Type="Embed" ProgID="Visio.Drawing.15" ShapeID="_x0000_i1057" DrawAspect="Content" ObjectID="_1468075757" r:id="rId68">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r>
        <w:rPr>
          <w:rFonts w:hint="eastAsia" w:ascii="仿宋_GB2312" w:hAnsi="仿宋" w:eastAsia="仿宋_GB2312"/>
          <w:color w:val="auto"/>
          <w:sz w:val="32"/>
          <w:szCs w:val="32"/>
        </w:rPr>
        <w:t>011500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烟叶税征收管理</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8" o:spt="75" type="#_x0000_t75" style="height:357.75pt;width:395.75pt;" o:ole="t" filled="f" o:preferrelative="t" stroked="f" coordsize="21600,21600">
            <v:path/>
            <v:fill on="f" focussize="0,0"/>
            <v:stroke on="f"/>
            <v:imagedata r:id="rId70" o:title=""/>
            <o:lock v:ext="edit" aspectratio="t"/>
            <w10:wrap type="none"/>
            <w10:anchorlock/>
          </v:shape>
          <o:OLEObject Type="Embed" ProgID="Visio.Drawing.15" ShapeID="_x0000_i1058" DrawAspect="Content" ObjectID="_1468075758" r:id="rId69">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59" o:spt="75" type="#_x0000_t75" style="height:357.75pt;width:395.75pt;" o:ole="t" filled="f" o:preferrelative="t" stroked="f" coordsize="21600,21600">
            <v:path/>
            <v:fill on="f" focussize="0,0"/>
            <v:stroke on="f"/>
            <v:imagedata r:id="rId72" o:title=""/>
            <o:lock v:ext="edit" aspectratio="t"/>
            <w10:wrap type="none"/>
            <w10:anchorlock/>
          </v:shape>
          <o:OLEObject Type="Embed" ProgID="Visio.Drawing.15" ShapeID="_x0000_i1059" DrawAspect="Content" ObjectID="_1468075759" r:id="rId71">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环境保护税减免</w:t>
      </w:r>
    </w:p>
    <w:p>
      <w:pPr>
        <w:rPr>
          <w:rFonts w:hint="eastAsia" w:ascii="仿宋_GB2312" w:hAnsi="仿宋"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60" o:spt="75" type="#_x0000_t75" style="height:254.55pt;width:208.15pt;" o:ole="t" filled="f" o:preferrelative="t" stroked="f" coordsize="21600,21600">
            <v:path/>
            <v:fill on="f" focussize="0,0"/>
            <v:stroke on="f"/>
            <v:imagedata r:id="rId74" o:title=""/>
            <o:lock v:ext="edit" aspectratio="t"/>
            <w10:wrap type="none"/>
            <w10:anchorlock/>
          </v:shape>
          <o:OLEObject Type="Embed" ProgID="Visio.Drawing.15" ShapeID="_x0000_i1060" DrawAspect="Content" ObjectID="_1468075760" r:id="rId7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011603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环境保护税核定</w:t>
      </w:r>
    </w:p>
    <w:p>
      <w:pPr>
        <w:rPr>
          <w:rFonts w:hint="eastAsia" w:ascii="仿宋_GB2312" w:hAnsi="仿宋" w:eastAsia="仿宋_GB2312"/>
          <w:color w:val="auto"/>
          <w:sz w:val="32"/>
          <w:szCs w:val="32"/>
        </w:rPr>
      </w:pPr>
    </w:p>
    <w:p>
      <w:pPr>
        <w:jc w:val="cente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1" o:spt="75" type="#_x0000_t75" style="height:226.5pt;width:156pt;" o:ole="t" filled="f" o:preferrelative="t" stroked="f" coordsize="21600,21600">
            <v:path/>
            <v:fill on="f" focussize="0,0"/>
            <v:stroke on="f"/>
            <v:imagedata r:id="rId76" o:title=""/>
            <o:lock v:ext="edit" aspectratio="f"/>
            <w10:wrap type="none"/>
            <w10:anchorlock/>
          </v:shape>
          <o:OLEObject Type="Embed" ProgID="Visio.Drawing.15" ShapeID="_x0000_i1061" DrawAspect="Content" ObjectID="_1468075761" r:id="rId75">
            <o:LockedField>false</o:LockedField>
          </o:OLEObject>
        </w:object>
      </w:r>
    </w:p>
    <w:p>
      <w:pPr>
        <w:spacing w:line="360" w:lineRule="auto"/>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000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对纳税人延期申报的核准</w:t>
      </w:r>
    </w:p>
    <w:p>
      <w:pPr>
        <w:spacing w:line="360" w:lineRule="auto"/>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2" o:spt="75" type="#_x0000_t75" style="height:345.75pt;width:291pt;" o:ole="t" filled="f" o:preferrelative="t" stroked="f" coordsize="21600,21600">
            <v:path/>
            <v:fill on="f" focussize="0,0"/>
            <v:stroke on="f"/>
            <v:imagedata r:id="rId78" o:title=""/>
            <o:lock v:ext="edit" aspectratio="f"/>
            <w10:wrap type="none"/>
            <w10:anchorlock/>
          </v:shape>
          <o:OLEObject Type="Embed" ProgID="Visio.Drawing.15" ShapeID="_x0000_i1062" DrawAspect="Content" ObjectID="_1468075762" r:id="rId77">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3" o:spt="75" type="#_x0000_t75" style="height:290.25pt;width:279.05pt;" o:ole="t" filled="f" o:preferrelative="t" stroked="f" coordsize="21600,21600">
            <v:path/>
            <v:fill on="f" focussize="0,0"/>
            <v:stroke on="f"/>
            <v:imagedata r:id="rId80" o:title=""/>
            <o:lock v:ext="edit" aspectratio="t"/>
            <w10:wrap type="none"/>
            <w10:anchorlock/>
          </v:shape>
          <o:OLEObject Type="Embed" ProgID="Visio.Drawing.15" ShapeID="_x0000_i1063" DrawAspect="Content" ObjectID="_1468075763" r:id="rId79">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01</w:t>
      </w:r>
      <w:r>
        <w:rPr>
          <w:rFonts w:hint="eastAsia" w:ascii="仿宋_GB2312" w:hAnsi="仿宋" w:eastAsia="仿宋_GB2312"/>
          <w:color w:val="auto"/>
          <w:sz w:val="32"/>
          <w:szCs w:val="32"/>
        </w:rPr>
        <w:tab/>
      </w:r>
      <w:r>
        <w:rPr>
          <w:rFonts w:hint="eastAsia" w:ascii="仿宋_GB2312" w:hAnsi="仿宋" w:eastAsia="仿宋_GB2312"/>
          <w:color w:val="auto"/>
          <w:sz w:val="32"/>
          <w:szCs w:val="32"/>
        </w:rPr>
        <w:t>个体工商户税收定期定额核定</w:t>
      </w:r>
    </w:p>
    <w:p>
      <w:pPr>
        <w:jc w:val="cente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64" o:spt="75" type="#_x0000_t75" style="height:354pt;width:156pt;" o:ole="t" filled="f" o:preferrelative="t" stroked="f" coordsize="21600,21600">
            <v:path/>
            <v:fill on="f" focussize="0,0"/>
            <v:stroke on="f"/>
            <v:imagedata r:id="rId82" o:title=""/>
            <o:lock v:ext="edit" aspectratio="f"/>
            <w10:wrap type="none"/>
            <w10:anchorlock/>
          </v:shape>
          <o:OLEObject Type="Embed" ProgID="Visio.Drawing.15" ShapeID="_x0000_i1064" DrawAspect="Content" ObjectID="_1468075764" r:id="rId81">
            <o:LockedField>false</o:LockedField>
          </o:OLEObject>
        </w:object>
      </w: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p>
    <w:p>
      <w:pPr>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23</w:t>
      </w:r>
      <w:r>
        <w:rPr>
          <w:rFonts w:hint="eastAsia" w:ascii="仿宋_GB2312" w:hAnsi="仿宋" w:eastAsia="仿宋_GB2312"/>
          <w:color w:val="auto"/>
          <w:sz w:val="32"/>
          <w:szCs w:val="32"/>
        </w:rPr>
        <w:t>02</w:t>
      </w:r>
      <w:r>
        <w:rPr>
          <w:rFonts w:hint="eastAsia" w:ascii="仿宋_GB2312" w:hAnsi="仿宋" w:eastAsia="仿宋_GB2312"/>
          <w:color w:val="auto"/>
          <w:sz w:val="32"/>
          <w:szCs w:val="32"/>
        </w:rPr>
        <w:tab/>
      </w:r>
      <w:r>
        <w:rPr>
          <w:rFonts w:hint="eastAsia" w:ascii="仿宋_GB2312" w:hAnsi="仿宋" w:eastAsia="仿宋_GB2312"/>
          <w:color w:val="auto"/>
          <w:sz w:val="32"/>
          <w:szCs w:val="32"/>
        </w:rPr>
        <w:t>对纳税人变更纳税定额的核准</w:t>
      </w:r>
    </w:p>
    <w:p>
      <w:pPr>
        <w:rPr>
          <w:rFonts w:hint="eastAsia" w:ascii="仿宋_GB2312" w:eastAsia="仿宋_GB2312"/>
          <w:color w:val="auto"/>
          <w:sz w:val="32"/>
          <w:szCs w:val="32"/>
        </w:rPr>
      </w:pPr>
      <w:r>
        <w:rPr>
          <w:rFonts w:hint="eastAsia" w:ascii="仿宋_GB2312" w:eastAsia="仿宋_GB2312"/>
          <w:color w:val="auto"/>
          <w:sz w:val="32"/>
          <w:szCs w:val="32"/>
        </w:rPr>
        <w:object>
          <v:shape id="_x0000_i1065" o:spt="75" type="#_x0000_t75" style="height:279.45pt;width:326.35pt;" o:ole="t" filled="f" o:preferrelative="t" stroked="f" coordsize="21600,21600">
            <v:path/>
            <v:fill on="f" focussize="0,0"/>
            <v:stroke on="f"/>
            <v:imagedata r:id="rId84" o:title=""/>
            <o:lock v:ext="edit" aspectratio="t"/>
            <w10:wrap type="none"/>
            <w10:anchorlock/>
          </v:shape>
          <o:OLEObject Type="Embed" ProgID="Visio.Drawing.15" ShapeID="_x0000_i1065" DrawAspect="Content" ObjectID="_1468075765" r:id="rId83">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6" o:spt="75" type="#_x0000_t75" style="height:289.9pt;width:414.5pt;" o:ole="t" filled="f" o:preferrelative="t" stroked="f" coordsize="21600,21600">
            <v:path/>
            <v:fill on="f" focussize="0,0"/>
            <v:stroke on="f"/>
            <v:imagedata r:id="rId86" o:title=""/>
            <o:lock v:ext="edit" aspectratio="f"/>
            <w10:wrap type="none"/>
            <w10:anchorlock/>
          </v:shape>
          <o:OLEObject Type="Embed" ProgID="Visio.Drawing.15" ShapeID="_x0000_i1066" DrawAspect="Content" ObjectID="_1468075766" r:id="rId85">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081200</w:t>
      </w:r>
      <w:r>
        <w:rPr>
          <w:rFonts w:hint="eastAsia" w:ascii="仿宋_GB2312" w:eastAsia="仿宋_GB2312"/>
          <w:color w:val="auto"/>
          <w:sz w:val="32"/>
          <w:szCs w:val="32"/>
        </w:rPr>
        <w:tab/>
      </w:r>
      <w:r>
        <w:rPr>
          <w:rFonts w:hint="eastAsia" w:ascii="仿宋_GB2312" w:eastAsia="仿宋_GB2312"/>
          <w:color w:val="auto"/>
          <w:sz w:val="32"/>
          <w:szCs w:val="32"/>
        </w:rPr>
        <w:t>收缴或停供发票</w:t>
      </w:r>
    </w:p>
    <w:p>
      <w:pPr>
        <w:spacing w:line="360" w:lineRule="auto"/>
        <w:rPr>
          <w:rFonts w:eastAsia="仿宋_GB2312"/>
          <w:color w:val="auto"/>
          <w:sz w:val="32"/>
          <w:szCs w:val="22"/>
        </w:rPr>
      </w:pPr>
    </w:p>
    <w:p>
      <w:pPr>
        <w:rPr>
          <w:color w:val="auto"/>
        </w:rPr>
      </w:pPr>
      <w:r>
        <w:rPr>
          <w:color w:val="auto"/>
        </w:rPr>
        <w:object>
          <v:shape id="_x0000_i1067" o:spt="75" type="#_x0000_t75" style="height:306.75pt;width:311.25pt;" o:ole="t" filled="f" o:preferrelative="t" stroked="f" coordsize="21600,21600">
            <v:path/>
            <v:fill on="f" focussize="0,0"/>
            <v:stroke on="f"/>
            <v:imagedata r:id="rId88" o:title=""/>
            <o:lock v:ext="edit" aspectratio="t"/>
            <w10:wrap type="none"/>
            <w10:anchorlock/>
          </v:shape>
          <o:OLEObject Type="Embed" ProgID="Visio.Drawing.15" ShapeID="_x0000_i1067" DrawAspect="Content" ObjectID="_1468075767" r:id="rId87">
            <o:LockedField>false</o:LockedField>
          </o:OLEObject>
        </w:object>
      </w: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28</w:t>
      </w:r>
      <w:r>
        <w:rPr>
          <w:rFonts w:hint="eastAsia" w:ascii="仿宋_GB2312" w:hAnsi="仿宋" w:eastAsia="仿宋_GB2312"/>
          <w:color w:val="auto"/>
          <w:sz w:val="32"/>
          <w:szCs w:val="32"/>
        </w:rPr>
        <w:t>01—01280</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社会保险费征收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8" o:spt="75" type="#_x0000_t75" style="height:292.55pt;width:395.3pt;" o:ole="t" filled="f" o:preferrelative="t" stroked="f" coordsize="21600,21600">
            <v:path/>
            <v:fill on="f" focussize="0,0"/>
            <v:stroke on="f"/>
            <v:imagedata r:id="rId90" o:title=""/>
            <o:lock v:ext="edit" aspectratio="t"/>
            <w10:wrap type="none"/>
            <w10:anchorlock/>
          </v:shape>
          <o:OLEObject Type="Embed" ProgID="Visio.Drawing.15" ShapeID="_x0000_i1068" DrawAspect="Content" ObjectID="_1468075768" r:id="rId89">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01—</w:t>
      </w:r>
      <w:r>
        <w:rPr>
          <w:rFonts w:hint="default" w:ascii="仿宋_GB2312" w:hAnsi="仿宋" w:eastAsia="仿宋_GB2312"/>
          <w:color w:val="auto"/>
          <w:sz w:val="32"/>
          <w:szCs w:val="32"/>
          <w:lang w:val="en"/>
        </w:rPr>
        <w:t>GD</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val="en-US" w:eastAsia="zh-CN"/>
        </w:rPr>
        <w:t>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非税收入征收</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自行申报类项目流程：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69" o:spt="75" type="#_x0000_t75" style="height:292.55pt;width:395.3pt;" o:ole="t" filled="f" o:preferrelative="t" stroked="f" coordsize="21600,21600">
            <v:path/>
            <v:fill on="f" focussize="0,0"/>
            <v:stroke on="f"/>
            <v:imagedata r:id="rId92" o:title=""/>
            <o:lock v:ext="edit" aspectratio="t"/>
            <w10:wrap type="none"/>
            <w10:anchorlock/>
          </v:shape>
          <o:OLEObject Type="Embed" ProgID="Visio.Drawing.15" ShapeID="_x0000_i1069" DrawAspect="Content" ObjectID="_1468075769" r:id="rId91">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US"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03</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09</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12</w:t>
      </w:r>
      <w:r>
        <w:rPr>
          <w:rFonts w:hint="default" w:ascii="仿宋_GB2312" w:hAnsi="仿宋" w:eastAsia="仿宋_GB2312"/>
          <w:color w:val="auto"/>
          <w:sz w:val="32"/>
          <w:szCs w:val="32"/>
          <w:lang w:val="en"/>
        </w:rPr>
        <w:t>-</w:t>
      </w:r>
      <w:r>
        <w:rPr>
          <w:rFonts w:hint="eastAsia" w:ascii="仿宋_GB2312" w:hAnsi="仿宋" w:eastAsia="仿宋_GB2312"/>
          <w:color w:val="auto"/>
          <w:sz w:val="32"/>
          <w:szCs w:val="32"/>
          <w:lang w:val="en-US" w:eastAsia="zh-CN"/>
        </w:rPr>
        <w:t>012916，</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19</w:t>
      </w:r>
      <w:r>
        <w:rPr>
          <w:rFonts w:hint="eastAsia" w:ascii="仿宋_GB2312" w:hAnsi="仿宋" w:eastAsia="仿宋_GB2312"/>
          <w:color w:val="auto"/>
          <w:sz w:val="32"/>
          <w:szCs w:val="32"/>
          <w:lang w:eastAsia="zh-CN"/>
        </w:rPr>
        <w:t>，</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21</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5</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6</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核定约定类项目流程：</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0" o:spt="75" type="#_x0000_t75" style="height:292.5pt;width:395.25pt;" o:ole="t" filled="f" o:preferrelative="t" stroked="f" coordsize="21600,21600">
            <v:path/>
            <v:fill on="f" focussize="0,0"/>
            <v:stroke on="f"/>
            <v:imagedata r:id="rId94" o:title=""/>
            <o:lock v:ext="edit" aspectratio="t"/>
            <w10:wrap type="none"/>
            <w10:anchorlock/>
          </v:shape>
          <o:OLEObject Type="Embed" ProgID="Visio.Drawing.15" ShapeID="_x0000_i1070" DrawAspect="Content" ObjectID="_1468075770" r:id="rId93">
            <o:LockedField>false</o:LockedField>
          </o:OLEObject>
        </w:object>
      </w:r>
    </w:p>
    <w:p>
      <w:pPr>
        <w:rPr>
          <w:rFonts w:hint="eastAsia" w:ascii="仿宋_GB2312"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注：该流程适用于以下事项</w:t>
      </w:r>
    </w:p>
    <w:p>
      <w:pPr>
        <w:rPr>
          <w:rFonts w:hint="eastAsia" w:ascii="仿宋_GB2312" w:hAnsi="仿宋" w:eastAsia="仿宋_GB2312"/>
          <w:color w:val="auto"/>
          <w:sz w:val="32"/>
          <w:szCs w:val="32"/>
          <w:lang w:val="en" w:eastAsia="zh-CN"/>
        </w:rPr>
      </w:pP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07—</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08,</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11,</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20，</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22—</w:t>
      </w:r>
      <w:r>
        <w:rPr>
          <w:rFonts w:hint="eastAsia" w:ascii="仿宋_GB2312" w:hAnsi="仿宋" w:eastAsia="仿宋_GB2312"/>
          <w:color w:val="auto"/>
          <w:sz w:val="32"/>
          <w:szCs w:val="32"/>
          <w:lang w:eastAsia="zh-CN"/>
        </w:rPr>
        <w:t>0129</w:t>
      </w:r>
      <w:r>
        <w:rPr>
          <w:rFonts w:hint="eastAsia" w:ascii="仿宋_GB2312" w:hAnsi="仿宋" w:eastAsia="仿宋_GB2312"/>
          <w:color w:val="auto"/>
          <w:sz w:val="32"/>
          <w:szCs w:val="32"/>
        </w:rPr>
        <w:t>2</w:t>
      </w:r>
      <w:r>
        <w:rPr>
          <w:rFonts w:hint="eastAsia" w:ascii="仿宋_GB2312" w:hAnsi="仿宋" w:eastAsia="仿宋_GB2312"/>
          <w:color w:val="auto"/>
          <w:sz w:val="32"/>
          <w:szCs w:val="32"/>
          <w:lang w:val="en-US" w:eastAsia="zh-CN"/>
        </w:rPr>
        <w:t>3</w:t>
      </w:r>
      <w:r>
        <w:rPr>
          <w:rFonts w:hint="default" w:ascii="仿宋_GB2312" w:hAnsi="仿宋" w:eastAsia="仿宋_GB2312"/>
          <w:color w:val="auto"/>
          <w:sz w:val="32"/>
          <w:szCs w:val="32"/>
          <w:lang w:val="en"/>
        </w:rPr>
        <w:t>,GD01292</w:t>
      </w:r>
      <w:r>
        <w:rPr>
          <w:rFonts w:hint="eastAsia" w:ascii="仿宋_GB2312" w:hAnsi="仿宋" w:eastAsia="仿宋_GB2312"/>
          <w:color w:val="auto"/>
          <w:sz w:val="32"/>
          <w:szCs w:val="32"/>
          <w:lang w:val="en-US" w:eastAsia="zh-CN"/>
        </w:rPr>
        <w:t>7</w:t>
      </w: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lang w:val="en-US" w:eastAsia="zh-CN"/>
        </w:rPr>
      </w:pPr>
    </w:p>
    <w:p>
      <w:pPr>
        <w:spacing w:line="360" w:lineRule="auto"/>
        <w:jc w:val="left"/>
        <w:rPr>
          <w:rFonts w:hint="eastAsia" w:ascii="仿宋_GB2312" w:hAnsi="仿宋" w:eastAsia="仿宋_GB2312"/>
          <w:color w:val="auto"/>
          <w:sz w:val="32"/>
          <w:szCs w:val="32"/>
        </w:rPr>
      </w:pPr>
      <w:r>
        <w:rPr>
          <w:rFonts w:hint="eastAsia" w:ascii="仿宋_GB2312" w:hAnsi="仿宋" w:eastAsia="仿宋_GB2312"/>
          <w:color w:val="auto"/>
          <w:sz w:val="32"/>
          <w:szCs w:val="32"/>
          <w:lang w:val="en-US" w:eastAsia="zh-CN"/>
        </w:rPr>
        <w:t>GD013000职业年金</w:t>
      </w:r>
      <w:r>
        <w:rPr>
          <w:rFonts w:hint="eastAsia" w:ascii="仿宋_GB2312" w:hAnsi="仿宋" w:eastAsia="仿宋_GB2312"/>
          <w:color w:val="auto"/>
          <w:sz w:val="32"/>
          <w:szCs w:val="32"/>
        </w:rPr>
        <w:t>征收</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1" o:spt="75" type="#_x0000_t75" style="height:292.55pt;width:395.3pt;" o:ole="t" filled="f" o:preferrelative="t" stroked="f" coordsize="21600,21600">
            <v:path/>
            <v:fill on="f" focussize="0,0"/>
            <v:stroke on="f"/>
            <v:imagedata r:id="rId90" o:title=""/>
            <o:lock v:ext="edit" aspectratio="t"/>
            <w10:wrap type="none"/>
            <w10:anchorlock/>
          </v:shape>
          <o:OLEObject Type="Embed" ProgID="Visio.Drawing.15" ShapeID="_x0000_i1071" DrawAspect="Content" ObjectID="_1468075771" r:id="rId95">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72" o:spt="75" type="#_x0000_t75" style="height:333.3pt;width:292.8pt;" o:ole="t" filled="f" o:preferrelative="t" stroked="f" coordsize="21600,21600">
            <v:path/>
            <v:fill on="f" focussize="0,0"/>
            <v:stroke on="f"/>
            <v:imagedata r:id="rId97" o:title=""/>
            <o:lock v:ext="edit" aspectratio="t"/>
            <w10:wrap type="none"/>
            <w10:anchorlock/>
          </v:shape>
          <o:OLEObject Type="Embed" ProgID="Visio.Drawing.15" ShapeID="_x0000_i1072" DrawAspect="Content" ObjectID="_1468075772" r:id="rId96">
            <o:LockedField>false</o:LockedField>
          </o:OLEObject>
        </w:object>
      </w: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73" o:spt="75" type="#_x0000_t75" style="height:299.75pt;width:446.45pt;" o:ole="t" filled="f" o:preferrelative="t" stroked="f" coordsize="21600,21600">
            <v:path/>
            <v:fill on="f" focussize="0,0"/>
            <v:stroke on="f"/>
            <v:imagedata r:id="rId99" o:title=""/>
            <o:lock v:ext="edit" aspectratio="t"/>
            <w10:wrap type="none"/>
            <w10:anchorlock/>
          </v:shape>
          <o:OLEObject Type="Embed" ProgID="Visio.Drawing.15" ShapeID="_x0000_i1073" DrawAspect="Content" ObjectID="_1468075773" r:id="rId98">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74" o:spt="75" type="#_x0000_t75" style="height:425.95pt;width:428.25pt;" o:ole="t" filled="f" o:preferrelative="t" stroked="f" coordsize="21600,21600">
            <v:path/>
            <v:fill on="f" focussize="0,0"/>
            <v:stroke on="f"/>
            <v:imagedata r:id="rId101" o:title=""/>
            <o:lock v:ext="edit" aspectratio="t"/>
            <w10:wrap type="none"/>
            <w10:anchorlock/>
          </v:shape>
          <o:OLEObject Type="Embed" ProgID="Visio.Drawing.15" ShapeID="_x0000_i1074" DrawAspect="Content" ObjectID="_1468075774" r:id="rId100">
            <o:LockedField>false</o:LockedField>
          </o:OLEObject>
        </w:object>
      </w: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5" o:spt="75" type="#_x0000_t75" style="height:257.85pt;width:415.15pt;" o:ole="t" filled="f" o:preferrelative="t" stroked="f" coordsize="21600,21600">
            <v:path/>
            <v:fill on="f" focussize="0,0"/>
            <v:stroke on="f"/>
            <v:imagedata r:id="rId103" o:title=""/>
            <o:lock v:ext="edit" aspectratio="t"/>
            <w10:wrap type="none"/>
            <w10:anchorlock/>
          </v:shape>
          <o:OLEObject Type="Embed" ProgID="Visio.Drawing.15" ShapeID="_x0000_i1075" DrawAspect="Content" ObjectID="_1468075775" r:id="rId102">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lang w:val="en-US" w:eastAsia="zh-CN"/>
        </w:rPr>
      </w:pPr>
      <w:r>
        <w:rPr>
          <w:rFonts w:hint="eastAsia" w:ascii="仿宋_GB2312" w:eastAsia="仿宋_GB2312"/>
          <w:color w:val="auto"/>
          <w:sz w:val="32"/>
          <w:szCs w:val="32"/>
        </w:rPr>
        <w:object>
          <v:shape id="_x0000_i1076" o:spt="75" type="#_x0000_t75" style="height:465.05pt;width:383.3pt;" o:ole="t" filled="f" o:preferrelative="t" stroked="f" coordsize="21600,21600">
            <v:path/>
            <v:fill on="f" focussize="0,0"/>
            <v:stroke on="f"/>
            <v:imagedata r:id="rId105" o:title=""/>
            <o:lock v:ext="edit" aspectratio="t"/>
            <w10:wrap type="none"/>
            <w10:anchorlock/>
          </v:shape>
          <o:OLEObject Type="Embed" ProgID="Visio.Drawing.15" ShapeID="_x0000_i1076" DrawAspect="Content" ObjectID="_1468075776" r:id="rId104">
            <o:LockedField>false</o:LockedField>
          </o:OLEObject>
        </w:object>
      </w:r>
      <w:r>
        <w:rPr>
          <w:rFonts w:hint="eastAsia" w:ascii="仿宋_GB2312" w:eastAsia="仿宋_GB2312"/>
          <w:color w:val="auto"/>
          <w:sz w:val="32"/>
          <w:szCs w:val="32"/>
          <w:lang w:val="en-US" w:eastAsia="zh-CN"/>
        </w:rPr>
        <w:t xml:space="preserve"> </w:t>
      </w: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lang w:val="en-US" w:eastAsia="zh-CN"/>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077" o:spt="75" type="#_x0000_t75" style="height:407.3pt;width:382.55pt;" o:ole="t" filled="f" o:preferrelative="t" stroked="f" coordsize="21600,21600">
            <v:path/>
            <v:fill on="f" focussize="0,0"/>
            <v:stroke on="f"/>
            <v:imagedata r:id="rId107" o:title=""/>
            <o:lock v:ext="edit" aspectratio="t"/>
            <w10:wrap type="none"/>
            <w10:anchorlock/>
          </v:shape>
          <o:OLEObject Type="Embed" ProgID="Visio.Drawing.15" ShapeID="_x0000_i1077" DrawAspect="Content" ObjectID="_1468075777" r:id="rId106">
            <o:LockedField>false</o:LockedField>
          </o:OLEObject>
        </w:object>
      </w:r>
    </w:p>
    <w:p>
      <w:pPr>
        <w:adjustRightInd w:val="0"/>
        <w:snapToGrid w:val="0"/>
        <w:spacing w:line="580" w:lineRule="exact"/>
        <w:rPr>
          <w:color w:val="auto"/>
        </w:rPr>
      </w:pPr>
    </w:p>
    <w:p>
      <w:pPr>
        <w:adjustRightInd w:val="0"/>
        <w:snapToGrid w:val="0"/>
        <w:spacing w:line="580" w:lineRule="exact"/>
        <w:rPr>
          <w:rFonts w:hint="eastAsia" w:ascii="仿宋" w:hAnsi="仿宋" w:eastAsia="仿宋" w:cs="仿宋"/>
          <w:color w:val="auto"/>
          <w:sz w:val="32"/>
          <w:szCs w:val="32"/>
        </w:rPr>
      </w:pPr>
    </w:p>
    <w:p>
      <w:pPr>
        <w:adjustRightInd w:val="0"/>
        <w:snapToGrid w:val="0"/>
        <w:spacing w:line="580" w:lineRule="exact"/>
        <w:rPr>
          <w:rFonts w:hint="eastAsia" w:ascii="仿宋" w:hAnsi="仿宋" w:eastAsia="仿宋" w:cs="仿宋"/>
          <w:color w:val="auto"/>
          <w:sz w:val="32"/>
          <w:szCs w:val="32"/>
        </w:rPr>
        <w:sectPr>
          <w:footerReference r:id="rId3" w:type="default"/>
          <w:pgSz w:w="11906" w:h="16838"/>
          <w:pgMar w:top="1440" w:right="1800" w:bottom="1440" w:left="1800" w:header="851" w:footer="992" w:gutter="0"/>
          <w:cols w:space="720" w:num="1"/>
          <w:docGrid w:type="lines" w:linePitch="312" w:charSpace="0"/>
        </w:sectPr>
      </w:pP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78" o:spt="75" type="#_x0000_t75" style="height:496.2pt;width:415.2pt;" o:ole="t" filled="f" o:preferrelative="t" stroked="f" coordsize="21600,21600">
            <v:path/>
            <v:fill on="f" focussize="0,0"/>
            <v:stroke on="f"/>
            <v:imagedata r:id="rId109" o:title=""/>
            <o:lock v:ext="edit" aspectratio="t"/>
            <w10:wrap type="none"/>
            <w10:anchorlock/>
          </v:shape>
          <o:OLEObject Type="Embed" ProgID="Visio.Drawing.15" ShapeID="_x0000_i1078" DrawAspect="Content" ObjectID="_1468075778" r:id="rId108">
            <o:LockedField>false</o:LockedField>
          </o:OLEObject>
        </w:object>
      </w:r>
    </w:p>
    <w:p>
      <w:pPr>
        <w:rPr>
          <w:rFonts w:hint="eastAsia" w:ascii="仿宋_GB2312" w:eastAsia="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030200</w:t>
      </w:r>
      <w:r>
        <w:rPr>
          <w:rFonts w:hint="eastAsia" w:ascii="仿宋_GB2312" w:hAnsi="仿宋_GB2312" w:eastAsia="仿宋_GB2312" w:cs="仿宋_GB2312"/>
          <w:color w:val="auto"/>
          <w:sz w:val="32"/>
          <w:szCs w:val="32"/>
        </w:rPr>
        <w:tab/>
      </w:r>
      <w:r>
        <w:rPr>
          <w:rFonts w:hint="eastAsia" w:ascii="仿宋_GB2312" w:hAnsi="仿宋_GB2312" w:eastAsia="仿宋_GB2312" w:cs="仿宋_GB2312"/>
          <w:color w:val="auto"/>
          <w:sz w:val="32"/>
          <w:szCs w:val="32"/>
        </w:rPr>
        <w:t>社会保险费相关检查</w:t>
      </w:r>
    </w:p>
    <w:p>
      <w:pPr>
        <w:rPr>
          <w:rFonts w:hint="eastAsia" w:ascii="仿宋_GB2312" w:hAnsi="仿宋_GB2312" w:eastAsia="仿宋_GB2312" w:cs="仿宋_GB2312"/>
          <w:color w:val="auto"/>
          <w:sz w:val="32"/>
          <w:szCs w:val="32"/>
        </w:rPr>
      </w:pPr>
      <w:r>
        <w:rPr>
          <w:color w:val="auto"/>
        </w:rPr>
        <w:object>
          <v:shape id="_x0000_i1079" o:spt="75" type="#_x0000_t75" style="height:364.5pt;width:294pt;" o:ole="t" filled="f" o:preferrelative="t" stroked="f" coordsize="21600,21600">
            <v:path/>
            <v:fill on="f" focussize="0,0"/>
            <v:stroke on="f"/>
            <v:imagedata r:id="rId111" o:title=""/>
            <o:lock v:ext="edit" aspectratio="f"/>
            <w10:wrap type="none"/>
            <w10:anchorlock/>
          </v:shape>
          <o:OLEObject Type="Embed" ProgID="Visio.Drawing.15" ShapeID="_x0000_i1079" DrawAspect="Content" ObjectID="_1468075779" r:id="rId110">
            <o:LockedField>false</o:LockedField>
          </o:OLEObject>
        </w:object>
      </w: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eastAsia="仿宋_GB2312"/>
          <w:color w:val="auto"/>
          <w:sz w:val="32"/>
          <w:szCs w:val="22"/>
        </w:rPr>
      </w:pP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rPr>
          <w:rFonts w:hint="eastAsia" w:ascii="仿宋_GB2312" w:eastAsia="仿宋_GB2312"/>
          <w:color w:val="auto"/>
          <w:sz w:val="32"/>
          <w:szCs w:val="32"/>
        </w:rPr>
      </w:pPr>
      <w:r>
        <w:rPr>
          <w:color w:val="auto"/>
        </w:rPr>
        <w:object>
          <v:shape id="_x0000_i1080" o:spt="75" type="#_x0000_t75" style="height:377.05pt;width:428.9pt;" o:ole="t" filled="f" o:preferrelative="t" stroked="f" coordsize="21600,21600">
            <v:path/>
            <v:fill on="f" focussize="0,0"/>
            <v:stroke on="f"/>
            <v:imagedata r:id="rId113" o:title=""/>
            <o:lock v:ext="edit" aspectratio="t"/>
            <w10:wrap type="none"/>
            <w10:anchorlock/>
          </v:shape>
          <o:OLEObject Type="Embed" ProgID="Visio.Drawing.15" ShapeID="_x0000_i1080" DrawAspect="Content" ObjectID="_1468075780" r:id="rId112">
            <o:LockedField>false</o:LockedField>
          </o:OLEObject>
        </w:object>
      </w:r>
    </w:p>
    <w:p>
      <w:pPr>
        <w:adjustRightInd w:val="0"/>
        <w:snapToGrid w:val="0"/>
        <w:spacing w:line="580" w:lineRule="exact"/>
        <w:rPr>
          <w:rFonts w:hint="eastAsia" w:ascii="仿宋_GB2312" w:eastAsia="仿宋_GB2312"/>
          <w:color w:val="auto"/>
          <w:sz w:val="32"/>
          <w:szCs w:val="32"/>
          <w:lang w:val="en-US" w:eastAsia="zh-CN"/>
        </w:rPr>
      </w:pPr>
      <w:r>
        <w:rPr>
          <w:rFonts w:hint="eastAsia" w:ascii="仿宋_GB2312" w:eastAsia="仿宋_GB2312"/>
          <w:color w:val="auto"/>
          <w:sz w:val="32"/>
          <w:szCs w:val="32"/>
        </w:rPr>
        <w:t>040101—04</w:t>
      </w:r>
      <w:r>
        <w:rPr>
          <w:rFonts w:hint="eastAsia" w:ascii="仿宋_GB2312" w:eastAsia="仿宋_GB2312"/>
          <w:color w:val="auto"/>
          <w:sz w:val="32"/>
          <w:szCs w:val="32"/>
          <w:lang w:val="en-US" w:eastAsia="zh-CN"/>
        </w:rPr>
        <w:t>1000 税务行政处罚</w:t>
      </w:r>
    </w:p>
    <w:p>
      <w:pPr>
        <w:rPr>
          <w:rFonts w:hint="eastAsia" w:ascii="仿宋_GB2312" w:hAnsi="黑体" w:eastAsia="仿宋_GB2312" w:cs="宋体"/>
          <w:color w:val="auto"/>
          <w:sz w:val="32"/>
          <w:szCs w:val="32"/>
        </w:rPr>
      </w:pPr>
    </w:p>
    <w:p>
      <w:pPr>
        <w:rPr>
          <w:rFonts w:hint="eastAsia" w:ascii="仿宋_GB2312" w:hAnsi="黑体" w:eastAsia="仿宋_GB2312" w:cs="宋体"/>
          <w:color w:val="auto"/>
          <w:sz w:val="32"/>
          <w:szCs w:val="32"/>
        </w:rPr>
      </w:pPr>
      <w:r>
        <w:rPr>
          <w:rFonts w:hint="eastAsia" w:ascii="仿宋_GB2312" w:hAnsi="黑体" w:eastAsia="仿宋_GB2312" w:cs="宋体"/>
          <w:color w:val="auto"/>
          <w:sz w:val="32"/>
          <w:szCs w:val="32"/>
        </w:rPr>
        <w:t>简易程序：</w:t>
      </w:r>
    </w:p>
    <w:p>
      <w:pPr>
        <w:rPr>
          <w:rFonts w:hint="eastAsia" w:ascii="仿宋_GB2312" w:hAnsi="黑体" w:eastAsia="仿宋_GB2312" w:cs="宋体"/>
          <w:color w:val="auto"/>
          <w:sz w:val="32"/>
          <w:szCs w:val="32"/>
        </w:rPr>
      </w:pPr>
    </w:p>
    <w:p>
      <w:pPr>
        <w:jc w:val="center"/>
        <w:rPr>
          <w:rFonts w:hint="eastAsia" w:ascii="仿宋_GB2312" w:hAnsi="华文楷体" w:eastAsia="仿宋_GB2312"/>
          <w:color w:val="auto"/>
          <w:sz w:val="32"/>
          <w:szCs w:val="32"/>
        </w:rPr>
      </w:pPr>
      <w:r>
        <w:rPr>
          <w:rFonts w:hint="eastAsia" w:ascii="仿宋_GB2312" w:eastAsia="仿宋_GB2312"/>
          <w:sz w:val="32"/>
          <w:szCs w:val="32"/>
        </w:rPr>
        <w:object>
          <v:shape id="_x0000_i1081" o:spt="75" type="#_x0000_t75" style="height:287.85pt;width:264.85pt;" o:ole="t" filled="f" o:preferrelative="t" stroked="f" coordsize="21600,21600">
            <v:path/>
            <v:fill on="f" focussize="0,0"/>
            <v:stroke on="f"/>
            <v:imagedata r:id="rId115" o:title=""/>
            <o:lock v:ext="edit" aspectratio="t"/>
            <w10:wrap type="none"/>
            <w10:anchorlock/>
          </v:shape>
          <o:OLEObject Type="Embed" ProgID="Visio.Drawing.15" ShapeID="_x0000_i1081" DrawAspect="Content" ObjectID="_1468075781" r:id="rId114">
            <o:LockedField>false</o:LockedField>
          </o:OLEObject>
        </w:object>
      </w:r>
    </w:p>
    <w:p>
      <w:pPr>
        <w:spacing w:line="220" w:lineRule="atLeast"/>
        <w:rPr>
          <w:rFonts w:hint="eastAsia" w:ascii="仿宋_GB2312" w:hAnsi="华文楷体" w:eastAsia="仿宋_GB2312"/>
          <w:color w:val="auto"/>
          <w:sz w:val="32"/>
          <w:szCs w:val="32"/>
        </w:rPr>
      </w:pPr>
      <w:r>
        <w:rPr>
          <w:rFonts w:hint="eastAsia" w:ascii="仿宋_GB2312" w:hAnsi="华文楷体" w:eastAsia="仿宋_GB2312"/>
          <w:color w:val="auto"/>
          <w:sz w:val="32"/>
          <w:szCs w:val="32"/>
        </w:rPr>
        <w:br w:type="page"/>
      </w:r>
      <w:r>
        <w:rPr>
          <w:rFonts w:hint="eastAsia" w:ascii="仿宋_GB2312" w:hAnsi="华文楷体" w:eastAsia="仿宋_GB2312"/>
          <w:color w:val="auto"/>
          <w:sz w:val="32"/>
          <w:szCs w:val="32"/>
        </w:rPr>
        <w:t>普通程序：</w:t>
      </w:r>
    </w:p>
    <w:p>
      <w:pPr>
        <w:rPr>
          <w:rFonts w:ascii="仿宋_GB2312" w:hAnsi="华文楷体" w:eastAsia="仿宋_GB2312"/>
          <w:color w:val="auto"/>
          <w:sz w:val="32"/>
          <w:szCs w:val="32"/>
        </w:rPr>
      </w:pPr>
    </w:p>
    <w:p>
      <w:pPr>
        <w:rPr>
          <w:color w:val="auto"/>
        </w:rPr>
      </w:pPr>
      <w:r>
        <w:object>
          <v:shape id="_x0000_i1082" o:spt="75" type="#_x0000_t75" style="height:471.6pt;width:410.8pt;" o:ole="t" filled="f" o:preferrelative="t" stroked="f" coordsize="21600,21600">
            <v:path/>
            <v:fill on="f" focussize="0,0"/>
            <v:stroke on="f"/>
            <v:imagedata r:id="rId117" o:title=""/>
            <o:lock v:ext="edit" aspectratio="t"/>
            <w10:wrap type="none"/>
            <w10:anchorlock/>
          </v:shape>
          <o:OLEObject Type="Embed" ProgID="Visio.Drawing.15" ShapeID="_x0000_i1082" DrawAspect="Content" ObjectID="_1468075782" r:id="rId116">
            <o:LockedField>false</o:LockedField>
          </o:OLEObject>
        </w:object>
      </w:r>
    </w:p>
    <w:p>
      <w:pPr>
        <w:spacing w:line="500" w:lineRule="exact"/>
        <w:rPr>
          <w:rFonts w:hint="eastAsia" w:ascii="仿宋_GB2312" w:hAnsi="宋体" w:eastAsia="仿宋_GB2312" w:cs="宋体"/>
          <w:b/>
          <w:sz w:val="24"/>
        </w:rPr>
      </w:pPr>
      <w:r>
        <w:rPr>
          <w:color w:val="auto"/>
        </w:rPr>
        <w:br w:type="page"/>
      </w: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040101</w:t>
      </w:r>
      <w:r>
        <w:rPr>
          <w:rFonts w:hint="eastAsia" w:ascii="仿宋_GB2312" w:eastAsia="仿宋_GB2312"/>
          <w:sz w:val="24"/>
        </w:rPr>
        <w:tab/>
      </w:r>
      <w:r>
        <w:rPr>
          <w:rFonts w:hint="eastAsia" w:ascii="仿宋_GB2312" w:eastAsia="仿宋_GB2312"/>
          <w:sz w:val="24"/>
        </w:rPr>
        <w:t>对纳税人未按照规定期限办理税务登记、变更或者注销登记，未按照规定报告银行账号的处罚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040102</w:t>
      </w:r>
      <w:r>
        <w:rPr>
          <w:rFonts w:hint="eastAsia" w:ascii="仿宋_GB2312" w:eastAsia="仿宋_GB2312"/>
          <w:sz w:val="24"/>
        </w:rPr>
        <w:tab/>
      </w:r>
      <w:r>
        <w:rPr>
          <w:rFonts w:hint="eastAsia" w:ascii="仿宋_GB2312" w:eastAsia="仿宋_GB2312"/>
          <w:sz w:val="24"/>
        </w:rPr>
        <w:t>对纳税人未按照规定使用税务登记证件或者转借、涂改、损毁、买卖、伪造税务登记证件的处罚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040103</w:t>
      </w:r>
      <w:r>
        <w:rPr>
          <w:rFonts w:hint="eastAsia" w:ascii="仿宋_GB2312" w:eastAsia="仿宋_GB2312"/>
          <w:sz w:val="24"/>
        </w:rPr>
        <w:tab/>
      </w:r>
      <w:r>
        <w:rPr>
          <w:rFonts w:hint="eastAsia" w:ascii="仿宋_GB2312" w:eastAsia="仿宋_GB2312"/>
          <w:sz w:val="24"/>
        </w:rPr>
        <w:t>对纳税人未按照规定办理税务登记证件验证或者换证手续的处罚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040104</w:t>
      </w:r>
      <w:r>
        <w:rPr>
          <w:rFonts w:hint="eastAsia" w:ascii="仿宋_GB2312" w:eastAsia="仿宋_GB2312"/>
          <w:sz w:val="24"/>
        </w:rPr>
        <w:tab/>
      </w:r>
      <w:r>
        <w:rPr>
          <w:rFonts w:hint="eastAsia" w:ascii="仿宋_GB2312" w:eastAsia="仿宋_GB2312"/>
          <w:sz w:val="24"/>
        </w:rPr>
        <w:t>对银行和其他金融机构未依法在从事生产、经营的纳税人的账户中登录税务登记证件号码，或者未按规定在税务登记证件中登录从事生产、经营的纳税人的账户账号的处罚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040105</w:t>
      </w:r>
      <w:r>
        <w:rPr>
          <w:rFonts w:hint="eastAsia" w:ascii="仿宋_GB2312" w:eastAsia="仿宋_GB2312"/>
          <w:sz w:val="24"/>
        </w:rPr>
        <w:tab/>
      </w:r>
      <w:r>
        <w:rPr>
          <w:rFonts w:hint="eastAsia" w:ascii="仿宋_GB2312" w:eastAsia="仿宋_GB2312"/>
          <w:sz w:val="24"/>
        </w:rPr>
        <w:t>对纳税人不办理税务登记的处罚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040106</w:t>
      </w:r>
      <w:r>
        <w:rPr>
          <w:rFonts w:hint="eastAsia" w:ascii="仿宋_GB2312" w:eastAsia="仿宋_GB2312"/>
          <w:sz w:val="24"/>
        </w:rPr>
        <w:tab/>
      </w:r>
      <w:r>
        <w:rPr>
          <w:rFonts w:hint="eastAsia" w:ascii="仿宋_GB2312" w:eastAsia="仿宋_GB2312"/>
          <w:sz w:val="24"/>
        </w:rPr>
        <w:t>对纳税人通过提供虚假的证明资料等手段，骗取税务登记证的处罚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040107</w:t>
      </w:r>
      <w:r>
        <w:rPr>
          <w:rFonts w:hint="eastAsia" w:ascii="仿宋_GB2312" w:eastAsia="仿宋_GB2312"/>
          <w:sz w:val="24"/>
        </w:rPr>
        <w:tab/>
      </w:r>
      <w:r>
        <w:rPr>
          <w:rFonts w:hint="eastAsia" w:ascii="仿宋_GB2312" w:eastAsia="仿宋_GB2312"/>
          <w:sz w:val="24"/>
        </w:rPr>
        <w:t>对扣缴义务人未按照规定办理扣缴税款登记的处罚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040108</w:t>
      </w:r>
      <w:r>
        <w:rPr>
          <w:rFonts w:hint="eastAsia" w:ascii="仿宋_GB2312" w:eastAsia="仿宋_GB2312"/>
          <w:sz w:val="24"/>
        </w:rPr>
        <w:tab/>
      </w:r>
      <w:r>
        <w:rPr>
          <w:rFonts w:hint="eastAsia" w:ascii="仿宋_GB2312" w:eastAsia="仿宋_GB2312"/>
          <w:sz w:val="24"/>
        </w:rPr>
        <w:t>对境内机构或个人发包工程作业或劳务项目，未按规定向主管税务机关报告有关事项的处罚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040201</w:t>
      </w:r>
      <w:r>
        <w:rPr>
          <w:rFonts w:hint="eastAsia" w:ascii="仿宋_GB2312" w:eastAsia="仿宋_GB2312"/>
          <w:sz w:val="24"/>
        </w:rPr>
        <w:tab/>
      </w:r>
      <w:r>
        <w:rPr>
          <w:rFonts w:hint="eastAsia" w:ascii="仿宋_GB2312" w:eastAsia="仿宋_GB2312"/>
          <w:sz w:val="24"/>
        </w:rPr>
        <w:t>对纳税人未按照规定设置、保管账簿或者保管记账凭证和有关资料，未按照规定报送财务会计制度办法和会计核算软件，未按照规定安装、使用或者损毁、擅自改动税控装置的处罚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040202</w:t>
      </w:r>
      <w:r>
        <w:rPr>
          <w:rFonts w:hint="eastAsia" w:ascii="仿宋_GB2312" w:eastAsia="仿宋_GB2312"/>
          <w:sz w:val="24"/>
        </w:rPr>
        <w:tab/>
      </w:r>
      <w:r>
        <w:rPr>
          <w:rFonts w:hint="eastAsia" w:ascii="仿宋_GB2312" w:eastAsia="仿宋_GB2312"/>
          <w:sz w:val="24"/>
        </w:rPr>
        <w:t>对扣缴义务人未按照规定设置、保管代扣代缴、代收代缴税款账簿或者保管代扣代缴、代收代缴税款记账凭证及有关资料的处罚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040203</w:t>
      </w:r>
      <w:r>
        <w:rPr>
          <w:rFonts w:hint="eastAsia" w:ascii="仿宋_GB2312" w:eastAsia="仿宋_GB2312"/>
          <w:sz w:val="24"/>
        </w:rPr>
        <w:tab/>
      </w:r>
      <w:r>
        <w:rPr>
          <w:rFonts w:hint="eastAsia" w:ascii="仿宋_GB2312" w:eastAsia="仿宋_GB2312"/>
          <w:sz w:val="24"/>
        </w:rPr>
        <w:t>对非法印制、转借、倒卖、变造或者伪造完税凭证的处罚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040301</w:t>
      </w:r>
      <w:r>
        <w:rPr>
          <w:rFonts w:hint="eastAsia" w:ascii="仿宋_GB2312" w:eastAsia="仿宋_GB2312"/>
          <w:sz w:val="24"/>
        </w:rPr>
        <w:tab/>
      </w:r>
      <w:r>
        <w:rPr>
          <w:rFonts w:hint="eastAsia" w:ascii="仿宋_GB2312" w:eastAsia="仿宋_GB2312"/>
          <w:sz w:val="24"/>
        </w:rPr>
        <w:t>对纳税人未按照规定的期限办理纳税申报和报送纳税资料，扣缴义务人未按照规定的期限报送代扣代缴、代收代缴税款报告表和有关资料的处罚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040302</w:t>
      </w:r>
      <w:r>
        <w:rPr>
          <w:rFonts w:hint="eastAsia" w:ascii="仿宋_GB2312" w:eastAsia="仿宋_GB2312"/>
          <w:sz w:val="24"/>
        </w:rPr>
        <w:tab/>
      </w:r>
      <w:r>
        <w:rPr>
          <w:rFonts w:hint="eastAsia" w:ascii="仿宋_GB2312" w:eastAsia="仿宋_GB2312"/>
          <w:sz w:val="24"/>
        </w:rPr>
        <w:t>对纳税人、扣缴义务人编造虚假计税依据的处罚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040402</w:t>
      </w:r>
      <w:r>
        <w:rPr>
          <w:rFonts w:hint="eastAsia" w:ascii="仿宋_GB2312" w:eastAsia="仿宋_GB2312"/>
          <w:sz w:val="24"/>
        </w:rPr>
        <w:tab/>
      </w:r>
      <w:r>
        <w:rPr>
          <w:rFonts w:hint="eastAsia" w:ascii="仿宋_GB2312" w:eastAsia="仿宋_GB2312"/>
          <w:sz w:val="24"/>
        </w:rPr>
        <w:t>对纳税人不进行纳税申报，不缴或者少缴应纳税款的处罚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040406</w:t>
      </w:r>
      <w:r>
        <w:rPr>
          <w:rFonts w:hint="eastAsia" w:ascii="仿宋_GB2312" w:eastAsia="仿宋_GB2312"/>
          <w:sz w:val="24"/>
        </w:rPr>
        <w:tab/>
      </w:r>
      <w:r>
        <w:rPr>
          <w:rFonts w:hint="eastAsia" w:ascii="仿宋_GB2312" w:eastAsia="仿宋_GB2312"/>
          <w:sz w:val="24"/>
        </w:rPr>
        <w:t>对纳税人、扣缴义务人在规定期限内不缴或者少缴应纳或者应解缴的税款，经税务机关责令限期缴纳，逾期仍未缴纳的处罚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040407</w:t>
      </w:r>
      <w:r>
        <w:rPr>
          <w:rFonts w:hint="eastAsia" w:ascii="仿宋_GB2312" w:eastAsia="仿宋_GB2312"/>
          <w:sz w:val="24"/>
        </w:rPr>
        <w:tab/>
      </w:r>
      <w:r>
        <w:rPr>
          <w:rFonts w:hint="eastAsia" w:ascii="仿宋_GB2312" w:eastAsia="仿宋_GB2312"/>
          <w:sz w:val="24"/>
        </w:rPr>
        <w:t>对扣缴义务人应扣未扣、应收而不收税款的处罚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040801</w:t>
      </w:r>
      <w:r>
        <w:rPr>
          <w:rFonts w:hint="eastAsia" w:ascii="仿宋_GB2312" w:eastAsia="仿宋_GB2312"/>
          <w:sz w:val="24"/>
        </w:rPr>
        <w:tab/>
      </w:r>
      <w:r>
        <w:rPr>
          <w:rFonts w:hint="eastAsia" w:ascii="仿宋_GB2312" w:eastAsia="仿宋_GB2312"/>
          <w:sz w:val="24"/>
        </w:rPr>
        <w:t>对用人单位未按时足额缴纳社会保险费，经税务机关责令限期缴纳或者补足，逾期仍不缴纳的处罚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Pr>
        <w:spacing w:line="500" w:lineRule="exact"/>
        <w:rPr>
          <w:rFonts w:hint="eastAsia" w:ascii="仿宋_GB2312" w:hAnsi="宋体" w:eastAsia="仿宋_GB2312" w:cs="宋体"/>
          <w:b/>
          <w:sz w:val="24"/>
        </w:rPr>
      </w:pP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040401</w:t>
      </w:r>
      <w:r>
        <w:rPr>
          <w:rFonts w:hint="eastAsia" w:ascii="仿宋_GB2312" w:eastAsia="仿宋_GB2312"/>
          <w:sz w:val="24"/>
        </w:rPr>
        <w:tab/>
      </w:r>
      <w:r>
        <w:rPr>
          <w:rFonts w:hint="eastAsia" w:ascii="仿宋_GB2312" w:eastAsia="仿宋_GB2312"/>
          <w:sz w:val="24"/>
        </w:rPr>
        <w:t>对纳税人伪造、变造、隐匿、擅自销毁账簿、记账凭证，或者在账簿上多列支出或者不列、少列收入，或者经税务机关通知申报而拒不申报或者进行虚假的纳税申报，不缴或者少缴应纳税款；扣缴义务人采取上述手段，不缴或者少缴已扣、已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040403</w:t>
      </w:r>
      <w:r>
        <w:rPr>
          <w:rFonts w:hint="eastAsia" w:ascii="仿宋_GB2312" w:eastAsia="仿宋_GB2312"/>
          <w:sz w:val="24"/>
        </w:rPr>
        <w:tab/>
      </w:r>
      <w:r>
        <w:rPr>
          <w:rFonts w:hint="eastAsia" w:ascii="仿宋_GB2312" w:eastAsia="仿宋_GB2312"/>
          <w:sz w:val="24"/>
        </w:rPr>
        <w:t>对纳税人欠缴应纳税款，采取转移或者隐匿财产的手段，妨碍税务机关追缴欠缴税款的处罚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040404</w:t>
      </w:r>
      <w:r>
        <w:rPr>
          <w:rFonts w:hint="eastAsia" w:ascii="仿宋_GB2312" w:eastAsia="仿宋_GB2312"/>
          <w:sz w:val="24"/>
        </w:rPr>
        <w:tab/>
      </w:r>
      <w:r>
        <w:rPr>
          <w:rFonts w:hint="eastAsia" w:ascii="仿宋_GB2312" w:eastAsia="仿宋_GB2312"/>
          <w:sz w:val="24"/>
        </w:rPr>
        <w:t>对以假报出口或者其他欺骗手段，骗取国家出口退税款的处罚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040405</w:t>
      </w:r>
      <w:r>
        <w:rPr>
          <w:rFonts w:hint="eastAsia" w:ascii="仿宋_GB2312" w:eastAsia="仿宋_GB2312"/>
          <w:sz w:val="24"/>
        </w:rPr>
        <w:tab/>
      </w:r>
      <w:r>
        <w:rPr>
          <w:rFonts w:hint="eastAsia" w:ascii="仿宋_GB2312" w:eastAsia="仿宋_GB2312"/>
          <w:sz w:val="24"/>
        </w:rPr>
        <w:t>对以暴力、威胁方法拒不缴纳税款的处罚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040802</w:t>
      </w:r>
      <w:r>
        <w:rPr>
          <w:rFonts w:hint="eastAsia" w:ascii="仿宋_GB2312" w:eastAsia="仿宋_GB2312"/>
          <w:sz w:val="24"/>
        </w:rPr>
        <w:tab/>
      </w:r>
      <w:r>
        <w:rPr>
          <w:rFonts w:hint="eastAsia" w:ascii="仿宋_GB2312" w:eastAsia="仿宋_GB2312"/>
          <w:sz w:val="24"/>
        </w:rPr>
        <w:t>缴费单位延迟缴纳社会保险费的，对直接负责的主管人员和其他直接责任人员的处罚</w:t>
      </w:r>
    </w:p>
    <w:p>
      <w:pPr>
        <w:spacing w:line="500" w:lineRule="exact"/>
        <w:ind w:left="960" w:hanging="960" w:hangingChars="400"/>
        <w:rPr>
          <w:rFonts w:hint="default"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spacing w:line="500" w:lineRule="exact"/>
        <w:ind w:left="960" w:hanging="960" w:hangingChars="400"/>
        <w:rPr>
          <w:rFonts w:hint="eastAsia" w:ascii="仿宋_GB2312" w:hAnsi="宋体" w:eastAsia="仿宋_GB2312" w:cs="宋体"/>
          <w:b w:val="0"/>
          <w:bCs/>
          <w:color w:val="auto"/>
          <w:sz w:val="24"/>
          <w:highlight w:val="none"/>
          <w:lang w:val="en-US" w:eastAsia="zh-CN"/>
        </w:rPr>
      </w:pPr>
    </w:p>
    <w:p>
      <w:pPr>
        <w:rPr>
          <w:rFonts w:hint="eastAsia" w:ascii="仿宋_GB2312" w:eastAsia="仿宋_GB2312"/>
          <w:color w:val="auto"/>
          <w:sz w:val="32"/>
          <w:szCs w:val="32"/>
        </w:rPr>
      </w:pPr>
      <w:r>
        <w:rPr>
          <w:rFonts w:hint="eastAsia" w:ascii="仿宋_GB2312" w:eastAsia="仿宋_GB2312"/>
          <w:color w:val="auto"/>
          <w:sz w:val="32"/>
          <w:szCs w:val="32"/>
          <w:lang w:val="en-US" w:eastAsia="zh-CN"/>
        </w:rPr>
        <w:t>GD061100</w:t>
      </w:r>
      <w:r>
        <w:rPr>
          <w:rFonts w:hint="eastAsia" w:ascii="仿宋_GB2312" w:eastAsia="仿宋_GB2312"/>
          <w:color w:val="auto"/>
          <w:sz w:val="32"/>
          <w:szCs w:val="32"/>
        </w:rPr>
        <w:tab/>
      </w:r>
      <w:r>
        <w:rPr>
          <w:rFonts w:hint="eastAsia" w:ascii="仿宋_GB2312" w:eastAsia="仿宋_GB2312"/>
          <w:color w:val="auto"/>
          <w:sz w:val="32"/>
          <w:szCs w:val="32"/>
        </w:rPr>
        <w:t>社保非正常户的认定和解除</w:t>
      </w:r>
    </w:p>
    <w:p>
      <w:pPr>
        <w:rPr>
          <w:rFonts w:hint="eastAsia" w:ascii="仿宋_GB2312" w:eastAsia="仿宋_GB2312"/>
          <w:color w:val="auto"/>
          <w:sz w:val="32"/>
          <w:szCs w:val="32"/>
        </w:rPr>
      </w:pPr>
    </w:p>
    <w:p>
      <w:pPr>
        <w:jc w:val="left"/>
        <w:rPr>
          <w:rFonts w:hint="eastAsia" w:ascii="仿宋_GB2312" w:eastAsia="仿宋_GB2312"/>
          <w:color w:val="auto"/>
          <w:sz w:val="32"/>
          <w:szCs w:val="32"/>
        </w:rPr>
      </w:pPr>
      <w:r>
        <w:rPr>
          <w:color w:val="auto"/>
        </w:rPr>
        <w:drawing>
          <wp:inline distT="0" distB="0" distL="114300" distR="114300">
            <wp:extent cx="5274310" cy="3365500"/>
            <wp:effectExtent l="0" t="0" r="13970" b="2540"/>
            <wp:docPr id="15"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4"/>
                    <pic:cNvPicPr>
                      <a:picLocks noChangeAspect="1"/>
                    </pic:cNvPicPr>
                  </pic:nvPicPr>
                  <pic:blipFill>
                    <a:blip r:embed="rId118"/>
                    <a:stretch>
                      <a:fillRect/>
                    </a:stretch>
                  </pic:blipFill>
                  <pic:spPr>
                    <a:xfrm>
                      <a:off x="0" y="0"/>
                      <a:ext cx="5274310" cy="3365500"/>
                    </a:xfrm>
                    <a:prstGeom prst="rect">
                      <a:avLst/>
                    </a:prstGeom>
                    <a:noFill/>
                    <a:ln>
                      <a:noFill/>
                    </a:ln>
                  </pic:spPr>
                </pic:pic>
              </a:graphicData>
            </a:graphic>
          </wp:inline>
        </w:drawing>
      </w:r>
    </w:p>
    <w:p>
      <w:pPr>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lang w:val="en-US" w:eastAsia="zh-CN"/>
        </w:rPr>
        <w:t>081900</w:t>
      </w:r>
      <w:r>
        <w:rPr>
          <w:rFonts w:hint="eastAsia" w:ascii="仿宋_GB2312" w:eastAsia="仿宋_GB2312"/>
          <w:color w:val="auto"/>
          <w:sz w:val="32"/>
          <w:szCs w:val="32"/>
        </w:rPr>
        <w:tab/>
      </w:r>
      <w:r>
        <w:rPr>
          <w:rFonts w:hint="eastAsia" w:ascii="仿宋_GB2312" w:eastAsia="仿宋_GB2312"/>
          <w:color w:val="auto"/>
          <w:sz w:val="32"/>
          <w:szCs w:val="32"/>
        </w:rPr>
        <w:t>税收违法行为检举管理</w:t>
      </w: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3" o:spt="75" type="#_x0000_t75" style="height:258.95pt;width:415pt;" o:ole="t" filled="f" o:preferrelative="t" stroked="f" coordsize="21600,21600">
            <v:path/>
            <v:fill on="f" focussize="0,0"/>
            <v:stroke on="f"/>
            <v:imagedata r:id="rId120" o:title=""/>
            <o:lock v:ext="edit" aspectratio="t"/>
            <w10:wrap type="none"/>
            <w10:anchorlock/>
          </v:shape>
          <o:OLEObject Type="Embed" ProgID="Visio.Drawing.15" ShapeID="_x0000_i1083" DrawAspect="Content" ObjectID="_1468075783" r:id="rId119">
            <o:LockedField>false</o:LockedField>
          </o:OLEObject>
        </w:object>
      </w:r>
    </w:p>
    <w:p>
      <w:pPr>
        <w:rPr>
          <w:rFonts w:hint="eastAsia" w:ascii="仿宋_GB2312" w:eastAsia="仿宋_GB2312"/>
          <w:sz w:val="32"/>
          <w:szCs w:val="32"/>
        </w:rPr>
      </w:pPr>
      <w:r>
        <w:rPr>
          <w:rFonts w:hint="eastAsia" w:ascii="仿宋_GB2312" w:eastAsia="仿宋_GB2312" w:cs="Times New Roman"/>
          <w:color w:val="auto"/>
          <w:sz w:val="32"/>
          <w:szCs w:val="32"/>
        </w:rPr>
        <w:t>030</w:t>
      </w:r>
      <w:r>
        <w:rPr>
          <w:rFonts w:hint="eastAsia" w:ascii="仿宋_GB2312" w:eastAsia="仿宋_GB2312" w:cs="Times New Roman"/>
          <w:color w:val="auto"/>
          <w:sz w:val="32"/>
          <w:szCs w:val="32"/>
          <w:lang w:val="en-US" w:eastAsia="zh-CN"/>
        </w:rPr>
        <w:t>4</w:t>
      </w:r>
      <w:r>
        <w:rPr>
          <w:rFonts w:hint="eastAsia" w:ascii="仿宋_GB2312" w:eastAsia="仿宋_GB2312" w:cs="Times New Roman"/>
          <w:color w:val="auto"/>
          <w:sz w:val="32"/>
          <w:szCs w:val="32"/>
        </w:rPr>
        <w:t>00</w:t>
      </w:r>
      <w:r>
        <w:rPr>
          <w:rFonts w:hint="eastAsia" w:ascii="仿宋_GB2312" w:eastAsia="仿宋_GB2312" w:cs="Times New Roman"/>
          <w:color w:val="auto"/>
          <w:sz w:val="32"/>
          <w:szCs w:val="32"/>
        </w:rPr>
        <w:tab/>
      </w:r>
      <w:r>
        <w:rPr>
          <w:rFonts w:hint="eastAsia" w:ascii="仿宋_GB2312" w:eastAsia="仿宋_GB2312" w:cs="Times New Roman"/>
          <w:color w:val="auto"/>
          <w:sz w:val="32"/>
          <w:szCs w:val="32"/>
        </w:rPr>
        <w:t>涉税专业服务执业情况检查</w:t>
      </w:r>
    </w:p>
    <w:p>
      <w:pPr>
        <w:rPr>
          <w:rFonts w:hint="eastAsia" w:ascii="仿宋_GB2312" w:eastAsia="仿宋_GB2312"/>
          <w:sz w:val="32"/>
          <w:szCs w:val="32"/>
        </w:rPr>
      </w:pPr>
      <w:r>
        <w:rPr>
          <w:rFonts w:hint="eastAsia" w:ascii="仿宋_GB2312" w:eastAsia="仿宋_GB2312"/>
          <w:sz w:val="32"/>
          <w:szCs w:val="32"/>
        </w:rPr>
        <w:pict>
          <v:shape id="Object 18" o:spid="_x0000_s1026" o:spt="75" type="#_x0000_t75" style="position:absolute;left:0pt;margin-left:-6pt;margin-top:28.35pt;height:326.45pt;width:414.85pt;z-index:251661312;mso-width-relative:page;mso-height-relative:page;" o:ole="t" filled="f" o:preferrelative="t" stroked="f" coordsize="21600,21600">
            <v:path/>
            <v:fill on="f" focussize="0,0"/>
            <v:stroke on="f"/>
            <v:imagedata r:id="rId122" o:title=""/>
            <o:lock v:ext="edit" aspectratio="f"/>
          </v:shape>
          <o:OLEObject Type="Embed" ProgID="" ShapeID="Object 18" DrawAspect="Content" ObjectID="_1468075784" r:id="rId121">
            <o:LockedField>false</o:LockedField>
          </o:OLEObject>
        </w:pict>
      </w:r>
    </w:p>
    <w:p>
      <w:pPr>
        <w:rPr>
          <w:rFonts w:hint="eastAsia" w:ascii="仿宋_GB2312" w:eastAsia="仿宋_GB2312"/>
          <w:sz w:val="32"/>
          <w:szCs w:val="32"/>
        </w:rPr>
      </w:pPr>
    </w:p>
    <w:p>
      <w:pPr>
        <w:rPr>
          <w:rFonts w:hint="eastAsia" w:ascii="仿宋_GB2312" w:eastAsia="仿宋_GB2312"/>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580" w:lineRule="exact"/>
        <w:rPr>
          <w:rFonts w:hint="eastAsia" w:ascii="仿宋_GB2312" w:eastAsia="仿宋_GB2312"/>
          <w:color w:val="auto"/>
          <w:sz w:val="32"/>
          <w:szCs w:val="32"/>
        </w:rPr>
      </w:pP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082400 </w:t>
      </w:r>
      <w:r>
        <w:rPr>
          <w:rFonts w:hint="eastAsia" w:ascii="仿宋_GB2312" w:eastAsia="仿宋_GB2312" w:cs="Times New Roman"/>
          <w:color w:val="auto"/>
          <w:sz w:val="32"/>
          <w:szCs w:val="32"/>
          <w:lang w:val="en-US" w:eastAsia="zh-CN"/>
        </w:rPr>
        <w:t>涉税信息报送管理</w:t>
      </w:r>
    </w:p>
    <w:p>
      <w:pPr>
        <w:rPr>
          <w:rFonts w:hint="eastAsia" w:ascii="黑体" w:hAnsi="黑体" w:eastAsia="黑体" w:cs="黑体"/>
          <w:sz w:val="32"/>
          <w:szCs w:val="32"/>
          <w:lang w:val="en-US" w:eastAsia="zh-CN"/>
        </w:rPr>
      </w:pPr>
    </w:p>
    <w:p>
      <w:pPr>
        <w:widowControl/>
        <w:numPr>
          <w:ilvl w:val="0"/>
          <w:numId w:val="0"/>
        </w:numPr>
        <w:overflowPunct w:val="0"/>
        <w:autoSpaceDE w:val="0"/>
        <w:autoSpaceDN w:val="0"/>
        <w:adjustRightInd w:val="0"/>
        <w:textAlignment w:val="baseline"/>
        <w:rPr>
          <w:rFonts w:hint="eastAsia" w:ascii="仿宋_GB2312" w:hAnsi="仿宋" w:eastAsia="仿宋_GB2312"/>
          <w:sz w:val="32"/>
          <w:szCs w:val="32"/>
          <w:lang w:val="en-US" w:eastAsia="zh-CN"/>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lang w:val="en-US" w:eastAsia="zh-CN"/>
        </w:rPr>
        <w:object>
          <v:shape id="_x0000_i1084" o:spt="75" type="#_x0000_t75" style="height:357pt;width:396pt;" o:ole="t" filled="f" o:preferrelative="t" stroked="f" coordsize="21600,21600">
            <v:path/>
            <v:fill on="f" focussize="0,0"/>
            <v:stroke on="f"/>
            <v:imagedata r:id="rId124" o:title=""/>
            <o:lock v:ext="edit" aspectratio="f"/>
            <w10:wrap type="none"/>
            <w10:anchorlock/>
          </v:shape>
          <o:OLEObject Type="Embed" ProgID="Visio.Drawing.15" ShapeID="_x0000_i1084" DrawAspect="Content" ObjectID="_1468075785" r:id="rId123">
            <o:LockedField>false</o:LockedField>
          </o:OLEObject>
        </w:object>
      </w:r>
    </w:p>
    <w:p>
      <w:pPr>
        <w:adjustRightInd w:val="0"/>
        <w:snapToGrid w:val="0"/>
        <w:spacing w:line="620" w:lineRule="exact"/>
        <w:rPr>
          <w:rFonts w:hint="eastAsia" w:ascii="仿宋_GB2312" w:eastAsia="仿宋_GB2312" w:cs="Times New Roman"/>
          <w:color w:val="auto"/>
          <w:sz w:val="32"/>
          <w:szCs w:val="32"/>
          <w:lang w:val="en-US" w:eastAsia="zh-CN"/>
        </w:rPr>
      </w:pPr>
      <w:r>
        <w:rPr>
          <w:rFonts w:hint="eastAsia" w:ascii="仿宋_GB2312" w:eastAsia="仿宋_GB2312" w:cs="Times New Roman"/>
          <w:color w:val="auto"/>
          <w:sz w:val="32"/>
          <w:szCs w:val="32"/>
          <w:lang w:val="en-US" w:eastAsia="zh"/>
        </w:rPr>
        <w:t xml:space="preserve">082500 </w:t>
      </w:r>
      <w:r>
        <w:rPr>
          <w:rFonts w:hint="eastAsia" w:ascii="仿宋_GB2312" w:eastAsia="仿宋_GB2312" w:cs="Times New Roman"/>
          <w:color w:val="auto"/>
          <w:sz w:val="32"/>
          <w:szCs w:val="32"/>
          <w:lang w:val="en-US" w:eastAsia="zh-CN"/>
        </w:rPr>
        <w:t>对延期报送涉税信息的确认</w:t>
      </w:r>
    </w:p>
    <w:p>
      <w:pPr>
        <w:numPr>
          <w:ilvl w:val="0"/>
          <w:numId w:val="0"/>
        </w:numPr>
        <w:spacing w:line="360" w:lineRule="auto"/>
        <w:rPr>
          <w:rFonts w:hint="eastAsia" w:ascii="仿宋_GB2312" w:hAnsi="仿宋" w:eastAsia="仿宋_GB2312"/>
          <w:sz w:val="32"/>
          <w:szCs w:val="32"/>
        </w:rPr>
      </w:pPr>
    </w:p>
    <w:p>
      <w:pPr>
        <w:rPr>
          <w:rFonts w:hint="eastAsia" w:ascii="仿宋_GB2312" w:hAnsi="仿宋" w:eastAsia="仿宋_GB2312"/>
          <w:sz w:val="32"/>
          <w:szCs w:val="32"/>
        </w:rPr>
      </w:pPr>
      <w:r>
        <w:rPr>
          <w:rFonts w:hint="eastAsia" w:ascii="仿宋_GB2312" w:hAnsi="仿宋" w:eastAsia="仿宋_GB2312"/>
          <w:sz w:val="32"/>
          <w:szCs w:val="32"/>
        </w:rPr>
        <w:object>
          <v:shape id="_x0000_i1085" o:spt="75" type="#_x0000_t75" style="height:384.5pt;width:311.2pt;" o:ole="t" filled="f" o:preferrelative="t" stroked="f" coordsize="21600,21600">
            <v:path/>
            <v:fill on="f" focussize="0,0"/>
            <v:stroke on="f"/>
            <v:imagedata r:id="rId126" o:title=""/>
            <o:lock v:ext="edit" aspectratio="f"/>
            <w10:wrap type="none"/>
            <w10:anchorlock/>
          </v:shape>
          <o:OLEObject Type="Embed" ProgID="Visio.Drawing.15" ShapeID="_x0000_i1085" DrawAspect="Content" ObjectID="_1468075786" r:id="rId125">
            <o:LockedField>false</o:LockedField>
          </o:OLEObject>
        </w:objec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010603</w:t>
      </w:r>
      <w:r>
        <w:rPr>
          <w:rFonts w:hint="eastAsia" w:ascii="仿宋_GB2312" w:hAnsi="仿宋" w:eastAsia="仿宋_GB2312"/>
          <w:color w:val="auto"/>
          <w:sz w:val="32"/>
          <w:szCs w:val="32"/>
        </w:rPr>
        <w:tab/>
      </w:r>
      <w:r>
        <w:rPr>
          <w:rFonts w:hint="eastAsia" w:ascii="仿宋_GB2312" w:hAnsi="仿宋" w:eastAsia="仿宋_GB2312"/>
          <w:color w:val="auto"/>
          <w:sz w:val="32"/>
          <w:szCs w:val="32"/>
        </w:rPr>
        <w:t>土地增值税清算核定</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86" o:spt="75" type="#_x0000_t75" style="height:317.85pt;width:305.55pt;" o:ole="t" filled="f" o:preferrelative="t" stroked="f" coordsize="21600,21600">
            <v:path/>
            <v:fill on="f" focussize="0,0"/>
            <v:stroke on="f"/>
            <v:imagedata r:id="rId128" o:title=""/>
            <o:lock v:ext="edit" aspectratio="t"/>
            <w10:wrap type="none"/>
            <w10:anchorlock/>
          </v:shape>
          <o:OLEObject Type="Embed" ProgID="Visio.Drawing.15" ShapeID="_x0000_i1086" DrawAspect="Content" ObjectID="_1468075787" r:id="rId127">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eastAsia="仿宋_GB2312"/>
          <w:color w:val="auto"/>
          <w:sz w:val="32"/>
          <w:szCs w:val="22"/>
        </w:rPr>
      </w:pPr>
      <w:r>
        <w:rPr>
          <w:rFonts w:hint="eastAsia" w:ascii="仿宋_GB2312" w:eastAsia="仿宋_GB2312"/>
          <w:color w:val="auto"/>
          <w:sz w:val="32"/>
          <w:szCs w:val="32"/>
        </w:rPr>
        <w:t>060</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退税商店确认</w:t>
      </w:r>
    </w:p>
    <w:p>
      <w:pPr>
        <w:rPr>
          <w:rFonts w:eastAsia="仿宋_GB2312"/>
          <w:sz w:val="32"/>
          <w:szCs w:val="22"/>
        </w:rPr>
      </w:pPr>
      <w:r>
        <w:rPr>
          <w:rFonts w:eastAsia="仿宋_GB2312"/>
          <w:sz w:val="32"/>
          <w:szCs w:val="22"/>
        </w:rPr>
        <w:object>
          <v:shape id="_x0000_i1087" o:spt="75" type="#_x0000_t75" style="height:349.6pt;width:448.9pt;" o:ole="t" filled="f" o:preferrelative="t" stroked="f" coordsize="21600,21600">
            <v:path/>
            <v:fill on="f" focussize="0,0"/>
            <v:stroke on="f"/>
            <v:imagedata r:id="rId130" o:title=""/>
            <o:lock v:ext="edit" aspectratio="f"/>
            <w10:wrap type="none"/>
            <w10:anchorlock/>
          </v:shape>
          <o:OLEObject Type="Embed" ProgID="Visio.Drawing.15" ShapeID="_x0000_i1087" DrawAspect="Content" ObjectID="_1468075788" r:id="rId129">
            <o:LockedField>false</o:LockedField>
          </o:OLEObject>
        </w:object>
      </w: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eastAsia="仿宋_GB2312"/>
          <w:sz w:val="32"/>
          <w:szCs w:val="2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对涉税专业服务机构及涉税服务人员涉税业务的管理</w:t>
      </w:r>
    </w:p>
    <w:p>
      <w:pPr>
        <w:rPr>
          <w:rFonts w:hint="eastAsia" w:ascii="仿宋_GB2312" w:eastAsia="仿宋_GB2312"/>
          <w:color w:val="auto"/>
          <w:sz w:val="32"/>
          <w:szCs w:val="32"/>
        </w:rPr>
      </w:pPr>
    </w:p>
    <w:p>
      <w:pPr>
        <w:rPr>
          <w:rFonts w:hint="eastAsia" w:ascii="仿宋_GB2312" w:eastAsia="仿宋_GB2312"/>
          <w:sz w:val="32"/>
          <w:szCs w:val="32"/>
        </w:rPr>
      </w:pPr>
      <w:r>
        <w:rPr>
          <w:rFonts w:hint="eastAsia" w:ascii="仿宋_GB2312" w:eastAsia="仿宋_GB2312"/>
          <w:sz w:val="32"/>
          <w:szCs w:val="32"/>
        </w:rPr>
        <w:object>
          <v:shape id="_x0000_i1088" o:spt="75" type="#_x0000_t75" style="height:348.75pt;width:255.75pt;" o:ole="t" filled="f" o:preferrelative="t" stroked="f" coordsize="21600,21600">
            <v:path/>
            <v:fill on="f" focussize="0,0"/>
            <v:stroke on="f"/>
            <v:imagedata r:id="rId132" o:title=""/>
            <o:lock v:ext="edit" aspectratio="f"/>
            <w10:wrap type="none"/>
            <w10:anchorlock/>
          </v:shape>
          <o:OLEObject Type="Embed" ProgID="Visio.Drawing.15" ShapeID="_x0000_i1088" DrawAspect="Content" ObjectID="_1468075789" r:id="rId131">
            <o:LockedField>false</o:LockedField>
          </o:OLEObject>
        </w:object>
      </w: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0300</w:t>
      </w:r>
      <w:r>
        <w:rPr>
          <w:rFonts w:hint="eastAsia" w:ascii="仿宋_GB2312" w:eastAsia="仿宋_GB2312"/>
          <w:color w:val="auto"/>
          <w:sz w:val="32"/>
          <w:szCs w:val="32"/>
        </w:rPr>
        <w:tab/>
      </w:r>
      <w:r>
        <w:rPr>
          <w:rFonts w:hint="eastAsia" w:ascii="仿宋_GB2312" w:eastAsia="仿宋_GB2312"/>
          <w:color w:val="auto"/>
          <w:sz w:val="32"/>
          <w:szCs w:val="32"/>
        </w:rPr>
        <w:t>代开发票</w:t>
      </w:r>
    </w:p>
    <w:p>
      <w:pPr>
        <w:rPr>
          <w:rFonts w:hint="eastAsia" w:ascii="仿宋_GB2312" w:eastAsia="仿宋_GB2312"/>
          <w:color w:val="auto"/>
          <w:sz w:val="32"/>
          <w:szCs w:val="32"/>
        </w:rPr>
      </w:pPr>
    </w:p>
    <w:p>
      <w:pPr>
        <w:rPr>
          <w:rFonts w:hint="eastAsia" w:ascii="仿宋_GB2312" w:hAnsi="仿宋" w:eastAsia="仿宋_GB2312"/>
          <w:sz w:val="32"/>
          <w:szCs w:val="32"/>
        </w:rPr>
      </w:pPr>
      <w:r>
        <w:rPr>
          <w:rFonts w:hint="eastAsia" w:ascii="仿宋_GB2312" w:eastAsia="仿宋_GB2312"/>
          <w:color w:val="auto"/>
          <w:sz w:val="32"/>
          <w:szCs w:val="32"/>
        </w:rPr>
        <w:object>
          <v:shape id="_x0000_i1089" o:spt="75" type="#_x0000_t75" style="height:359.25pt;width:276.05pt;" o:ole="t" filled="f" o:preferrelative="t" stroked="f" coordsize="21600,21600">
            <v:path/>
            <v:fill on="f" focussize="0,0"/>
            <v:stroke on="f"/>
            <v:imagedata r:id="rId134" o:title=""/>
            <o:lock v:ext="edit" aspectratio="t"/>
            <w10:wrap type="none"/>
            <w10:anchorlock/>
          </v:shape>
          <o:OLEObject Type="Embed" ProgID="Visio.Drawing.15" ShapeID="_x0000_i1089" DrawAspect="Content" ObjectID="_1468075790" r:id="rId133">
            <o:LockedField>false</o:LockedField>
          </o:OLEObject>
        </w:obje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pPr>
                          <w:r>
                            <w:fldChar w:fldCharType="begin"/>
                          </w:r>
                          <w:r>
                            <w:instrText xml:space="preserve"> PAGE   \* MERGEFORMAT </w:instrText>
                          </w:r>
                          <w:r>
                            <w:fldChar w:fldCharType="separate"/>
                          </w:r>
                          <w:r>
                            <w:rPr>
                              <w:lang w:val="zh-CN"/>
                            </w:rPr>
                            <w:t>110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bZJurJAQAAmwMAAA4AAABkcnMv&#10;ZTJvRG9jLnhtbK1TzY7TMBC+r8Q7WL5TZ4uEqqjpClQtQkKAtOwDuI7dWPKfPG6TvgC8AScue9/n&#10;6nMwdpIuLJc9cHHGM+Nv5vtmsr4ZrCFHGUF719DrRUWJdMK32u0bev/t9vWKEkjctdx4Jxt6kkBv&#10;Nq+u1n2o5dJ33rQyEgRxUPehoV1KoWYMRCcth4UP0mFQ+Wh5wmvcszbyHtGtYcuqest6H9sQvZAA&#10;6N2OQTohxpcAeqW0kFsvDla6NKJGaXhCStDpAHRTulVKivRFKZCJmIYi01ROLIL2Lp9ss+b1PvLQ&#10;aTG1wF/SwjNOlmuHRS9QW544OUT9D5TVInrwKi2Et2wkUhRBFtfVM23uOh5k4YJSQ7iIDv8PVnw+&#10;fo1Et7gJbyhx3OLEzz9/nH89nh++E/ShQH2AGvPuAmam4b0fMHn2Azoz70FFm7/IiGAc5T1d5JVD&#10;IiI/Wi1XqwpDAmPzBfHZ0/MQIX2Q3pJsNDTi/Iqs/PgJ0pg6p+Rqzt9qY8oMjfvLgZjZw3LvY4/Z&#10;SsNumAjtfHtCPj2OvqEON50S89GhsnlLZiPOxm42DiHqfVfWKNeD8O6QsInSW64wwk6FcWaF3bRf&#10;eSn+vJesp39q8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UAAAACACHTuJABtkm6skBAACbAwAADgAA&#10;AAAAAAABACAAAAA0AQAAZHJzL2Uyb0RvYy54bWxQSwECFAAUAAAACACHTuJAzql5uc8AAAAFAQAA&#10;DwAAAAAAAAABACAAAAA4AAAAZHJzL2Rvd25yZXYueG1sUEsBAhQACgAAAAAAh07iQAAAAAAAAAAA&#10;AAAAAAQAAAAAAAAAAAAQAAAAFgAAAGRycy9QSwUGAAAAAAYABgBZAQAAbwUAAAAA&#10;">
              <v:fill on="f" focussize="0,0"/>
              <v:stroke on="f"/>
              <v:imagedata o:title=""/>
              <o:lock v:ext="edit" aspectratio="f"/>
              <v:textbox inset="0mm,0mm,0mm,0mm" style="mso-fit-shape-to-text:t;">
                <w:txbxContent>
                  <w:p>
                    <w:pPr>
                      <w:pStyle w:val="2"/>
                      <w:jc w:val="center"/>
                    </w:pPr>
                    <w:r>
                      <w:fldChar w:fldCharType="begin"/>
                    </w:r>
                    <w:r>
                      <w:instrText xml:space="preserve"> PAGE   \* MERGEFORMAT </w:instrText>
                    </w:r>
                    <w:r>
                      <w:fldChar w:fldCharType="separate"/>
                    </w:r>
                    <w:r>
                      <w:rPr>
                        <w:lang w:val="zh-CN"/>
                      </w:rPr>
                      <w:t>110</w:t>
                    </w:r>
                    <w:r>
                      <w:fldChar w:fldCharType="end"/>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FE0871"/>
    <w:rsid w:val="1AFB087E"/>
    <w:rsid w:val="33FE0871"/>
    <w:rsid w:val="3C8B8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kern w:val="0"/>
      <w:sz w:val="18"/>
      <w:szCs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9" Type="http://schemas.openxmlformats.org/officeDocument/2006/relationships/image" Target="media/image46.emf"/><Relationship Id="rId98" Type="http://schemas.openxmlformats.org/officeDocument/2006/relationships/oleObject" Target="embeddings/oleObject49.bin"/><Relationship Id="rId97" Type="http://schemas.openxmlformats.org/officeDocument/2006/relationships/image" Target="media/image45.emf"/><Relationship Id="rId96" Type="http://schemas.openxmlformats.org/officeDocument/2006/relationships/oleObject" Target="embeddings/oleObject48.bin"/><Relationship Id="rId95" Type="http://schemas.openxmlformats.org/officeDocument/2006/relationships/oleObject" Target="embeddings/oleObject47.bin"/><Relationship Id="rId94" Type="http://schemas.openxmlformats.org/officeDocument/2006/relationships/image" Target="media/image44.emf"/><Relationship Id="rId93" Type="http://schemas.openxmlformats.org/officeDocument/2006/relationships/oleObject" Target="embeddings/oleObject46.bin"/><Relationship Id="rId92" Type="http://schemas.openxmlformats.org/officeDocument/2006/relationships/image" Target="media/image43.emf"/><Relationship Id="rId91" Type="http://schemas.openxmlformats.org/officeDocument/2006/relationships/oleObject" Target="embeddings/oleObject45.bin"/><Relationship Id="rId90" Type="http://schemas.openxmlformats.org/officeDocument/2006/relationships/image" Target="media/image42.emf"/><Relationship Id="rId9" Type="http://schemas.openxmlformats.org/officeDocument/2006/relationships/oleObject" Target="embeddings/oleObject3.bin"/><Relationship Id="rId89" Type="http://schemas.openxmlformats.org/officeDocument/2006/relationships/oleObject" Target="embeddings/oleObject44.bin"/><Relationship Id="rId88" Type="http://schemas.openxmlformats.org/officeDocument/2006/relationships/image" Target="media/image41.emf"/><Relationship Id="rId87" Type="http://schemas.openxmlformats.org/officeDocument/2006/relationships/oleObject" Target="embeddings/oleObject43.bin"/><Relationship Id="rId86" Type="http://schemas.openxmlformats.org/officeDocument/2006/relationships/image" Target="media/image40.emf"/><Relationship Id="rId85" Type="http://schemas.openxmlformats.org/officeDocument/2006/relationships/oleObject" Target="embeddings/oleObject42.bin"/><Relationship Id="rId84" Type="http://schemas.openxmlformats.org/officeDocument/2006/relationships/image" Target="media/image39.emf"/><Relationship Id="rId83" Type="http://schemas.openxmlformats.org/officeDocument/2006/relationships/oleObject" Target="embeddings/oleObject41.bin"/><Relationship Id="rId82" Type="http://schemas.openxmlformats.org/officeDocument/2006/relationships/image" Target="media/image38.emf"/><Relationship Id="rId81" Type="http://schemas.openxmlformats.org/officeDocument/2006/relationships/oleObject" Target="embeddings/oleObject40.bin"/><Relationship Id="rId80" Type="http://schemas.openxmlformats.org/officeDocument/2006/relationships/image" Target="media/image37.emf"/><Relationship Id="rId8" Type="http://schemas.openxmlformats.org/officeDocument/2006/relationships/image" Target="media/image2.emf"/><Relationship Id="rId79" Type="http://schemas.openxmlformats.org/officeDocument/2006/relationships/oleObject" Target="embeddings/oleObject39.bin"/><Relationship Id="rId78" Type="http://schemas.openxmlformats.org/officeDocument/2006/relationships/image" Target="media/image36.emf"/><Relationship Id="rId77" Type="http://schemas.openxmlformats.org/officeDocument/2006/relationships/oleObject" Target="embeddings/oleObject38.bin"/><Relationship Id="rId76" Type="http://schemas.openxmlformats.org/officeDocument/2006/relationships/image" Target="media/image35.emf"/><Relationship Id="rId75" Type="http://schemas.openxmlformats.org/officeDocument/2006/relationships/oleObject" Target="embeddings/oleObject37.bin"/><Relationship Id="rId74" Type="http://schemas.openxmlformats.org/officeDocument/2006/relationships/image" Target="media/image34.emf"/><Relationship Id="rId73" Type="http://schemas.openxmlformats.org/officeDocument/2006/relationships/oleObject" Target="embeddings/oleObject36.bin"/><Relationship Id="rId72" Type="http://schemas.openxmlformats.org/officeDocument/2006/relationships/image" Target="media/image33.emf"/><Relationship Id="rId71" Type="http://schemas.openxmlformats.org/officeDocument/2006/relationships/oleObject" Target="embeddings/oleObject35.bin"/><Relationship Id="rId70" Type="http://schemas.openxmlformats.org/officeDocument/2006/relationships/image" Target="media/image32.emf"/><Relationship Id="rId7" Type="http://schemas.openxmlformats.org/officeDocument/2006/relationships/oleObject" Target="embeddings/oleObject2.bin"/><Relationship Id="rId69" Type="http://schemas.openxmlformats.org/officeDocument/2006/relationships/oleObject" Target="embeddings/oleObject34.bin"/><Relationship Id="rId68" Type="http://schemas.openxmlformats.org/officeDocument/2006/relationships/oleObject" Target="embeddings/oleObject33.bin"/><Relationship Id="rId67" Type="http://schemas.openxmlformats.org/officeDocument/2006/relationships/image" Target="media/image31.emf"/><Relationship Id="rId66" Type="http://schemas.openxmlformats.org/officeDocument/2006/relationships/oleObject" Target="embeddings/oleObject32.bin"/><Relationship Id="rId65" Type="http://schemas.openxmlformats.org/officeDocument/2006/relationships/image" Target="media/image30.emf"/><Relationship Id="rId64" Type="http://schemas.openxmlformats.org/officeDocument/2006/relationships/oleObject" Target="embeddings/oleObject31.bin"/><Relationship Id="rId63" Type="http://schemas.openxmlformats.org/officeDocument/2006/relationships/image" Target="media/image29.emf"/><Relationship Id="rId62" Type="http://schemas.openxmlformats.org/officeDocument/2006/relationships/oleObject" Target="embeddings/oleObject30.bin"/><Relationship Id="rId61" Type="http://schemas.openxmlformats.org/officeDocument/2006/relationships/image" Target="media/image28.emf"/><Relationship Id="rId60" Type="http://schemas.openxmlformats.org/officeDocument/2006/relationships/oleObject" Target="embeddings/oleObject29.bin"/><Relationship Id="rId6" Type="http://schemas.openxmlformats.org/officeDocument/2006/relationships/image" Target="media/image1.emf"/><Relationship Id="rId59" Type="http://schemas.openxmlformats.org/officeDocument/2006/relationships/image" Target="media/image27.emf"/><Relationship Id="rId58" Type="http://schemas.openxmlformats.org/officeDocument/2006/relationships/oleObject" Target="embeddings/oleObject28.bin"/><Relationship Id="rId57" Type="http://schemas.openxmlformats.org/officeDocument/2006/relationships/image" Target="media/image26.emf"/><Relationship Id="rId56" Type="http://schemas.openxmlformats.org/officeDocument/2006/relationships/oleObject" Target="embeddings/oleObject27.bin"/><Relationship Id="rId55" Type="http://schemas.openxmlformats.org/officeDocument/2006/relationships/image" Target="media/image25.emf"/><Relationship Id="rId54" Type="http://schemas.openxmlformats.org/officeDocument/2006/relationships/oleObject" Target="embeddings/oleObject26.bin"/><Relationship Id="rId53" Type="http://schemas.openxmlformats.org/officeDocument/2006/relationships/image" Target="media/image24.emf"/><Relationship Id="rId52" Type="http://schemas.openxmlformats.org/officeDocument/2006/relationships/oleObject" Target="embeddings/oleObject25.bin"/><Relationship Id="rId51" Type="http://schemas.openxmlformats.org/officeDocument/2006/relationships/image" Target="media/image23.emf"/><Relationship Id="rId50" Type="http://schemas.openxmlformats.org/officeDocument/2006/relationships/oleObject" Target="embeddings/oleObject24.bin"/><Relationship Id="rId5" Type="http://schemas.openxmlformats.org/officeDocument/2006/relationships/oleObject" Target="embeddings/oleObject1.bin"/><Relationship Id="rId49" Type="http://schemas.openxmlformats.org/officeDocument/2006/relationships/image" Target="media/image22.emf"/><Relationship Id="rId48" Type="http://schemas.openxmlformats.org/officeDocument/2006/relationships/oleObject" Target="embeddings/oleObject23.bin"/><Relationship Id="rId47" Type="http://schemas.openxmlformats.org/officeDocument/2006/relationships/oleObject" Target="embeddings/oleObject22.bin"/><Relationship Id="rId46" Type="http://schemas.openxmlformats.org/officeDocument/2006/relationships/image" Target="media/image21.emf"/><Relationship Id="rId45" Type="http://schemas.openxmlformats.org/officeDocument/2006/relationships/oleObject" Target="embeddings/oleObject21.bin"/><Relationship Id="rId44" Type="http://schemas.openxmlformats.org/officeDocument/2006/relationships/image" Target="media/image20.emf"/><Relationship Id="rId43" Type="http://schemas.openxmlformats.org/officeDocument/2006/relationships/oleObject" Target="embeddings/oleObject20.bin"/><Relationship Id="rId42" Type="http://schemas.openxmlformats.org/officeDocument/2006/relationships/image" Target="media/image19.emf"/><Relationship Id="rId41" Type="http://schemas.openxmlformats.org/officeDocument/2006/relationships/oleObject" Target="embeddings/oleObject19.bin"/><Relationship Id="rId40" Type="http://schemas.openxmlformats.org/officeDocument/2006/relationships/image" Target="media/image18.emf"/><Relationship Id="rId4" Type="http://schemas.openxmlformats.org/officeDocument/2006/relationships/theme" Target="theme/theme1.xml"/><Relationship Id="rId39" Type="http://schemas.openxmlformats.org/officeDocument/2006/relationships/oleObject" Target="embeddings/oleObject18.bin"/><Relationship Id="rId38" Type="http://schemas.openxmlformats.org/officeDocument/2006/relationships/image" Target="media/image17.emf"/><Relationship Id="rId37" Type="http://schemas.openxmlformats.org/officeDocument/2006/relationships/oleObject" Target="embeddings/oleObject17.bin"/><Relationship Id="rId36" Type="http://schemas.openxmlformats.org/officeDocument/2006/relationships/image" Target="media/image16.emf"/><Relationship Id="rId35" Type="http://schemas.openxmlformats.org/officeDocument/2006/relationships/oleObject" Target="embeddings/oleObject16.bin"/><Relationship Id="rId34" Type="http://schemas.openxmlformats.org/officeDocument/2006/relationships/image" Target="media/image15.emf"/><Relationship Id="rId33" Type="http://schemas.openxmlformats.org/officeDocument/2006/relationships/oleObject" Target="embeddings/oleObject15.bin"/><Relationship Id="rId32" Type="http://schemas.openxmlformats.org/officeDocument/2006/relationships/image" Target="media/image14.emf"/><Relationship Id="rId31" Type="http://schemas.openxmlformats.org/officeDocument/2006/relationships/oleObject" Target="embeddings/oleObject14.bin"/><Relationship Id="rId30" Type="http://schemas.openxmlformats.org/officeDocument/2006/relationships/image" Target="media/image13.emf"/><Relationship Id="rId3" Type="http://schemas.openxmlformats.org/officeDocument/2006/relationships/footer" Target="footer1.xml"/><Relationship Id="rId29" Type="http://schemas.openxmlformats.org/officeDocument/2006/relationships/oleObject" Target="embeddings/oleObject13.bin"/><Relationship Id="rId28" Type="http://schemas.openxmlformats.org/officeDocument/2006/relationships/image" Target="media/image12.emf"/><Relationship Id="rId27" Type="http://schemas.openxmlformats.org/officeDocument/2006/relationships/oleObject" Target="embeddings/oleObject12.bin"/><Relationship Id="rId26" Type="http://schemas.openxmlformats.org/officeDocument/2006/relationships/image" Target="media/image11.emf"/><Relationship Id="rId25" Type="http://schemas.openxmlformats.org/officeDocument/2006/relationships/oleObject" Target="embeddings/oleObject11.bin"/><Relationship Id="rId24" Type="http://schemas.openxmlformats.org/officeDocument/2006/relationships/image" Target="media/image10.emf"/><Relationship Id="rId23" Type="http://schemas.openxmlformats.org/officeDocument/2006/relationships/oleObject" Target="embeddings/oleObject10.bin"/><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6" Type="http://schemas.openxmlformats.org/officeDocument/2006/relationships/fontTable" Target="fontTable.xml"/><Relationship Id="rId135" Type="http://schemas.openxmlformats.org/officeDocument/2006/relationships/customXml" Target="../customXml/item1.xml"/><Relationship Id="rId134" Type="http://schemas.openxmlformats.org/officeDocument/2006/relationships/image" Target="media/image64.emf"/><Relationship Id="rId133" Type="http://schemas.openxmlformats.org/officeDocument/2006/relationships/oleObject" Target="embeddings/oleObject66.bin"/><Relationship Id="rId132" Type="http://schemas.openxmlformats.org/officeDocument/2006/relationships/image" Target="media/image63.emf"/><Relationship Id="rId131" Type="http://schemas.openxmlformats.org/officeDocument/2006/relationships/oleObject" Target="embeddings/oleObject65.bin"/><Relationship Id="rId130" Type="http://schemas.openxmlformats.org/officeDocument/2006/relationships/image" Target="media/image62.emf"/><Relationship Id="rId13" Type="http://schemas.openxmlformats.org/officeDocument/2006/relationships/oleObject" Target="embeddings/oleObject5.bin"/><Relationship Id="rId129" Type="http://schemas.openxmlformats.org/officeDocument/2006/relationships/oleObject" Target="embeddings/oleObject64.bin"/><Relationship Id="rId128" Type="http://schemas.openxmlformats.org/officeDocument/2006/relationships/image" Target="media/image61.emf"/><Relationship Id="rId127" Type="http://schemas.openxmlformats.org/officeDocument/2006/relationships/oleObject" Target="embeddings/oleObject63.bin"/><Relationship Id="rId126" Type="http://schemas.openxmlformats.org/officeDocument/2006/relationships/image" Target="media/image60.emf"/><Relationship Id="rId125" Type="http://schemas.openxmlformats.org/officeDocument/2006/relationships/oleObject" Target="embeddings/oleObject62.bin"/><Relationship Id="rId124" Type="http://schemas.openxmlformats.org/officeDocument/2006/relationships/image" Target="media/image59.emf"/><Relationship Id="rId123" Type="http://schemas.openxmlformats.org/officeDocument/2006/relationships/oleObject" Target="embeddings/oleObject61.bin"/><Relationship Id="rId122" Type="http://schemas.openxmlformats.org/officeDocument/2006/relationships/image" Target="media/image58.emf"/><Relationship Id="rId121" Type="http://schemas.openxmlformats.org/officeDocument/2006/relationships/oleObject" Target="embeddings/oleObject60.bin"/><Relationship Id="rId120" Type="http://schemas.openxmlformats.org/officeDocument/2006/relationships/image" Target="media/image57.emf"/><Relationship Id="rId12" Type="http://schemas.openxmlformats.org/officeDocument/2006/relationships/image" Target="media/image4.emf"/><Relationship Id="rId119" Type="http://schemas.openxmlformats.org/officeDocument/2006/relationships/oleObject" Target="embeddings/oleObject59.bin"/><Relationship Id="rId118" Type="http://schemas.openxmlformats.org/officeDocument/2006/relationships/image" Target="media/image56.png"/><Relationship Id="rId117" Type="http://schemas.openxmlformats.org/officeDocument/2006/relationships/image" Target="media/image55.emf"/><Relationship Id="rId116" Type="http://schemas.openxmlformats.org/officeDocument/2006/relationships/oleObject" Target="embeddings/oleObject58.bin"/><Relationship Id="rId115" Type="http://schemas.openxmlformats.org/officeDocument/2006/relationships/image" Target="media/image54.emf"/><Relationship Id="rId114" Type="http://schemas.openxmlformats.org/officeDocument/2006/relationships/oleObject" Target="embeddings/oleObject57.bin"/><Relationship Id="rId113" Type="http://schemas.openxmlformats.org/officeDocument/2006/relationships/image" Target="media/image53.emf"/><Relationship Id="rId112" Type="http://schemas.openxmlformats.org/officeDocument/2006/relationships/oleObject" Target="embeddings/oleObject56.bin"/><Relationship Id="rId111" Type="http://schemas.openxmlformats.org/officeDocument/2006/relationships/image" Target="media/image52.emf"/><Relationship Id="rId110" Type="http://schemas.openxmlformats.org/officeDocument/2006/relationships/oleObject" Target="embeddings/oleObject55.bin"/><Relationship Id="rId11" Type="http://schemas.openxmlformats.org/officeDocument/2006/relationships/oleObject" Target="embeddings/oleObject4.bin"/><Relationship Id="rId109" Type="http://schemas.openxmlformats.org/officeDocument/2006/relationships/image" Target="media/image51.emf"/><Relationship Id="rId108" Type="http://schemas.openxmlformats.org/officeDocument/2006/relationships/oleObject" Target="embeddings/oleObject54.bin"/><Relationship Id="rId107" Type="http://schemas.openxmlformats.org/officeDocument/2006/relationships/image" Target="media/image50.emf"/><Relationship Id="rId106" Type="http://schemas.openxmlformats.org/officeDocument/2006/relationships/oleObject" Target="embeddings/oleObject53.bin"/><Relationship Id="rId105" Type="http://schemas.openxmlformats.org/officeDocument/2006/relationships/image" Target="media/image49.emf"/><Relationship Id="rId104" Type="http://schemas.openxmlformats.org/officeDocument/2006/relationships/oleObject" Target="embeddings/oleObject52.bin"/><Relationship Id="rId103" Type="http://schemas.openxmlformats.org/officeDocument/2006/relationships/image" Target="media/image48.emf"/><Relationship Id="rId102" Type="http://schemas.openxmlformats.org/officeDocument/2006/relationships/oleObject" Target="embeddings/oleObject51.bin"/><Relationship Id="rId101" Type="http://schemas.openxmlformats.org/officeDocument/2006/relationships/image" Target="media/image47.emf"/><Relationship Id="rId100" Type="http://schemas.openxmlformats.org/officeDocument/2006/relationships/oleObject" Target="embeddings/oleObject50.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2025-11-28T08:30:00Z</dcterms:created>
  <dc:creator>吴颖婧</dc:creator>
  <cp:lastModifiedBy>DBSV</cp:lastModifiedBy>
  <dcterms:modified xsi:type="dcterms:W3CDTF">2026-09-11T08:59:55Z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51FD8A349BC5C93F8B52A36A533D0538</vt:lpwstr>
  </property>
</Properties>
</file>