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ind w:firstLine="0" w:firstLineChars="0"/>
        <w:jc w:val="center"/>
        <w:rPr>
          <w:rFonts w:ascii="宋体" w:hAnsi="宋体" w:eastAsia="宋体" w:cs="宋体"/>
          <w:sz w:val="44"/>
          <w:szCs w:val="44"/>
        </w:rPr>
      </w:pPr>
      <w:r>
        <w:rPr>
          <w:rFonts w:hint="eastAsia" w:ascii="宋体" w:hAnsi="宋体" w:eastAsia="宋体" w:cs="宋体"/>
          <w:sz w:val="44"/>
          <w:szCs w:val="44"/>
        </w:rPr>
        <w:t>国家税务总局惠州仲恺高新技术产业开发区税务局绿化管理服务项目</w:t>
      </w:r>
    </w:p>
    <w:p>
      <w:pPr>
        <w:ind w:firstLine="972"/>
        <w:jc w:val="center"/>
        <w:rPr>
          <w:rFonts w:ascii="宋体" w:hAnsi="宋体" w:eastAsia="宋体" w:cs="宋体"/>
          <w:sz w:val="44"/>
          <w:szCs w:val="44"/>
        </w:rPr>
      </w:pPr>
    </w:p>
    <w:p>
      <w:pPr>
        <w:ind w:firstLine="972"/>
        <w:jc w:val="center"/>
        <w:rPr>
          <w:rFonts w:ascii="宋体" w:hAnsi="宋体" w:eastAsia="宋体" w:cs="宋体"/>
        </w:rPr>
      </w:pPr>
      <w:r>
        <w:rPr>
          <w:rFonts w:hint="eastAsia" w:ascii="宋体" w:hAnsi="宋体" w:eastAsia="宋体" w:cs="宋体"/>
          <w:sz w:val="44"/>
          <w:szCs w:val="44"/>
        </w:rPr>
        <w:t>简易磋商文件</w:t>
      </w:r>
    </w:p>
    <w:p>
      <w:pPr>
        <w:rPr>
          <w:rFonts w:ascii="宋体" w:hAnsi="宋体" w:eastAsia="宋体" w:cs="宋体"/>
        </w:rPr>
      </w:pPr>
    </w:p>
    <w:p>
      <w:pPr>
        <w:rPr>
          <w:rFonts w:ascii="宋体" w:hAnsi="宋体" w:eastAsia="宋体" w:cs="宋体"/>
        </w:rPr>
      </w:pPr>
    </w:p>
    <w:p>
      <w:pPr>
        <w:ind w:firstLine="0" w:firstLineChars="0"/>
        <w:rPr>
          <w:rFonts w:ascii="宋体" w:hAnsi="宋体" w:eastAsia="宋体" w:cs="宋体"/>
        </w:rPr>
      </w:pPr>
    </w:p>
    <w:p>
      <w:pPr>
        <w:spacing w:line="360" w:lineRule="auto"/>
        <w:rPr>
          <w:rFonts w:ascii="宋体" w:hAnsi="宋体" w:eastAsia="宋体" w:cs="宋体"/>
        </w:rPr>
      </w:pPr>
      <w:r>
        <w:rPr>
          <w:rFonts w:hint="eastAsia" w:ascii="宋体" w:hAnsi="宋体" w:eastAsia="宋体" w:cs="宋体"/>
        </w:rPr>
        <w:t>项目名称：国家税务总局惠州仲恺高新技术产业开发区税务局绿化管理服务项目</w:t>
      </w:r>
    </w:p>
    <w:p>
      <w:pPr>
        <w:spacing w:line="360" w:lineRule="auto"/>
        <w:rPr>
          <w:rFonts w:hint="default" w:ascii="宋体" w:hAnsi="宋体" w:eastAsia="宋体" w:cs="宋体"/>
          <w:lang w:val="en-US" w:eastAsia="zh-CN"/>
        </w:rPr>
      </w:pPr>
      <w:r>
        <w:rPr>
          <w:rFonts w:hint="eastAsia" w:ascii="宋体" w:hAnsi="宋体" w:eastAsia="宋体" w:cs="宋体"/>
        </w:rPr>
        <w:t>项目编号：</w:t>
      </w:r>
      <w:r>
        <w:rPr>
          <w:rFonts w:hint="eastAsia" w:ascii="宋体" w:hAnsi="宋体" w:eastAsia="宋体" w:cs="宋体"/>
          <w:lang w:val="en-US" w:eastAsia="zh-CN"/>
        </w:rPr>
        <w:t>ZKSW202401</w:t>
      </w:r>
    </w:p>
    <w:p>
      <w:pPr>
        <w:spacing w:line="360" w:lineRule="auto"/>
        <w:rPr>
          <w:rFonts w:ascii="宋体" w:hAnsi="宋体" w:eastAsia="宋体" w:cs="宋体"/>
        </w:rPr>
      </w:pPr>
      <w:r>
        <w:rPr>
          <w:rFonts w:hint="eastAsia" w:ascii="宋体" w:hAnsi="宋体" w:eastAsia="宋体" w:cs="宋体"/>
        </w:rPr>
        <w:t>采购部门：国家税务总局惠州仲恺高新技术产业开发区税务局</w:t>
      </w:r>
    </w:p>
    <w:p>
      <w:pPr>
        <w:spacing w:line="360" w:lineRule="auto"/>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ind w:firstLine="0" w:firstLineChars="0"/>
        <w:rPr>
          <w:rFonts w:ascii="宋体" w:hAnsi="宋体" w:eastAsia="宋体" w:cs="宋体"/>
        </w:rPr>
      </w:pPr>
      <w:bookmarkStart w:id="151" w:name="_GoBack"/>
      <w:bookmarkEnd w:id="151"/>
      <w:r>
        <w:rPr>
          <w:rFonts w:hint="eastAsia" w:ascii="宋体" w:hAnsi="宋体" w:eastAsia="宋体" w:cs="宋体"/>
        </w:rPr>
        <w:br w:type="page"/>
      </w:r>
    </w:p>
    <w:sdt>
      <w:sdtPr>
        <w:rPr>
          <w:rFonts w:hint="eastAsia" w:ascii="宋体" w:hAnsi="宋体" w:eastAsia="宋体" w:cs="宋体"/>
          <w:b/>
          <w:bCs/>
          <w:sz w:val="28"/>
          <w:szCs w:val="28"/>
        </w:rPr>
        <w:id w:val="147464579"/>
        <w:docPartObj>
          <w:docPartGallery w:val="Table of Contents"/>
          <w:docPartUnique/>
        </w:docPartObj>
      </w:sdtPr>
      <w:sdtEndPr>
        <w:rPr>
          <w:rFonts w:hint="eastAsia" w:ascii="宋体" w:hAnsi="宋体" w:eastAsia="宋体" w:cs="宋体"/>
          <w:b/>
          <w:bCs/>
          <w:sz w:val="21"/>
          <w:szCs w:val="32"/>
        </w:rPr>
      </w:sdtEndPr>
      <w:sdtContent>
        <w:p>
          <w:pPr>
            <w:ind w:firstLine="0" w:firstLineChars="0"/>
            <w:jc w:val="center"/>
            <w:rPr>
              <w:rFonts w:ascii="宋体" w:hAnsi="宋体" w:eastAsia="宋体" w:cs="宋体"/>
              <w:b/>
              <w:bCs/>
              <w:sz w:val="28"/>
              <w:szCs w:val="28"/>
            </w:rPr>
          </w:pPr>
          <w:r>
            <w:rPr>
              <w:rFonts w:hint="eastAsia" w:ascii="宋体" w:hAnsi="宋体" w:eastAsia="宋体" w:cs="宋体"/>
              <w:b/>
              <w:bCs/>
              <w:sz w:val="28"/>
              <w:szCs w:val="28"/>
            </w:rPr>
            <w:t>目录</w:t>
          </w:r>
        </w:p>
        <w:p>
          <w:pPr>
            <w:pStyle w:val="29"/>
            <w:tabs>
              <w:tab w:val="right" w:leader="dot" w:pos="8306"/>
            </w:tabs>
            <w:ind w:firstLine="53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fldChar w:fldCharType="begin"/>
          </w:r>
          <w:r>
            <w:instrText xml:space="preserve"> HYPERLINK \l "_Toc1877" </w:instrText>
          </w:r>
          <w:r>
            <w:fldChar w:fldCharType="separate"/>
          </w:r>
          <w:r>
            <w:rPr>
              <w:rFonts w:hint="eastAsia" w:ascii="宋体" w:hAnsi="宋体" w:eastAsia="宋体" w:cs="宋体"/>
              <w:szCs w:val="36"/>
            </w:rPr>
            <w:t>第一章 响应供应商的资格要求</w:t>
          </w:r>
          <w:r>
            <w:tab/>
          </w:r>
          <w:r>
            <w:fldChar w:fldCharType="begin"/>
          </w:r>
          <w:r>
            <w:instrText xml:space="preserve"> PAGEREF _Toc1877 \h </w:instrText>
          </w:r>
          <w:r>
            <w:fldChar w:fldCharType="separate"/>
          </w:r>
          <w:r>
            <w:t>3</w:t>
          </w:r>
          <w:r>
            <w:fldChar w:fldCharType="end"/>
          </w:r>
          <w:r>
            <w:fldChar w:fldCharType="end"/>
          </w:r>
        </w:p>
        <w:p>
          <w:pPr>
            <w:pStyle w:val="29"/>
            <w:tabs>
              <w:tab w:val="right" w:leader="dot" w:pos="8306"/>
            </w:tabs>
          </w:pPr>
          <w:r>
            <w:fldChar w:fldCharType="begin"/>
          </w:r>
          <w:r>
            <w:instrText xml:space="preserve"> HYPERLINK \l "_Toc9202" </w:instrText>
          </w:r>
          <w:r>
            <w:fldChar w:fldCharType="separate"/>
          </w:r>
          <w:r>
            <w:rPr>
              <w:rFonts w:hint="eastAsia" w:ascii="宋体" w:hAnsi="宋体" w:eastAsia="宋体" w:cs="宋体"/>
              <w:szCs w:val="36"/>
            </w:rPr>
            <w:t>第二章 项目概述</w:t>
          </w:r>
          <w:r>
            <w:tab/>
          </w:r>
          <w:r>
            <w:fldChar w:fldCharType="begin"/>
          </w:r>
          <w:r>
            <w:instrText xml:space="preserve"> PAGEREF _Toc9202 \h </w:instrText>
          </w:r>
          <w:r>
            <w:fldChar w:fldCharType="separate"/>
          </w:r>
          <w:r>
            <w:t>5</w:t>
          </w:r>
          <w:r>
            <w:fldChar w:fldCharType="end"/>
          </w:r>
          <w:r>
            <w:fldChar w:fldCharType="end"/>
          </w:r>
        </w:p>
        <w:p>
          <w:pPr>
            <w:pStyle w:val="35"/>
            <w:tabs>
              <w:tab w:val="right" w:leader="dot" w:pos="8306"/>
            </w:tabs>
            <w:ind w:left="640"/>
          </w:pPr>
          <w:r>
            <w:fldChar w:fldCharType="begin"/>
          </w:r>
          <w:r>
            <w:instrText xml:space="preserve"> HYPERLINK \l "_Toc7015" </w:instrText>
          </w:r>
          <w:r>
            <w:fldChar w:fldCharType="separate"/>
          </w:r>
          <w:r>
            <w:rPr>
              <w:rFonts w:hint="eastAsia" w:ascii="宋体" w:hAnsi="宋体" w:eastAsia="宋体" w:cs="宋体"/>
            </w:rPr>
            <w:t>2.1项目背景或简况</w:t>
          </w:r>
          <w:r>
            <w:tab/>
          </w:r>
          <w:r>
            <w:fldChar w:fldCharType="begin"/>
          </w:r>
          <w:r>
            <w:instrText xml:space="preserve"> PAGEREF _Toc7015 \h </w:instrText>
          </w:r>
          <w:r>
            <w:fldChar w:fldCharType="separate"/>
          </w:r>
          <w:r>
            <w:t>5</w:t>
          </w:r>
          <w:r>
            <w:fldChar w:fldCharType="end"/>
          </w:r>
          <w:r>
            <w:fldChar w:fldCharType="end"/>
          </w:r>
        </w:p>
        <w:p>
          <w:pPr>
            <w:pStyle w:val="35"/>
            <w:tabs>
              <w:tab w:val="right" w:leader="dot" w:pos="8306"/>
            </w:tabs>
            <w:ind w:left="640"/>
          </w:pPr>
          <w:r>
            <w:fldChar w:fldCharType="begin"/>
          </w:r>
          <w:r>
            <w:instrText xml:space="preserve"> HYPERLINK \l "_Toc7958" </w:instrText>
          </w:r>
          <w:r>
            <w:fldChar w:fldCharType="separate"/>
          </w:r>
          <w:r>
            <w:rPr>
              <w:rFonts w:hint="eastAsia" w:ascii="宋体" w:hAnsi="宋体" w:eastAsia="宋体" w:cs="宋体"/>
            </w:rPr>
            <w:t>2.2采购方式</w:t>
          </w:r>
          <w:r>
            <w:tab/>
          </w:r>
          <w:r>
            <w:fldChar w:fldCharType="begin"/>
          </w:r>
          <w:r>
            <w:instrText xml:space="preserve"> PAGEREF _Toc7958 \h </w:instrText>
          </w:r>
          <w:r>
            <w:fldChar w:fldCharType="separate"/>
          </w:r>
          <w:r>
            <w:t>5</w:t>
          </w:r>
          <w:r>
            <w:fldChar w:fldCharType="end"/>
          </w:r>
          <w:r>
            <w:fldChar w:fldCharType="end"/>
          </w:r>
        </w:p>
        <w:p>
          <w:pPr>
            <w:pStyle w:val="35"/>
            <w:tabs>
              <w:tab w:val="right" w:leader="dot" w:pos="8306"/>
            </w:tabs>
            <w:ind w:left="640"/>
          </w:pPr>
          <w:r>
            <w:fldChar w:fldCharType="begin"/>
          </w:r>
          <w:r>
            <w:instrText xml:space="preserve"> HYPERLINK \l "_Toc8211" </w:instrText>
          </w:r>
          <w:r>
            <w:fldChar w:fldCharType="separate"/>
          </w:r>
          <w:r>
            <w:rPr>
              <w:rFonts w:hint="eastAsia" w:ascii="宋体" w:hAnsi="宋体" w:eastAsia="宋体" w:cs="宋体"/>
            </w:rPr>
            <w:t>2.3项目预算</w:t>
          </w:r>
          <w:r>
            <w:tab/>
          </w:r>
          <w:r>
            <w:fldChar w:fldCharType="begin"/>
          </w:r>
          <w:r>
            <w:instrText xml:space="preserve"> PAGEREF _Toc8211 \h </w:instrText>
          </w:r>
          <w:r>
            <w:fldChar w:fldCharType="separate"/>
          </w:r>
          <w:r>
            <w:t>5</w:t>
          </w:r>
          <w:r>
            <w:fldChar w:fldCharType="end"/>
          </w:r>
          <w:r>
            <w:fldChar w:fldCharType="end"/>
          </w:r>
        </w:p>
        <w:p>
          <w:pPr>
            <w:pStyle w:val="35"/>
            <w:tabs>
              <w:tab w:val="right" w:leader="dot" w:pos="8306"/>
            </w:tabs>
            <w:ind w:left="640"/>
          </w:pPr>
          <w:r>
            <w:fldChar w:fldCharType="begin"/>
          </w:r>
          <w:r>
            <w:instrText xml:space="preserve"> HYPERLINK \l "_Toc23151" </w:instrText>
          </w:r>
          <w:r>
            <w:fldChar w:fldCharType="separate"/>
          </w:r>
          <w:r>
            <w:rPr>
              <w:rFonts w:hint="eastAsia" w:ascii="宋体" w:hAnsi="宋体" w:eastAsia="宋体" w:cs="宋体"/>
            </w:rPr>
            <w:t>2.4服务期限及进度要求</w:t>
          </w:r>
          <w:r>
            <w:tab/>
          </w:r>
          <w:r>
            <w:fldChar w:fldCharType="begin"/>
          </w:r>
          <w:r>
            <w:instrText xml:space="preserve"> PAGEREF _Toc23151 \h </w:instrText>
          </w:r>
          <w:r>
            <w:fldChar w:fldCharType="separate"/>
          </w:r>
          <w:r>
            <w:t>5</w:t>
          </w:r>
          <w:r>
            <w:fldChar w:fldCharType="end"/>
          </w:r>
          <w:r>
            <w:fldChar w:fldCharType="end"/>
          </w:r>
        </w:p>
        <w:p>
          <w:pPr>
            <w:pStyle w:val="35"/>
            <w:tabs>
              <w:tab w:val="right" w:leader="dot" w:pos="8306"/>
            </w:tabs>
            <w:ind w:left="640"/>
          </w:pPr>
          <w:r>
            <w:fldChar w:fldCharType="begin"/>
          </w:r>
          <w:r>
            <w:instrText xml:space="preserve"> HYPERLINK \l "_Toc3857" </w:instrText>
          </w:r>
          <w:r>
            <w:fldChar w:fldCharType="separate"/>
          </w:r>
          <w:r>
            <w:rPr>
              <w:rFonts w:hint="eastAsia" w:ascii="宋体" w:hAnsi="宋体" w:eastAsia="宋体" w:cs="宋体"/>
            </w:rPr>
            <w:t>2.5项目实施地点</w:t>
          </w:r>
          <w:r>
            <w:tab/>
          </w:r>
          <w:r>
            <w:fldChar w:fldCharType="begin"/>
          </w:r>
          <w:r>
            <w:instrText xml:space="preserve"> PAGEREF _Toc3857 \h </w:instrText>
          </w:r>
          <w:r>
            <w:fldChar w:fldCharType="separate"/>
          </w:r>
          <w:r>
            <w:t>5</w:t>
          </w:r>
          <w:r>
            <w:fldChar w:fldCharType="end"/>
          </w:r>
          <w:r>
            <w:fldChar w:fldCharType="end"/>
          </w:r>
        </w:p>
        <w:p>
          <w:pPr>
            <w:pStyle w:val="35"/>
            <w:tabs>
              <w:tab w:val="right" w:leader="dot" w:pos="8306"/>
            </w:tabs>
            <w:ind w:left="640"/>
          </w:pPr>
          <w:r>
            <w:fldChar w:fldCharType="begin"/>
          </w:r>
          <w:r>
            <w:instrText xml:space="preserve"> HYPERLINK \l "_Toc13048" </w:instrText>
          </w:r>
          <w:r>
            <w:fldChar w:fldCharType="separate"/>
          </w:r>
          <w:r>
            <w:rPr>
              <w:rFonts w:hint="eastAsia" w:ascii="宋体" w:hAnsi="宋体" w:eastAsia="宋体" w:cs="宋体"/>
            </w:rPr>
            <w:t>2.6报价要求及付款方式</w:t>
          </w:r>
          <w:r>
            <w:tab/>
          </w:r>
          <w:r>
            <w:fldChar w:fldCharType="begin"/>
          </w:r>
          <w:r>
            <w:instrText xml:space="preserve"> PAGEREF _Toc13048 \h </w:instrText>
          </w:r>
          <w:r>
            <w:fldChar w:fldCharType="separate"/>
          </w:r>
          <w:r>
            <w:t>5</w:t>
          </w:r>
          <w:r>
            <w:fldChar w:fldCharType="end"/>
          </w:r>
          <w:r>
            <w:fldChar w:fldCharType="end"/>
          </w:r>
        </w:p>
        <w:p>
          <w:pPr>
            <w:pStyle w:val="29"/>
            <w:tabs>
              <w:tab w:val="right" w:leader="dot" w:pos="8306"/>
            </w:tabs>
          </w:pPr>
          <w:r>
            <w:fldChar w:fldCharType="begin"/>
          </w:r>
          <w:r>
            <w:instrText xml:space="preserve"> HYPERLINK \l "_Toc31503" </w:instrText>
          </w:r>
          <w:r>
            <w:fldChar w:fldCharType="separate"/>
          </w:r>
          <w:r>
            <w:rPr>
              <w:rFonts w:hint="eastAsia" w:ascii="宋体" w:hAnsi="宋体" w:eastAsia="宋体" w:cs="宋体"/>
              <w:szCs w:val="36"/>
            </w:rPr>
            <w:t>第三章 服务质量要求</w:t>
          </w:r>
          <w:r>
            <w:tab/>
          </w:r>
          <w:r>
            <w:fldChar w:fldCharType="begin"/>
          </w:r>
          <w:r>
            <w:instrText xml:space="preserve"> PAGEREF _Toc31503 \h </w:instrText>
          </w:r>
          <w:r>
            <w:fldChar w:fldCharType="separate"/>
          </w:r>
          <w:r>
            <w:t>6</w:t>
          </w:r>
          <w:r>
            <w:fldChar w:fldCharType="end"/>
          </w:r>
          <w:r>
            <w:fldChar w:fldCharType="end"/>
          </w:r>
        </w:p>
        <w:p>
          <w:pPr>
            <w:pStyle w:val="35"/>
            <w:tabs>
              <w:tab w:val="right" w:leader="dot" w:pos="8306"/>
            </w:tabs>
            <w:ind w:left="640"/>
          </w:pPr>
          <w:r>
            <w:fldChar w:fldCharType="begin"/>
          </w:r>
          <w:r>
            <w:instrText xml:space="preserve"> HYPERLINK \l "_Toc23514" </w:instrText>
          </w:r>
          <w:r>
            <w:fldChar w:fldCharType="separate"/>
          </w:r>
          <w:r>
            <w:rPr>
              <w:rFonts w:hint="eastAsia" w:ascii="宋体" w:hAnsi="宋体" w:eastAsia="宋体" w:cs="宋体"/>
            </w:rPr>
            <w:t>3.1绿化摆放服务要求</w:t>
          </w:r>
          <w:r>
            <w:tab/>
          </w:r>
          <w:r>
            <w:fldChar w:fldCharType="begin"/>
          </w:r>
          <w:r>
            <w:instrText xml:space="preserve"> PAGEREF _Toc23514 \h </w:instrText>
          </w:r>
          <w:r>
            <w:fldChar w:fldCharType="separate"/>
          </w:r>
          <w:r>
            <w:t>6</w:t>
          </w:r>
          <w:r>
            <w:fldChar w:fldCharType="end"/>
          </w:r>
          <w:r>
            <w:fldChar w:fldCharType="end"/>
          </w:r>
        </w:p>
        <w:p>
          <w:pPr>
            <w:pStyle w:val="35"/>
            <w:tabs>
              <w:tab w:val="right" w:leader="dot" w:pos="8306"/>
            </w:tabs>
            <w:ind w:left="640"/>
          </w:pPr>
          <w:r>
            <w:fldChar w:fldCharType="begin"/>
          </w:r>
          <w:r>
            <w:instrText xml:space="preserve"> HYPERLINK \l "_Toc20726" </w:instrText>
          </w:r>
          <w:r>
            <w:fldChar w:fldCharType="separate"/>
          </w:r>
          <w:r>
            <w:rPr>
              <w:rFonts w:hint="eastAsia" w:ascii="宋体" w:hAnsi="宋体" w:eastAsia="宋体" w:cs="宋体"/>
            </w:rPr>
            <w:t>3.2花池、草坪服务要求</w:t>
          </w:r>
          <w:r>
            <w:tab/>
          </w:r>
          <w:r>
            <w:fldChar w:fldCharType="begin"/>
          </w:r>
          <w:r>
            <w:instrText xml:space="preserve"> PAGEREF _Toc20726 \h </w:instrText>
          </w:r>
          <w:r>
            <w:fldChar w:fldCharType="separate"/>
          </w:r>
          <w:r>
            <w:t>6</w:t>
          </w:r>
          <w:r>
            <w:fldChar w:fldCharType="end"/>
          </w:r>
          <w:r>
            <w:fldChar w:fldCharType="end"/>
          </w:r>
        </w:p>
        <w:p>
          <w:pPr>
            <w:pStyle w:val="29"/>
            <w:tabs>
              <w:tab w:val="right" w:leader="dot" w:pos="8306"/>
            </w:tabs>
          </w:pPr>
          <w:r>
            <w:fldChar w:fldCharType="begin"/>
          </w:r>
          <w:r>
            <w:instrText xml:space="preserve"> HYPERLINK \l "_Toc8985" </w:instrText>
          </w:r>
          <w:r>
            <w:fldChar w:fldCharType="separate"/>
          </w:r>
          <w:r>
            <w:rPr>
              <w:rFonts w:hint="eastAsia" w:ascii="宋体" w:hAnsi="宋体" w:eastAsia="宋体" w:cs="宋体"/>
              <w:szCs w:val="36"/>
            </w:rPr>
            <w:t>第四章 绿化中标人及岗位人员要求</w:t>
          </w:r>
          <w:r>
            <w:tab/>
          </w:r>
          <w:r>
            <w:fldChar w:fldCharType="begin"/>
          </w:r>
          <w:r>
            <w:instrText xml:space="preserve"> PAGEREF _Toc8985 \h </w:instrText>
          </w:r>
          <w:r>
            <w:fldChar w:fldCharType="separate"/>
          </w:r>
          <w:r>
            <w:t>8</w:t>
          </w:r>
          <w:r>
            <w:fldChar w:fldCharType="end"/>
          </w:r>
          <w:r>
            <w:fldChar w:fldCharType="end"/>
          </w:r>
        </w:p>
        <w:p>
          <w:pPr>
            <w:pStyle w:val="35"/>
            <w:tabs>
              <w:tab w:val="right" w:leader="dot" w:pos="8306"/>
            </w:tabs>
            <w:ind w:left="640"/>
          </w:pPr>
          <w:r>
            <w:fldChar w:fldCharType="begin"/>
          </w:r>
          <w:r>
            <w:instrText xml:space="preserve"> HYPERLINK \l "_Toc28792" </w:instrText>
          </w:r>
          <w:r>
            <w:fldChar w:fldCharType="separate"/>
          </w:r>
          <w:r>
            <w:rPr>
              <w:rFonts w:hint="eastAsia" w:ascii="宋体" w:hAnsi="宋体" w:eastAsia="宋体" w:cs="宋体"/>
            </w:rPr>
            <w:t>4.1工作要求</w:t>
          </w:r>
          <w:r>
            <w:tab/>
          </w:r>
          <w:r>
            <w:fldChar w:fldCharType="begin"/>
          </w:r>
          <w:r>
            <w:instrText xml:space="preserve"> PAGEREF _Toc28792 \h </w:instrText>
          </w:r>
          <w:r>
            <w:fldChar w:fldCharType="separate"/>
          </w:r>
          <w:r>
            <w:t>8</w:t>
          </w:r>
          <w:r>
            <w:fldChar w:fldCharType="end"/>
          </w:r>
          <w:r>
            <w:fldChar w:fldCharType="end"/>
          </w:r>
        </w:p>
        <w:p>
          <w:pPr>
            <w:pStyle w:val="35"/>
            <w:tabs>
              <w:tab w:val="right" w:leader="dot" w:pos="8306"/>
            </w:tabs>
            <w:ind w:left="640"/>
          </w:pPr>
          <w:r>
            <w:fldChar w:fldCharType="begin"/>
          </w:r>
          <w:r>
            <w:instrText xml:space="preserve"> HYPERLINK \l "_Toc29814" </w:instrText>
          </w:r>
          <w:r>
            <w:fldChar w:fldCharType="separate"/>
          </w:r>
          <w:r>
            <w:rPr>
              <w:rFonts w:hint="eastAsia" w:ascii="宋体" w:hAnsi="宋体" w:eastAsia="宋体" w:cs="宋体"/>
            </w:rPr>
            <w:t>4.2其他要求</w:t>
          </w:r>
          <w:r>
            <w:tab/>
          </w:r>
          <w:r>
            <w:fldChar w:fldCharType="begin"/>
          </w:r>
          <w:r>
            <w:instrText xml:space="preserve"> PAGEREF _Toc29814 \h </w:instrText>
          </w:r>
          <w:r>
            <w:fldChar w:fldCharType="separate"/>
          </w:r>
          <w:r>
            <w:t>8</w:t>
          </w:r>
          <w:r>
            <w:fldChar w:fldCharType="end"/>
          </w:r>
          <w:r>
            <w:fldChar w:fldCharType="end"/>
          </w:r>
        </w:p>
        <w:p>
          <w:pPr>
            <w:pStyle w:val="29"/>
            <w:tabs>
              <w:tab w:val="right" w:leader="dot" w:pos="8306"/>
            </w:tabs>
          </w:pPr>
          <w:r>
            <w:fldChar w:fldCharType="begin"/>
          </w:r>
          <w:r>
            <w:instrText xml:space="preserve"> HYPERLINK \l "_Toc15837" </w:instrText>
          </w:r>
          <w:r>
            <w:fldChar w:fldCharType="separate"/>
          </w:r>
          <w:r>
            <w:rPr>
              <w:rFonts w:hint="eastAsia" w:ascii="宋体" w:hAnsi="宋体" w:eastAsia="宋体" w:cs="宋体"/>
              <w:szCs w:val="36"/>
            </w:rPr>
            <w:t>第五章 评分标准</w:t>
          </w:r>
          <w:r>
            <w:tab/>
          </w:r>
          <w:r>
            <w:fldChar w:fldCharType="begin"/>
          </w:r>
          <w:r>
            <w:instrText xml:space="preserve"> PAGEREF _Toc15837 \h </w:instrText>
          </w:r>
          <w:r>
            <w:fldChar w:fldCharType="separate"/>
          </w:r>
          <w:r>
            <w:t>10</w:t>
          </w:r>
          <w:r>
            <w:fldChar w:fldCharType="end"/>
          </w:r>
          <w:r>
            <w:fldChar w:fldCharType="end"/>
          </w:r>
        </w:p>
        <w:p>
          <w:pPr>
            <w:pStyle w:val="35"/>
            <w:tabs>
              <w:tab w:val="right" w:leader="dot" w:pos="8306"/>
            </w:tabs>
            <w:ind w:left="640"/>
          </w:pPr>
          <w:r>
            <w:fldChar w:fldCharType="begin"/>
          </w:r>
          <w:r>
            <w:instrText xml:space="preserve"> HYPERLINK \l "_Toc21623" </w:instrText>
          </w:r>
          <w:r>
            <w:fldChar w:fldCharType="separate"/>
          </w:r>
          <w:r>
            <w:rPr>
              <w:rFonts w:hint="eastAsia" w:ascii="宋体" w:hAnsi="宋体" w:eastAsia="宋体" w:cs="宋体"/>
            </w:rPr>
            <w:t>5.1综合评分法</w:t>
          </w:r>
          <w:r>
            <w:tab/>
          </w:r>
          <w:r>
            <w:fldChar w:fldCharType="begin"/>
          </w:r>
          <w:r>
            <w:instrText xml:space="preserve"> PAGEREF _Toc21623 \h </w:instrText>
          </w:r>
          <w:r>
            <w:fldChar w:fldCharType="separate"/>
          </w:r>
          <w:r>
            <w:t>10</w:t>
          </w:r>
          <w:r>
            <w:fldChar w:fldCharType="end"/>
          </w:r>
          <w:r>
            <w:fldChar w:fldCharType="end"/>
          </w:r>
        </w:p>
        <w:p>
          <w:pPr>
            <w:pStyle w:val="35"/>
            <w:tabs>
              <w:tab w:val="right" w:leader="dot" w:pos="8306"/>
            </w:tabs>
            <w:ind w:left="640"/>
          </w:pPr>
          <w:r>
            <w:fldChar w:fldCharType="begin"/>
          </w:r>
          <w:r>
            <w:instrText xml:space="preserve"> HYPERLINK \l "_Toc8042" </w:instrText>
          </w:r>
          <w:r>
            <w:fldChar w:fldCharType="separate"/>
          </w:r>
          <w:r>
            <w:rPr>
              <w:rFonts w:hint="eastAsia" w:ascii="宋体" w:hAnsi="宋体" w:eastAsia="宋体" w:cs="宋体"/>
            </w:rPr>
            <w:t>5.2</w:t>
          </w:r>
          <w:r>
            <w:rPr>
              <w:rFonts w:hint="eastAsia" w:ascii="宋体" w:hAnsi="宋体" w:eastAsia="宋体" w:cs="宋体"/>
              <w:lang w:val="en-GB"/>
            </w:rPr>
            <w:t>商务部分评审标准</w:t>
          </w:r>
          <w:r>
            <w:tab/>
          </w:r>
          <w:r>
            <w:fldChar w:fldCharType="begin"/>
          </w:r>
          <w:r>
            <w:instrText xml:space="preserve"> PAGEREF _Toc8042 \h </w:instrText>
          </w:r>
          <w:r>
            <w:fldChar w:fldCharType="separate"/>
          </w:r>
          <w:r>
            <w:t>10</w:t>
          </w:r>
          <w:r>
            <w:fldChar w:fldCharType="end"/>
          </w:r>
          <w:r>
            <w:fldChar w:fldCharType="end"/>
          </w:r>
        </w:p>
        <w:p>
          <w:pPr>
            <w:pStyle w:val="35"/>
            <w:tabs>
              <w:tab w:val="right" w:leader="dot" w:pos="8306"/>
            </w:tabs>
            <w:ind w:left="640"/>
          </w:pPr>
          <w:r>
            <w:fldChar w:fldCharType="begin"/>
          </w:r>
          <w:r>
            <w:instrText xml:space="preserve"> HYPERLINK \l "_Toc7361" </w:instrText>
          </w:r>
          <w:r>
            <w:fldChar w:fldCharType="separate"/>
          </w:r>
          <w:r>
            <w:rPr>
              <w:rFonts w:hint="eastAsia" w:ascii="宋体" w:hAnsi="宋体" w:eastAsia="宋体" w:cs="宋体"/>
            </w:rPr>
            <w:t>5.3</w:t>
          </w:r>
          <w:r>
            <w:rPr>
              <w:rFonts w:hint="eastAsia" w:ascii="宋体" w:hAnsi="宋体" w:eastAsia="宋体" w:cs="宋体"/>
              <w:lang w:val="en-GB"/>
            </w:rPr>
            <w:t>技术部分评审标准</w:t>
          </w:r>
          <w:r>
            <w:tab/>
          </w:r>
          <w:r>
            <w:fldChar w:fldCharType="begin"/>
          </w:r>
          <w:r>
            <w:instrText xml:space="preserve"> PAGEREF _Toc7361 \h </w:instrText>
          </w:r>
          <w:r>
            <w:fldChar w:fldCharType="separate"/>
          </w:r>
          <w:r>
            <w:t>11</w:t>
          </w:r>
          <w:r>
            <w:fldChar w:fldCharType="end"/>
          </w:r>
          <w:r>
            <w:fldChar w:fldCharType="end"/>
          </w:r>
        </w:p>
        <w:p>
          <w:pPr>
            <w:pStyle w:val="35"/>
            <w:tabs>
              <w:tab w:val="right" w:leader="dot" w:pos="8306"/>
            </w:tabs>
            <w:ind w:left="640"/>
          </w:pPr>
          <w:r>
            <w:fldChar w:fldCharType="begin"/>
          </w:r>
          <w:r>
            <w:instrText xml:space="preserve"> HYPERLINK \l "_Toc10970" </w:instrText>
          </w:r>
          <w:r>
            <w:fldChar w:fldCharType="separate"/>
          </w:r>
          <w:r>
            <w:rPr>
              <w:rFonts w:hint="eastAsia" w:ascii="宋体" w:hAnsi="宋体" w:eastAsia="宋体" w:cs="宋体"/>
            </w:rPr>
            <w:t>5.4</w:t>
          </w:r>
          <w:r>
            <w:rPr>
              <w:rFonts w:hint="eastAsia" w:ascii="宋体" w:hAnsi="宋体" w:eastAsia="宋体" w:cs="宋体"/>
              <w:lang w:val="en-GB"/>
            </w:rPr>
            <w:t>价格部分评审标准</w:t>
          </w:r>
          <w:r>
            <w:tab/>
          </w:r>
          <w:r>
            <w:fldChar w:fldCharType="begin"/>
          </w:r>
          <w:r>
            <w:instrText xml:space="preserve"> PAGEREF _Toc10970 \h </w:instrText>
          </w:r>
          <w:r>
            <w:fldChar w:fldCharType="separate"/>
          </w:r>
          <w:r>
            <w:t>13</w:t>
          </w:r>
          <w:r>
            <w:fldChar w:fldCharType="end"/>
          </w:r>
          <w:r>
            <w:fldChar w:fldCharType="end"/>
          </w:r>
        </w:p>
        <w:p>
          <w:pPr>
            <w:spacing w:line="500" w:lineRule="exact"/>
            <w:ind w:firstLine="0" w:firstLineChars="0"/>
            <w:rPr>
              <w:rFonts w:ascii="宋体" w:hAnsi="宋体" w:eastAsia="宋体" w:cs="宋体"/>
            </w:rPr>
          </w:pPr>
          <w:r>
            <w:rPr>
              <w:rFonts w:hint="eastAsia" w:ascii="宋体" w:hAnsi="宋体" w:eastAsia="宋体" w:cs="宋体"/>
              <w:szCs w:val="24"/>
            </w:rPr>
            <w:fldChar w:fldCharType="end"/>
          </w:r>
        </w:p>
      </w:sdtContent>
    </w:sdt>
    <w:p>
      <w:pPr>
        <w:ind w:firstLine="799"/>
        <w:rPr>
          <w:rFonts w:ascii="宋体" w:hAnsi="宋体" w:eastAsia="宋体" w:cs="宋体"/>
          <w:b/>
          <w:sz w:val="36"/>
          <w:szCs w:val="36"/>
        </w:rPr>
      </w:pPr>
      <w:r>
        <w:rPr>
          <w:rFonts w:hint="eastAsia" w:ascii="宋体" w:hAnsi="宋体" w:eastAsia="宋体" w:cs="宋体"/>
          <w:b/>
          <w:sz w:val="36"/>
          <w:szCs w:val="36"/>
        </w:rPr>
        <w:br w:type="page"/>
      </w:r>
    </w:p>
    <w:p>
      <w:pPr>
        <w:ind w:firstLine="0" w:firstLineChars="0"/>
        <w:jc w:val="center"/>
        <w:outlineLvl w:val="0"/>
        <w:rPr>
          <w:rFonts w:ascii="宋体" w:hAnsi="宋体" w:eastAsia="宋体" w:cs="宋体"/>
          <w:b/>
          <w:sz w:val="36"/>
          <w:szCs w:val="36"/>
        </w:rPr>
      </w:pPr>
      <w:bookmarkStart w:id="0" w:name="_Toc1877"/>
      <w:bookmarkStart w:id="1" w:name="_Toc7378"/>
      <w:r>
        <w:rPr>
          <w:rFonts w:hint="eastAsia" w:ascii="宋体" w:hAnsi="宋体" w:eastAsia="宋体" w:cs="宋体"/>
          <w:b/>
          <w:sz w:val="36"/>
          <w:szCs w:val="36"/>
        </w:rPr>
        <w:t>第一章 响应供应商的资格要求</w:t>
      </w:r>
      <w:bookmarkEnd w:id="0"/>
    </w:p>
    <w:tbl>
      <w:tblPr>
        <w:tblStyle w:val="4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8"/>
        <w:gridCol w:w="73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pct"/>
            <w:vAlign w:val="center"/>
          </w:tcPr>
          <w:p>
            <w:pPr>
              <w:pStyle w:val="73"/>
              <w:spacing w:line="360" w:lineRule="auto"/>
              <w:ind w:left="0" w:firstLine="0" w:firstLineChars="0"/>
              <w:jc w:val="center"/>
              <w:rPr>
                <w:rFonts w:ascii="宋体" w:hAnsi="宋体" w:eastAsia="宋体" w:cs="宋体"/>
                <w:sz w:val="24"/>
                <w:szCs w:val="24"/>
              </w:rPr>
            </w:pPr>
            <w:r>
              <w:rPr>
                <w:rFonts w:hint="eastAsia" w:ascii="宋体" w:hAnsi="宋体" w:eastAsia="宋体" w:cs="宋体"/>
                <w:sz w:val="24"/>
                <w:szCs w:val="24"/>
              </w:rPr>
              <w:t>评审分项</w:t>
            </w:r>
          </w:p>
        </w:tc>
        <w:tc>
          <w:tcPr>
            <w:tcW w:w="4290" w:type="pct"/>
            <w:vAlign w:val="center"/>
          </w:tcPr>
          <w:p>
            <w:pPr>
              <w:pStyle w:val="73"/>
              <w:spacing w:line="360" w:lineRule="auto"/>
              <w:ind w:left="0" w:firstLine="0" w:firstLineChars="0"/>
              <w:jc w:val="center"/>
              <w:rPr>
                <w:rFonts w:ascii="宋体" w:hAnsi="宋体" w:eastAsia="宋体" w:cs="宋体"/>
                <w:sz w:val="24"/>
                <w:szCs w:val="24"/>
              </w:rPr>
            </w:pPr>
            <w:r>
              <w:rPr>
                <w:rFonts w:hint="eastAsia" w:ascii="宋体" w:hAnsi="宋体" w:eastAsia="宋体" w:cs="宋体"/>
                <w:sz w:val="24"/>
                <w:szCs w:val="24"/>
              </w:rPr>
              <w:t>审查内容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pct"/>
            <w:vAlign w:val="center"/>
          </w:tcPr>
          <w:p>
            <w:pPr>
              <w:pStyle w:val="73"/>
              <w:spacing w:line="360" w:lineRule="auto"/>
              <w:ind w:left="0" w:firstLine="0" w:firstLineChars="0"/>
              <w:jc w:val="center"/>
              <w:rPr>
                <w:rFonts w:ascii="宋体" w:hAnsi="宋体" w:eastAsia="宋体" w:cs="宋体"/>
                <w:sz w:val="24"/>
                <w:szCs w:val="24"/>
              </w:rPr>
            </w:pPr>
            <w:r>
              <w:rPr>
                <w:rFonts w:hint="eastAsia" w:ascii="宋体" w:hAnsi="宋体" w:eastAsia="宋体" w:cs="宋体"/>
                <w:sz w:val="24"/>
                <w:szCs w:val="24"/>
              </w:rPr>
              <w:t>资格性审查</w:t>
            </w:r>
          </w:p>
        </w:tc>
        <w:tc>
          <w:tcPr>
            <w:tcW w:w="4290" w:type="pct"/>
          </w:tcPr>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1.营业执照（或事业单位法人证书，或社会团体法人登记证书，或执业许可证复印件加盖公章）；分公司应答的响应供应商，需同时提供具有法人资格的总公司的营业执照复印件及授权书。（复印件加盖公章）</w:t>
            </w:r>
          </w:p>
          <w:p>
            <w:pPr>
              <w:tabs>
                <w:tab w:val="left" w:pos="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 2022年度经审计的财务报告，或近一年度财务报表，或银行出具的资信证明或提供承诺函；如响应供应商为新成立的，提供成立至今的月或季度财务状况报告或财务报表，或银行出具的资信证明或提供承诺函；其他组织，提供银行出具的资信证明或近一年度财务报表或提供承诺函；（复印件加盖公章）</w:t>
            </w:r>
          </w:p>
          <w:p>
            <w:pPr>
              <w:tabs>
                <w:tab w:val="left" w:pos="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3．应答截止前六个月内任意一个月缴纳税收的凭据；如依法免（缓缴）税的，应提供相应文件证明其依法免（缓缴）税或提供承诺函；（复印件加盖公章）</w:t>
            </w:r>
          </w:p>
          <w:p>
            <w:pPr>
              <w:tabs>
                <w:tab w:val="left" w:pos="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4.应答截止前六个月内任意一个月缴纳社会保险的凭据；如依法不需要缴纳（缓缴）社会保障资金的，应提供相应文件证明其依法不需要缴纳（缓缴）社会保障资金或提供承诺函；（复印件加盖公章）</w:t>
            </w:r>
          </w:p>
          <w:p>
            <w:pPr>
              <w:tabs>
                <w:tab w:val="left" w:pos="540"/>
                <w:tab w:val="left" w:pos="774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5.响应供应商参加政府采购活动前三年内，在经营活动中没有重大违法记录。（声明函、格式自拟）</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6.单位负责人为同一人或者存在直接控股、管理关系的不同响应供应商，不得同时参加本项目应答。（声明函、格式自拟）</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7.为本项目提供整体设计、规范编制或者项目管理、监理、检测等服务的响应供应商，不得再参与本项目应答。（声明函、格式自拟）</w:t>
            </w:r>
          </w:p>
          <w:p>
            <w:pPr>
              <w:tabs>
                <w:tab w:val="left" w:pos="360"/>
                <w:tab w:val="left" w:pos="7740"/>
              </w:tabs>
              <w:autoSpaceDE w:val="0"/>
              <w:autoSpaceDN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8.具备履行合同所必需的设备和专业技术能力。（声明函、格式自拟）</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响应供应商未被列入“信用中国”网站(www.creditchina.gov.cn)“失信被执行人、重大税收违法案件当事人名单（重大税收违法失信主体）、政府采购严重违法失信行为”记录名单；不处于中国政府采购网(www.ccgp.gov.cn)“政府采购严重违法失信行为信息记录”中的禁止参加政府采购活动期间。</w:t>
            </w:r>
          </w:p>
        </w:tc>
      </w:tr>
      <w:bookmarkEnd w:id="1"/>
    </w:tbl>
    <w:p>
      <w:pPr>
        <w:ind w:firstLine="710"/>
        <w:rPr>
          <w:rFonts w:ascii="宋体" w:hAnsi="宋体" w:eastAsia="宋体" w:cs="宋体"/>
          <w:b/>
        </w:rPr>
      </w:pPr>
    </w:p>
    <w:p>
      <w:pPr>
        <w:ind w:firstLine="799"/>
        <w:rPr>
          <w:rFonts w:ascii="宋体" w:hAnsi="宋体" w:eastAsia="宋体" w:cs="宋体"/>
          <w:b/>
          <w:sz w:val="36"/>
          <w:szCs w:val="36"/>
        </w:rPr>
      </w:pPr>
      <w:r>
        <w:rPr>
          <w:rFonts w:hint="eastAsia" w:ascii="宋体" w:hAnsi="宋体" w:eastAsia="宋体" w:cs="宋体"/>
          <w:b/>
          <w:sz w:val="36"/>
          <w:szCs w:val="36"/>
        </w:rPr>
        <w:br w:type="page"/>
      </w:r>
    </w:p>
    <w:p>
      <w:pPr>
        <w:ind w:firstLine="0" w:firstLineChars="0"/>
        <w:jc w:val="center"/>
        <w:outlineLvl w:val="0"/>
        <w:rPr>
          <w:rFonts w:ascii="宋体" w:hAnsi="宋体" w:eastAsia="宋体" w:cs="宋体"/>
          <w:b/>
          <w:sz w:val="36"/>
          <w:szCs w:val="36"/>
        </w:rPr>
      </w:pPr>
      <w:bookmarkStart w:id="2" w:name="_Toc9202"/>
      <w:r>
        <w:rPr>
          <w:rFonts w:hint="eastAsia" w:ascii="宋体" w:hAnsi="宋体" w:eastAsia="宋体" w:cs="宋体"/>
          <w:b/>
          <w:sz w:val="36"/>
          <w:szCs w:val="36"/>
        </w:rPr>
        <w:t>第二章 项目概述</w:t>
      </w:r>
      <w:bookmarkEnd w:id="2"/>
    </w:p>
    <w:p>
      <w:pPr>
        <w:ind w:left="323" w:firstLine="0" w:firstLineChars="0"/>
        <w:outlineLvl w:val="1"/>
        <w:rPr>
          <w:rFonts w:ascii="宋体" w:hAnsi="宋体" w:eastAsia="宋体" w:cs="宋体"/>
          <w:b/>
          <w:sz w:val="30"/>
          <w:szCs w:val="30"/>
        </w:rPr>
      </w:pPr>
      <w:bookmarkStart w:id="3" w:name="_Toc8567"/>
      <w:bookmarkStart w:id="4" w:name="_Toc7015"/>
      <w:r>
        <w:rPr>
          <w:rFonts w:hint="eastAsia" w:ascii="宋体" w:hAnsi="宋体" w:eastAsia="宋体" w:cs="宋体"/>
          <w:b/>
          <w:sz w:val="30"/>
          <w:szCs w:val="30"/>
        </w:rPr>
        <w:t>2.1</w:t>
      </w:r>
      <w:bookmarkEnd w:id="3"/>
      <w:r>
        <w:rPr>
          <w:rFonts w:hint="eastAsia" w:ascii="宋体" w:hAnsi="宋体" w:eastAsia="宋体" w:cs="宋体"/>
          <w:b/>
          <w:sz w:val="30"/>
          <w:szCs w:val="30"/>
        </w:rPr>
        <w:t>项目背景或简况</w:t>
      </w:r>
      <w:bookmarkEnd w:id="4"/>
    </w:p>
    <w:p>
      <w:pPr>
        <w:pStyle w:val="38"/>
        <w:spacing w:before="0" w:beforeAutospacing="0" w:after="0" w:afterAutospacing="0" w:line="600" w:lineRule="exact"/>
        <w:ind w:firstLine="480" w:firstLineChars="200"/>
        <w:rPr>
          <w:rFonts w:ascii="宋体" w:hAnsi="宋体" w:eastAsia="宋体" w:cs="宋体"/>
          <w:bCs/>
          <w:szCs w:val="24"/>
        </w:rPr>
      </w:pPr>
      <w:bookmarkStart w:id="5" w:name="_Toc10066"/>
      <w:r>
        <w:rPr>
          <w:rFonts w:hint="eastAsia" w:ascii="宋体" w:hAnsi="宋体" w:eastAsia="宋体" w:cs="宋体"/>
          <w:bCs/>
          <w:szCs w:val="24"/>
        </w:rPr>
        <w:t>项目名称：国家税务总局惠州仲恺高新技术产业开发区税务局绿化管理服务项目，服务内容如下：</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903"/>
        <w:gridCol w:w="2403"/>
        <w:gridCol w:w="3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pPr>
              <w:pStyle w:val="38"/>
              <w:spacing w:before="0" w:beforeAutospacing="0" w:after="0" w:afterAutospacing="0" w:line="600" w:lineRule="exact"/>
              <w:ind w:firstLine="0" w:firstLineChars="0"/>
              <w:jc w:val="center"/>
              <w:rPr>
                <w:rFonts w:ascii="宋体" w:hAnsi="宋体" w:eastAsia="宋体" w:cs="宋体"/>
                <w:bCs/>
                <w:szCs w:val="24"/>
              </w:rPr>
            </w:pPr>
            <w:r>
              <w:rPr>
                <w:rFonts w:hint="eastAsia" w:ascii="宋体" w:hAnsi="宋体" w:eastAsia="宋体" w:cs="宋体"/>
                <w:bCs/>
                <w:szCs w:val="24"/>
              </w:rPr>
              <w:t>序号</w:t>
            </w:r>
          </w:p>
        </w:tc>
        <w:tc>
          <w:tcPr>
            <w:tcW w:w="1903" w:type="dxa"/>
            <w:vAlign w:val="center"/>
          </w:tcPr>
          <w:p>
            <w:pPr>
              <w:pStyle w:val="38"/>
              <w:spacing w:before="0" w:beforeAutospacing="0" w:after="0" w:afterAutospacing="0" w:line="600" w:lineRule="exact"/>
              <w:ind w:firstLine="0" w:firstLineChars="0"/>
              <w:jc w:val="center"/>
              <w:rPr>
                <w:rFonts w:ascii="宋体" w:hAnsi="宋体" w:eastAsia="宋体" w:cs="宋体"/>
                <w:bCs/>
                <w:szCs w:val="24"/>
              </w:rPr>
            </w:pPr>
            <w:r>
              <w:rPr>
                <w:rFonts w:hint="eastAsia" w:ascii="宋体" w:hAnsi="宋体" w:eastAsia="宋体" w:cs="宋体"/>
                <w:bCs/>
                <w:szCs w:val="24"/>
              </w:rPr>
              <w:t>服务地点</w:t>
            </w:r>
          </w:p>
        </w:tc>
        <w:tc>
          <w:tcPr>
            <w:tcW w:w="2403" w:type="dxa"/>
            <w:vAlign w:val="center"/>
          </w:tcPr>
          <w:p>
            <w:pPr>
              <w:pStyle w:val="38"/>
              <w:spacing w:before="0" w:beforeAutospacing="0" w:after="0" w:afterAutospacing="0" w:line="600" w:lineRule="exact"/>
              <w:ind w:firstLine="0" w:firstLineChars="0"/>
              <w:jc w:val="center"/>
              <w:rPr>
                <w:rFonts w:ascii="宋体" w:hAnsi="宋体" w:eastAsia="宋体" w:cs="宋体"/>
                <w:bCs/>
                <w:szCs w:val="24"/>
              </w:rPr>
            </w:pPr>
            <w:r>
              <w:rPr>
                <w:rFonts w:hint="eastAsia" w:ascii="宋体" w:hAnsi="宋体" w:eastAsia="宋体" w:cs="宋体"/>
                <w:bCs/>
                <w:szCs w:val="24"/>
              </w:rPr>
              <w:t>绿化植物管理和养护</w:t>
            </w:r>
          </w:p>
        </w:tc>
        <w:tc>
          <w:tcPr>
            <w:tcW w:w="3446" w:type="dxa"/>
            <w:vAlign w:val="center"/>
          </w:tcPr>
          <w:p>
            <w:pPr>
              <w:pStyle w:val="38"/>
              <w:spacing w:before="0" w:beforeAutospacing="0" w:after="0" w:afterAutospacing="0" w:line="600" w:lineRule="exact"/>
              <w:ind w:firstLine="530"/>
              <w:jc w:val="center"/>
              <w:rPr>
                <w:rFonts w:ascii="宋体" w:hAnsi="宋体" w:eastAsia="宋体" w:cs="宋体"/>
                <w:bCs/>
                <w:szCs w:val="24"/>
              </w:rPr>
            </w:pPr>
            <w:r>
              <w:rPr>
                <w:rFonts w:hint="eastAsia" w:ascii="宋体" w:hAnsi="宋体" w:eastAsia="宋体" w:cs="宋体"/>
                <w:bCs/>
                <w:szCs w:val="24"/>
              </w:rPr>
              <w:t>花池、草坪管理和养护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pPr>
              <w:pStyle w:val="38"/>
              <w:spacing w:before="0" w:beforeAutospacing="0" w:after="0" w:afterAutospacing="0" w:line="600" w:lineRule="exact"/>
              <w:ind w:firstLine="0" w:firstLineChars="0"/>
              <w:jc w:val="center"/>
              <w:rPr>
                <w:rFonts w:ascii="宋体" w:hAnsi="宋体" w:eastAsia="宋体" w:cs="宋体"/>
                <w:bCs/>
                <w:szCs w:val="24"/>
              </w:rPr>
            </w:pPr>
            <w:r>
              <w:rPr>
                <w:rFonts w:hint="eastAsia" w:ascii="宋体" w:hAnsi="宋体" w:eastAsia="宋体" w:cs="宋体"/>
                <w:bCs/>
                <w:szCs w:val="24"/>
              </w:rPr>
              <w:t>1</w:t>
            </w:r>
          </w:p>
        </w:tc>
        <w:tc>
          <w:tcPr>
            <w:tcW w:w="1903" w:type="dxa"/>
            <w:vAlign w:val="center"/>
          </w:tcPr>
          <w:p>
            <w:pPr>
              <w:pStyle w:val="38"/>
              <w:spacing w:before="0" w:beforeAutospacing="0" w:after="0" w:afterAutospacing="0" w:line="600" w:lineRule="exact"/>
              <w:ind w:firstLine="0" w:firstLineChars="0"/>
              <w:jc w:val="both"/>
              <w:rPr>
                <w:rFonts w:ascii="宋体" w:hAnsi="宋体" w:eastAsia="宋体" w:cs="宋体"/>
                <w:bCs/>
                <w:szCs w:val="24"/>
              </w:rPr>
            </w:pPr>
            <w:r>
              <w:rPr>
                <w:rFonts w:hint="eastAsia" w:ascii="宋体" w:hAnsi="宋体" w:eastAsia="宋体" w:cs="宋体"/>
                <w:bCs/>
                <w:szCs w:val="24"/>
              </w:rPr>
              <w:t>仲恺税务局</w:t>
            </w:r>
          </w:p>
        </w:tc>
        <w:tc>
          <w:tcPr>
            <w:tcW w:w="2403" w:type="dxa"/>
            <w:vAlign w:val="center"/>
          </w:tcPr>
          <w:p>
            <w:pPr>
              <w:pStyle w:val="38"/>
              <w:spacing w:before="0" w:beforeAutospacing="0" w:after="0" w:afterAutospacing="0" w:line="600" w:lineRule="exact"/>
              <w:ind w:firstLine="0" w:firstLineChars="0"/>
              <w:jc w:val="both"/>
              <w:rPr>
                <w:rFonts w:ascii="宋体" w:hAnsi="宋体" w:eastAsia="宋体" w:cs="宋体"/>
                <w:bCs/>
                <w:szCs w:val="24"/>
              </w:rPr>
            </w:pPr>
            <w:r>
              <w:rPr>
                <w:rFonts w:hint="eastAsia" w:ascii="宋体" w:hAnsi="宋体" w:eastAsia="宋体" w:cs="宋体"/>
                <w:bCs/>
                <w:szCs w:val="24"/>
              </w:rPr>
              <w:t>室内植物235盆</w:t>
            </w:r>
          </w:p>
        </w:tc>
        <w:tc>
          <w:tcPr>
            <w:tcW w:w="3446" w:type="dxa"/>
            <w:vAlign w:val="center"/>
          </w:tcPr>
          <w:p>
            <w:pPr>
              <w:pStyle w:val="38"/>
              <w:spacing w:before="0" w:beforeAutospacing="0" w:after="0" w:afterAutospacing="0" w:line="600" w:lineRule="exact"/>
              <w:ind w:firstLine="0" w:firstLineChars="0"/>
              <w:jc w:val="both"/>
              <w:rPr>
                <w:rFonts w:ascii="宋体" w:hAnsi="宋体" w:eastAsia="宋体" w:cs="宋体"/>
                <w:bCs/>
                <w:szCs w:val="24"/>
              </w:rPr>
            </w:pPr>
            <w:r>
              <w:rPr>
                <w:rFonts w:hint="eastAsia" w:ascii="宋体" w:hAnsi="宋体" w:eastAsia="宋体" w:cs="宋体"/>
                <w:bCs/>
                <w:szCs w:val="24"/>
              </w:rPr>
              <w:t>花池面积180平方米维护管理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pPr>
              <w:pStyle w:val="38"/>
              <w:spacing w:before="0" w:beforeAutospacing="0" w:after="0" w:afterAutospacing="0" w:line="600" w:lineRule="exact"/>
              <w:ind w:firstLine="0" w:firstLineChars="0"/>
              <w:jc w:val="center"/>
              <w:rPr>
                <w:rFonts w:ascii="宋体" w:hAnsi="宋体" w:eastAsia="宋体" w:cs="宋体"/>
                <w:bCs/>
                <w:szCs w:val="24"/>
              </w:rPr>
            </w:pPr>
            <w:r>
              <w:rPr>
                <w:rFonts w:hint="eastAsia" w:ascii="宋体" w:hAnsi="宋体" w:eastAsia="宋体" w:cs="宋体"/>
                <w:bCs/>
                <w:szCs w:val="24"/>
              </w:rPr>
              <w:t>2</w:t>
            </w:r>
          </w:p>
        </w:tc>
        <w:tc>
          <w:tcPr>
            <w:tcW w:w="1903" w:type="dxa"/>
            <w:vAlign w:val="center"/>
          </w:tcPr>
          <w:p>
            <w:pPr>
              <w:pStyle w:val="38"/>
              <w:spacing w:before="0" w:beforeAutospacing="0" w:after="0" w:afterAutospacing="0" w:line="600" w:lineRule="exact"/>
              <w:ind w:firstLine="0" w:firstLineChars="0"/>
              <w:jc w:val="both"/>
              <w:rPr>
                <w:rFonts w:ascii="宋体" w:hAnsi="宋体" w:eastAsia="宋体" w:cs="宋体"/>
                <w:bCs/>
                <w:szCs w:val="24"/>
              </w:rPr>
            </w:pPr>
            <w:r>
              <w:rPr>
                <w:rFonts w:hint="eastAsia" w:ascii="宋体" w:hAnsi="宋体" w:eastAsia="宋体" w:cs="宋体"/>
                <w:bCs/>
                <w:szCs w:val="24"/>
              </w:rPr>
              <w:t>和畅办税服务厅</w:t>
            </w:r>
          </w:p>
        </w:tc>
        <w:tc>
          <w:tcPr>
            <w:tcW w:w="2403" w:type="dxa"/>
            <w:vAlign w:val="center"/>
          </w:tcPr>
          <w:p>
            <w:pPr>
              <w:pStyle w:val="38"/>
              <w:spacing w:before="0" w:beforeAutospacing="0" w:after="0" w:afterAutospacing="0" w:line="600" w:lineRule="exact"/>
              <w:ind w:firstLine="0" w:firstLineChars="0"/>
              <w:jc w:val="both"/>
              <w:rPr>
                <w:rFonts w:ascii="宋体" w:hAnsi="宋体" w:eastAsia="宋体" w:cs="宋体"/>
                <w:bCs/>
                <w:szCs w:val="24"/>
              </w:rPr>
            </w:pPr>
            <w:r>
              <w:rPr>
                <w:rFonts w:ascii="宋体" w:hAnsi="宋体" w:eastAsia="宋体" w:cs="宋体"/>
                <w:bCs/>
                <w:szCs w:val="24"/>
              </w:rPr>
              <w:t>室内绿植67盆绿植</w:t>
            </w:r>
          </w:p>
        </w:tc>
        <w:tc>
          <w:tcPr>
            <w:tcW w:w="3446" w:type="dxa"/>
            <w:vAlign w:val="center"/>
          </w:tcPr>
          <w:p>
            <w:pPr>
              <w:pStyle w:val="38"/>
              <w:spacing w:before="0" w:beforeAutospacing="0" w:after="0" w:afterAutospacing="0" w:line="600" w:lineRule="exact"/>
              <w:ind w:firstLine="0" w:firstLineChars="0"/>
              <w:jc w:val="both"/>
              <w:rPr>
                <w:rFonts w:ascii="宋体" w:hAnsi="宋体" w:eastAsia="宋体" w:cs="宋体"/>
                <w:bCs/>
                <w:szCs w:val="24"/>
              </w:rPr>
            </w:pPr>
            <w:r>
              <w:rPr>
                <w:rFonts w:hint="eastAsia" w:ascii="宋体" w:hAnsi="宋体" w:eastAsia="宋体" w:cs="宋体"/>
                <w:bCs/>
                <w:szCs w:val="24"/>
              </w:rPr>
              <w:t>花池面积320平方米维护管理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pPr>
              <w:pStyle w:val="38"/>
              <w:spacing w:before="0" w:beforeAutospacing="0" w:after="0" w:afterAutospacing="0" w:line="600" w:lineRule="exact"/>
              <w:ind w:firstLine="0" w:firstLineChars="0"/>
              <w:jc w:val="center"/>
              <w:rPr>
                <w:rFonts w:ascii="宋体" w:hAnsi="宋体" w:eastAsia="宋体" w:cs="宋体"/>
                <w:bCs/>
                <w:szCs w:val="24"/>
              </w:rPr>
            </w:pPr>
            <w:r>
              <w:rPr>
                <w:rFonts w:hint="eastAsia" w:ascii="宋体" w:hAnsi="宋体" w:eastAsia="宋体" w:cs="宋体"/>
                <w:bCs/>
                <w:szCs w:val="24"/>
              </w:rPr>
              <w:t>3</w:t>
            </w:r>
          </w:p>
        </w:tc>
        <w:tc>
          <w:tcPr>
            <w:tcW w:w="1903" w:type="dxa"/>
            <w:vAlign w:val="center"/>
          </w:tcPr>
          <w:p>
            <w:pPr>
              <w:pStyle w:val="38"/>
              <w:spacing w:before="0" w:beforeAutospacing="0" w:after="0" w:afterAutospacing="0" w:line="600" w:lineRule="exact"/>
              <w:ind w:firstLine="0" w:firstLineChars="0"/>
              <w:jc w:val="both"/>
              <w:rPr>
                <w:rFonts w:ascii="宋体" w:hAnsi="宋体" w:eastAsia="宋体" w:cs="宋体"/>
                <w:bCs/>
                <w:szCs w:val="24"/>
              </w:rPr>
            </w:pPr>
            <w:r>
              <w:rPr>
                <w:rFonts w:hint="eastAsia" w:ascii="宋体" w:hAnsi="宋体" w:eastAsia="宋体" w:cs="宋体"/>
                <w:bCs/>
                <w:szCs w:val="24"/>
              </w:rPr>
              <w:t>陈江分局</w:t>
            </w:r>
          </w:p>
        </w:tc>
        <w:tc>
          <w:tcPr>
            <w:tcW w:w="2403" w:type="dxa"/>
            <w:vAlign w:val="center"/>
          </w:tcPr>
          <w:p>
            <w:pPr>
              <w:pStyle w:val="38"/>
              <w:spacing w:before="0" w:beforeAutospacing="0" w:after="0" w:afterAutospacing="0" w:line="600" w:lineRule="exact"/>
              <w:ind w:firstLine="0" w:firstLineChars="0"/>
              <w:jc w:val="both"/>
              <w:rPr>
                <w:rFonts w:ascii="宋体" w:hAnsi="宋体" w:eastAsia="宋体" w:cs="宋体"/>
                <w:bCs/>
                <w:szCs w:val="24"/>
              </w:rPr>
            </w:pPr>
            <w:r>
              <w:rPr>
                <w:rFonts w:hint="eastAsia" w:ascii="宋体" w:hAnsi="宋体" w:eastAsia="宋体" w:cs="宋体"/>
                <w:bCs/>
                <w:szCs w:val="24"/>
              </w:rPr>
              <w:t>室内植物93 盆</w:t>
            </w:r>
          </w:p>
        </w:tc>
        <w:tc>
          <w:tcPr>
            <w:tcW w:w="3446" w:type="dxa"/>
            <w:vAlign w:val="center"/>
          </w:tcPr>
          <w:p>
            <w:pPr>
              <w:pStyle w:val="38"/>
              <w:spacing w:before="0" w:beforeAutospacing="0" w:after="0" w:afterAutospacing="0" w:line="600" w:lineRule="exact"/>
              <w:ind w:firstLine="530"/>
              <w:jc w:val="center"/>
              <w:rPr>
                <w:rFonts w:ascii="宋体" w:hAnsi="宋体" w:eastAsia="宋体" w:cs="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pPr>
              <w:pStyle w:val="38"/>
              <w:spacing w:before="0" w:beforeAutospacing="0" w:after="0" w:afterAutospacing="0" w:line="600" w:lineRule="exact"/>
              <w:ind w:firstLine="0" w:firstLineChars="0"/>
              <w:jc w:val="center"/>
              <w:rPr>
                <w:rFonts w:ascii="宋体" w:hAnsi="宋体" w:eastAsia="宋体" w:cs="宋体"/>
                <w:bCs/>
                <w:szCs w:val="24"/>
              </w:rPr>
            </w:pPr>
            <w:r>
              <w:rPr>
                <w:rFonts w:hint="eastAsia" w:ascii="宋体" w:hAnsi="宋体" w:eastAsia="宋体" w:cs="宋体"/>
                <w:bCs/>
                <w:szCs w:val="24"/>
              </w:rPr>
              <w:t>4</w:t>
            </w:r>
          </w:p>
        </w:tc>
        <w:tc>
          <w:tcPr>
            <w:tcW w:w="1903" w:type="dxa"/>
            <w:vAlign w:val="center"/>
          </w:tcPr>
          <w:p>
            <w:pPr>
              <w:pStyle w:val="38"/>
              <w:spacing w:before="0" w:beforeAutospacing="0" w:after="0" w:afterAutospacing="0" w:line="600" w:lineRule="exact"/>
              <w:ind w:firstLine="0" w:firstLineChars="0"/>
              <w:rPr>
                <w:rFonts w:ascii="宋体" w:hAnsi="宋体" w:eastAsia="宋体" w:cs="宋体"/>
                <w:bCs/>
                <w:szCs w:val="24"/>
              </w:rPr>
            </w:pPr>
            <w:r>
              <w:rPr>
                <w:rFonts w:hint="eastAsia" w:ascii="宋体" w:hAnsi="宋体" w:eastAsia="宋体" w:cs="宋体"/>
                <w:bCs/>
                <w:szCs w:val="24"/>
              </w:rPr>
              <w:t>惠风七路18号税务局宿舍</w:t>
            </w:r>
          </w:p>
        </w:tc>
        <w:tc>
          <w:tcPr>
            <w:tcW w:w="2403" w:type="dxa"/>
            <w:vAlign w:val="center"/>
          </w:tcPr>
          <w:p>
            <w:pPr>
              <w:pStyle w:val="38"/>
              <w:spacing w:before="0" w:beforeAutospacing="0" w:after="0" w:afterAutospacing="0" w:line="600" w:lineRule="exact"/>
              <w:ind w:firstLine="530"/>
              <w:jc w:val="center"/>
              <w:rPr>
                <w:rFonts w:ascii="宋体" w:hAnsi="宋体" w:eastAsia="宋体" w:cs="宋体"/>
                <w:bCs/>
                <w:szCs w:val="24"/>
              </w:rPr>
            </w:pPr>
          </w:p>
        </w:tc>
        <w:tc>
          <w:tcPr>
            <w:tcW w:w="3446" w:type="dxa"/>
            <w:vAlign w:val="center"/>
          </w:tcPr>
          <w:p>
            <w:pPr>
              <w:pStyle w:val="38"/>
              <w:spacing w:before="0" w:beforeAutospacing="0" w:after="0" w:afterAutospacing="0" w:line="600" w:lineRule="exact"/>
              <w:ind w:firstLine="0" w:firstLineChars="0"/>
              <w:jc w:val="both"/>
              <w:rPr>
                <w:rFonts w:ascii="宋体" w:hAnsi="宋体" w:eastAsia="宋体" w:cs="宋体"/>
                <w:bCs/>
                <w:szCs w:val="24"/>
              </w:rPr>
            </w:pPr>
            <w:r>
              <w:rPr>
                <w:rFonts w:hint="eastAsia" w:ascii="宋体" w:hAnsi="宋体" w:eastAsia="宋体" w:cs="宋体"/>
                <w:bCs/>
                <w:szCs w:val="24"/>
              </w:rPr>
              <w:t>大院内外绿化面积 8022平方米、停车场杂草3600平方米维护管理</w:t>
            </w:r>
            <w:r>
              <w:rPr>
                <w:rFonts w:hint="eastAsia" w:ascii="宋体" w:hAnsi="宋体" w:eastAsia="宋体" w:cs="宋体"/>
                <w:szCs w:val="24"/>
              </w:rPr>
              <w:t>。</w:t>
            </w:r>
          </w:p>
        </w:tc>
      </w:tr>
      <w:bookmarkEnd w:id="5"/>
    </w:tbl>
    <w:p>
      <w:pPr>
        <w:ind w:left="323" w:firstLine="0" w:firstLineChars="0"/>
        <w:outlineLvl w:val="1"/>
        <w:rPr>
          <w:rFonts w:ascii="宋体" w:hAnsi="宋体" w:eastAsia="宋体" w:cs="宋体"/>
          <w:b/>
          <w:sz w:val="30"/>
          <w:szCs w:val="30"/>
        </w:rPr>
      </w:pPr>
      <w:bookmarkStart w:id="6" w:name="_Toc5506"/>
      <w:bookmarkStart w:id="7" w:name="_Toc7958"/>
      <w:r>
        <w:rPr>
          <w:rFonts w:hint="eastAsia" w:ascii="宋体" w:hAnsi="宋体" w:eastAsia="宋体" w:cs="宋体"/>
          <w:b/>
          <w:sz w:val="30"/>
          <w:szCs w:val="30"/>
        </w:rPr>
        <w:t>2.2采购方式</w:t>
      </w:r>
      <w:bookmarkEnd w:id="6"/>
      <w:bookmarkEnd w:id="7"/>
    </w:p>
    <w:p>
      <w:pPr>
        <w:pStyle w:val="59"/>
        <w:ind w:firstLine="575"/>
        <w:rPr>
          <w:rFonts w:hint="eastAsia" w:ascii="宋体" w:hAnsi="宋体" w:eastAsia="宋体" w:cs="宋体"/>
          <w:sz w:val="24"/>
          <w:szCs w:val="24"/>
          <w:lang w:eastAsia="zh-CN"/>
        </w:rPr>
      </w:pPr>
      <w:r>
        <w:rPr>
          <w:rFonts w:hint="eastAsia" w:ascii="宋体" w:hAnsi="宋体" w:eastAsia="宋体" w:cs="宋体"/>
          <w:sz w:val="24"/>
          <w:szCs w:val="24"/>
          <w:lang w:eastAsia="zh-CN"/>
        </w:rPr>
        <w:t>简易磋商</w:t>
      </w:r>
    </w:p>
    <w:p>
      <w:pPr>
        <w:ind w:left="323" w:firstLine="0" w:firstLineChars="0"/>
        <w:outlineLvl w:val="1"/>
        <w:rPr>
          <w:rFonts w:ascii="宋体" w:hAnsi="宋体" w:eastAsia="宋体" w:cs="宋体"/>
          <w:b/>
          <w:sz w:val="30"/>
          <w:szCs w:val="30"/>
        </w:rPr>
      </w:pPr>
      <w:bookmarkStart w:id="8" w:name="_Toc13386"/>
      <w:bookmarkStart w:id="9" w:name="_Toc8211"/>
      <w:r>
        <w:rPr>
          <w:rFonts w:hint="eastAsia" w:ascii="宋体" w:hAnsi="宋体" w:eastAsia="宋体" w:cs="宋体"/>
          <w:b/>
          <w:sz w:val="30"/>
          <w:szCs w:val="30"/>
        </w:rPr>
        <w:t>2.3项目预算</w:t>
      </w:r>
      <w:bookmarkEnd w:id="8"/>
      <w:bookmarkEnd w:id="9"/>
    </w:p>
    <w:p>
      <w:pPr>
        <w:pStyle w:val="59"/>
        <w:ind w:firstLine="575"/>
        <w:rPr>
          <w:rFonts w:ascii="宋体" w:hAnsi="宋体" w:eastAsia="宋体" w:cs="宋体"/>
          <w:sz w:val="24"/>
          <w:szCs w:val="24"/>
        </w:rPr>
      </w:pPr>
      <w:r>
        <w:rPr>
          <w:rFonts w:hint="eastAsia" w:ascii="宋体" w:hAnsi="宋体" w:eastAsia="宋体" w:cs="宋体"/>
          <w:sz w:val="24"/>
          <w:szCs w:val="24"/>
        </w:rPr>
        <w:t>本项目预算金额2</w:t>
      </w:r>
      <w:r>
        <w:rPr>
          <w:rFonts w:hint="eastAsia" w:ascii="宋体" w:hAnsi="宋体" w:eastAsia="宋体" w:cs="宋体"/>
          <w:sz w:val="24"/>
          <w:szCs w:val="24"/>
          <w:lang w:val="en-US" w:eastAsia="zh-CN"/>
        </w:rPr>
        <w:t>40</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00.00元。</w:t>
      </w:r>
    </w:p>
    <w:p>
      <w:pPr>
        <w:ind w:left="323" w:firstLine="0" w:firstLineChars="0"/>
        <w:outlineLvl w:val="1"/>
        <w:rPr>
          <w:rFonts w:ascii="宋体" w:hAnsi="宋体" w:eastAsia="宋体" w:cs="宋体"/>
          <w:b/>
          <w:sz w:val="30"/>
          <w:szCs w:val="30"/>
        </w:rPr>
      </w:pPr>
      <w:bookmarkStart w:id="10" w:name="_Toc13119"/>
      <w:bookmarkStart w:id="11" w:name="_Toc23151"/>
      <w:r>
        <w:rPr>
          <w:rFonts w:hint="eastAsia" w:ascii="宋体" w:hAnsi="宋体" w:eastAsia="宋体" w:cs="宋体"/>
          <w:b/>
          <w:sz w:val="30"/>
          <w:szCs w:val="30"/>
        </w:rPr>
        <w:t>2.4服务期限及进度要求</w:t>
      </w:r>
      <w:bookmarkEnd w:id="10"/>
      <w:bookmarkEnd w:id="11"/>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项目服务期限：自合同签订之日起1年。</w:t>
      </w:r>
    </w:p>
    <w:p>
      <w:pPr>
        <w:ind w:left="323" w:firstLine="0" w:firstLineChars="0"/>
        <w:outlineLvl w:val="1"/>
        <w:rPr>
          <w:rFonts w:ascii="宋体" w:hAnsi="宋体" w:eastAsia="宋体" w:cs="宋体"/>
          <w:b/>
          <w:sz w:val="30"/>
          <w:szCs w:val="30"/>
        </w:rPr>
      </w:pPr>
      <w:bookmarkStart w:id="12" w:name="_Toc3857"/>
      <w:bookmarkStart w:id="13" w:name="_Toc24821"/>
      <w:r>
        <w:rPr>
          <w:rFonts w:hint="eastAsia" w:ascii="宋体" w:hAnsi="宋体" w:eastAsia="宋体" w:cs="宋体"/>
          <w:b/>
          <w:sz w:val="30"/>
          <w:szCs w:val="30"/>
        </w:rPr>
        <w:t>2.5项目实施地点</w:t>
      </w:r>
      <w:bookmarkEnd w:id="12"/>
      <w:bookmarkEnd w:id="13"/>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国家税务总局惠州仲恺高新技术产业开发区税务局</w:t>
      </w:r>
    </w:p>
    <w:p>
      <w:pPr>
        <w:ind w:left="323" w:firstLine="0" w:firstLineChars="0"/>
        <w:outlineLvl w:val="1"/>
        <w:rPr>
          <w:rFonts w:ascii="宋体" w:hAnsi="宋体" w:eastAsia="宋体" w:cs="宋体"/>
          <w:b/>
          <w:sz w:val="30"/>
          <w:szCs w:val="30"/>
        </w:rPr>
      </w:pPr>
      <w:bookmarkStart w:id="14" w:name="_Toc9398"/>
      <w:bookmarkStart w:id="15" w:name="_Toc13048"/>
      <w:r>
        <w:rPr>
          <w:rFonts w:hint="eastAsia" w:ascii="宋体" w:hAnsi="宋体" w:eastAsia="宋体" w:cs="宋体"/>
          <w:b/>
          <w:sz w:val="30"/>
          <w:szCs w:val="30"/>
        </w:rPr>
        <w:t>2.</w:t>
      </w:r>
      <w:bookmarkEnd w:id="14"/>
      <w:r>
        <w:rPr>
          <w:rFonts w:hint="eastAsia" w:ascii="宋体" w:hAnsi="宋体" w:eastAsia="宋体" w:cs="宋体"/>
          <w:b/>
          <w:sz w:val="30"/>
          <w:szCs w:val="30"/>
        </w:rPr>
        <w:t>6报价要求及付款方式</w:t>
      </w:r>
      <w:bookmarkEnd w:id="15"/>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1.报价要求：总价报价方式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在服务期内，除了中标供应商对绿化植物、花池、草坪管理和养护时所产生的水电费由采购人负责承担以外，其它与承包本项目有关的一切责任和费用均由中标供应商自行承担，所有费用包含在投标报价（合同总金额）中。</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rPr>
        <w:t>1.2投标报价包含合同规定中标供应商的全部责任，即包括：摆放设计费、绿化摆放、养护所需材料、成品、设备、人工费用、各项税费、利润、磋商文件明示或暗示的所有风险、责任和义务、以及合同实施过程中不可预见费用等。供应商应充分考虑本</w:t>
      </w:r>
      <w:r>
        <w:rPr>
          <w:rFonts w:hint="eastAsia" w:ascii="宋体" w:hAnsi="宋体" w:eastAsia="宋体" w:cs="宋体"/>
          <w:sz w:val="24"/>
          <w:szCs w:val="24"/>
          <w:highlight w:val="none"/>
        </w:rPr>
        <w:t>项目的情况所带来的经营风险进行投标及报价。</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 本项目具体付款办法如下：</w:t>
      </w:r>
    </w:p>
    <w:p>
      <w:pPr>
        <w:spacing w:line="360" w:lineRule="auto"/>
        <w:ind w:firstLine="480" w:firstLineChars="200"/>
        <w:rPr>
          <w:rFonts w:ascii="宋体" w:hAnsi="宋体" w:eastAsia="宋体" w:cs="宋体"/>
          <w:sz w:val="24"/>
          <w:szCs w:val="24"/>
          <w:highlight w:val="none"/>
        </w:rPr>
      </w:pPr>
      <w:bookmarkStart w:id="16" w:name="_Toc11262"/>
      <w:r>
        <w:rPr>
          <w:rFonts w:hint="eastAsia" w:ascii="宋体" w:hAnsi="宋体" w:eastAsia="宋体" w:cs="宋体"/>
          <w:sz w:val="24"/>
          <w:szCs w:val="24"/>
          <w:highlight w:val="none"/>
        </w:rPr>
        <w:t xml:space="preserve">  2.1服务费按月结算。采购人于每月15日前（如遇节假日顺延至第一个工作日）向中标供应商支付上月服务费，如中标供应商提供服务不足一个月时按日计算。中标供应商须在采购人办理支付手续前5个工作日内，提供等额的正式发票给采购人，以便采购人及时办理支付手续。</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2.2如中标供应商有被扣减款项，按扣款后余额划拨。（每月支付金额＝合同总金额÷12个月-扣减金额。）</w:t>
      </w:r>
    </w:p>
    <w:p>
      <w:pPr>
        <w:ind w:firstLine="799"/>
        <w:rPr>
          <w:rFonts w:ascii="宋体" w:hAnsi="宋体" w:eastAsia="宋体" w:cs="宋体"/>
          <w:b/>
          <w:sz w:val="36"/>
          <w:szCs w:val="36"/>
        </w:rPr>
      </w:pPr>
    </w:p>
    <w:p>
      <w:pPr>
        <w:ind w:firstLine="0" w:firstLineChars="0"/>
        <w:jc w:val="center"/>
        <w:outlineLvl w:val="0"/>
        <w:rPr>
          <w:rFonts w:ascii="宋体" w:hAnsi="宋体" w:eastAsia="宋体" w:cs="宋体"/>
          <w:b/>
          <w:sz w:val="36"/>
          <w:szCs w:val="36"/>
        </w:rPr>
      </w:pPr>
      <w:bookmarkStart w:id="17" w:name="_Toc31503"/>
      <w:r>
        <w:rPr>
          <w:rFonts w:hint="eastAsia" w:ascii="宋体" w:hAnsi="宋体" w:eastAsia="宋体" w:cs="宋体"/>
          <w:b/>
          <w:sz w:val="36"/>
          <w:szCs w:val="36"/>
        </w:rPr>
        <w:t xml:space="preserve">第三章 </w:t>
      </w:r>
      <w:bookmarkEnd w:id="16"/>
      <w:r>
        <w:rPr>
          <w:rFonts w:hint="eastAsia" w:ascii="宋体" w:hAnsi="宋体" w:eastAsia="宋体" w:cs="宋体"/>
          <w:b/>
          <w:sz w:val="36"/>
          <w:szCs w:val="36"/>
        </w:rPr>
        <w:t>服务质量要求</w:t>
      </w:r>
      <w:bookmarkEnd w:id="17"/>
    </w:p>
    <w:p>
      <w:pPr>
        <w:ind w:firstLine="710"/>
        <w:rPr>
          <w:rFonts w:ascii="宋体" w:hAnsi="宋体" w:eastAsia="宋体" w:cs="宋体"/>
          <w:b/>
        </w:rPr>
      </w:pPr>
    </w:p>
    <w:p>
      <w:pPr>
        <w:ind w:left="323" w:firstLine="0" w:firstLineChars="0"/>
        <w:outlineLvl w:val="1"/>
        <w:rPr>
          <w:rFonts w:ascii="宋体" w:hAnsi="宋体" w:eastAsia="宋体" w:cs="宋体"/>
          <w:b/>
          <w:sz w:val="30"/>
          <w:szCs w:val="30"/>
        </w:rPr>
      </w:pPr>
      <w:bookmarkStart w:id="18" w:name="_Toc23514"/>
      <w:bookmarkStart w:id="19" w:name="_Toc14989"/>
      <w:r>
        <w:rPr>
          <w:rFonts w:hint="eastAsia" w:ascii="宋体" w:hAnsi="宋体" w:eastAsia="宋体" w:cs="宋体"/>
          <w:b/>
          <w:sz w:val="30"/>
          <w:szCs w:val="30"/>
        </w:rPr>
        <w:t>3.1绿化摆放服务要求</w:t>
      </w:r>
      <w:bookmarkEnd w:id="18"/>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完成各服务地点内的盆栽绿植摆放和养护，及重大节日花池、草坪养护，对生长异常的花木及时更换处理；对院落内的绿地、花草树木进行养护。要求绿地草坪、花草、树木生长正常，修剪及时，叶面干净，有光泽，无积尘，无枯枝败叶，无病虫害，无杂草；及时养护室内外盆栽植物，叶面无积尘，盆器及托盘干净完好，遇到破损及时更新；花池、草坪内各植物枝叶无虫害咬口、排泄物、无悬挂虫茧及休眠虫体，植物死株及时更换，绿地设施及硬质景观完好无损；植物季相分明，生长茂盛，植物群落完整，层次丰富，黄土不外露，有整体的观赏效果；绿地草皮无病斑、无明显杂草，土壤疏松通透，绿地内无垃圾、无树挂、无破坏、践踏及随意占用现象，保持草坪平整，草屑及时清理；乔木修剪科学合理，剪口光滑整齐，树冠完整美观，无长枝、下垂枝、枯枝，绿篱修剪整齐有型，保持观赏枝叶丰满，内膛不乱，通风透光；外围绿植冬季防寒措施及时、有效、美观，并接受采购人监督。</w:t>
      </w:r>
    </w:p>
    <w:p>
      <w:pPr>
        <w:ind w:left="323" w:firstLine="0" w:firstLineChars="0"/>
        <w:outlineLvl w:val="1"/>
        <w:rPr>
          <w:rFonts w:ascii="宋体" w:hAnsi="宋体" w:eastAsia="宋体" w:cs="宋体"/>
          <w:b/>
          <w:sz w:val="30"/>
          <w:szCs w:val="30"/>
        </w:rPr>
      </w:pPr>
      <w:bookmarkStart w:id="20" w:name="_Toc20726"/>
      <w:r>
        <w:rPr>
          <w:rFonts w:hint="eastAsia" w:ascii="宋体" w:hAnsi="宋体" w:eastAsia="宋体" w:cs="宋体"/>
          <w:b/>
          <w:sz w:val="30"/>
          <w:szCs w:val="30"/>
        </w:rPr>
        <w:t>3.2花池、草坪服务要求</w:t>
      </w:r>
      <w:bookmarkEnd w:id="20"/>
    </w:p>
    <w:p>
      <w:pPr>
        <w:spacing w:line="360" w:lineRule="auto"/>
        <w:ind w:firstLine="530"/>
        <w:rPr>
          <w:rFonts w:ascii="宋体" w:hAnsi="宋体" w:eastAsia="宋体" w:cs="宋体"/>
          <w:sz w:val="24"/>
          <w:szCs w:val="24"/>
        </w:rPr>
      </w:pPr>
      <w:r>
        <w:rPr>
          <w:rFonts w:hint="eastAsia" w:ascii="宋体" w:hAnsi="宋体" w:eastAsia="宋体" w:cs="宋体"/>
          <w:sz w:val="24"/>
          <w:szCs w:val="24"/>
        </w:rPr>
        <w:t>1.根据植物生态特性进行养护，做到季节分明、群落完整。绿化养护工作规范、标准。按时对各类乔木和灌木及草坪进行修剪、打药、施肥、浇水，确保不发生植物病虫害及大面积枯坏情况。及时对枯死植物进行补种，不影响整体环境美观。</w:t>
      </w:r>
    </w:p>
    <w:p>
      <w:pPr>
        <w:spacing w:line="360" w:lineRule="auto"/>
        <w:ind w:firstLine="530"/>
        <w:rPr>
          <w:rFonts w:ascii="宋体" w:hAnsi="宋体" w:eastAsia="宋体" w:cs="宋体"/>
          <w:sz w:val="24"/>
          <w:szCs w:val="24"/>
        </w:rPr>
      </w:pPr>
      <w:r>
        <w:rPr>
          <w:rFonts w:hint="eastAsia" w:ascii="宋体" w:hAnsi="宋体" w:eastAsia="宋体" w:cs="宋体"/>
          <w:sz w:val="24"/>
          <w:szCs w:val="24"/>
        </w:rPr>
        <w:t>2. 及时修剪草坪，不留死角，在维持现状的基础上尽量达到美观。</w:t>
      </w:r>
    </w:p>
    <w:p>
      <w:pPr>
        <w:spacing w:line="360" w:lineRule="auto"/>
        <w:ind w:firstLine="530"/>
        <w:rPr>
          <w:rFonts w:ascii="宋体" w:hAnsi="宋体" w:eastAsia="宋体" w:cs="宋体"/>
          <w:sz w:val="24"/>
          <w:szCs w:val="24"/>
        </w:rPr>
      </w:pPr>
      <w:r>
        <w:rPr>
          <w:rFonts w:hint="eastAsia" w:ascii="宋体" w:hAnsi="宋体" w:eastAsia="宋体" w:cs="宋体"/>
          <w:sz w:val="24"/>
          <w:szCs w:val="24"/>
        </w:rPr>
        <w:t>3.草坪做到黄土不见天，颜色正常不枯黄，及时清除杂草，草坪覆盖过密时需立即疏草、打孔。及时清除死株、病株，并补植缺株，无病虫害。</w:t>
      </w:r>
    </w:p>
    <w:p>
      <w:pPr>
        <w:spacing w:line="360" w:lineRule="auto"/>
        <w:ind w:firstLine="530"/>
        <w:rPr>
          <w:rFonts w:ascii="宋体" w:hAnsi="宋体" w:eastAsia="宋体" w:cs="宋体"/>
          <w:sz w:val="24"/>
          <w:szCs w:val="24"/>
        </w:rPr>
      </w:pPr>
      <w:r>
        <w:rPr>
          <w:rFonts w:hint="eastAsia" w:ascii="宋体" w:hAnsi="宋体" w:eastAsia="宋体" w:cs="宋体"/>
          <w:sz w:val="24"/>
          <w:szCs w:val="24"/>
        </w:rPr>
        <w:t>4.及时清除草坪内烟头、纸屑、残枝败叶等杂物。定期对乔灌木及绿篱进行整形修剪，树冠完整，造型优美，保持土壤疏松。无明显枯萎、死叉，无病虫害。及时清除烟头、纸屑、残枝败叶等杂物。</w:t>
      </w:r>
    </w:p>
    <w:p>
      <w:pPr>
        <w:spacing w:line="360" w:lineRule="auto"/>
        <w:ind w:firstLine="530"/>
        <w:rPr>
          <w:rFonts w:ascii="宋体" w:hAnsi="宋体" w:eastAsia="宋体" w:cs="宋体"/>
          <w:sz w:val="24"/>
          <w:szCs w:val="24"/>
        </w:rPr>
      </w:pPr>
      <w:r>
        <w:rPr>
          <w:rFonts w:hint="eastAsia" w:ascii="宋体" w:hAnsi="宋体" w:eastAsia="宋体" w:cs="宋体"/>
          <w:sz w:val="24"/>
          <w:szCs w:val="24"/>
        </w:rPr>
        <w:t>5.做好病虫害防治，使用药品必须符合相关规范要求，打药后立即挂牌警示，以免发生毒害，做好防寒、防旱、防涝等工作。</w:t>
      </w:r>
    </w:p>
    <w:p>
      <w:pPr>
        <w:spacing w:line="360" w:lineRule="auto"/>
        <w:ind w:firstLine="530"/>
        <w:rPr>
          <w:rFonts w:ascii="宋体" w:hAnsi="宋体" w:eastAsia="宋体" w:cs="宋体"/>
          <w:sz w:val="24"/>
          <w:szCs w:val="24"/>
        </w:rPr>
      </w:pPr>
      <w:r>
        <w:rPr>
          <w:rFonts w:hint="eastAsia" w:ascii="宋体" w:hAnsi="宋体" w:eastAsia="宋体" w:cs="宋体"/>
          <w:sz w:val="24"/>
          <w:szCs w:val="24"/>
        </w:rPr>
        <w:t>6.落实好防火、防盗、防操作失误等安全保障措施，妥善保管好相关工具、药品、肥料等。</w:t>
      </w:r>
    </w:p>
    <w:p>
      <w:pPr>
        <w:ind w:left="323" w:firstLine="0" w:firstLineChars="0"/>
        <w:outlineLvl w:val="1"/>
        <w:rPr>
          <w:rFonts w:ascii="宋体" w:hAnsi="宋体" w:eastAsia="宋体" w:cs="宋体"/>
          <w:b/>
          <w:sz w:val="30"/>
          <w:szCs w:val="30"/>
        </w:rPr>
      </w:pPr>
      <w:r>
        <w:rPr>
          <w:rFonts w:hint="eastAsia" w:ascii="宋体" w:hAnsi="宋体" w:eastAsia="宋体" w:cs="宋体"/>
          <w:b/>
          <w:sz w:val="30"/>
          <w:szCs w:val="30"/>
        </w:rPr>
        <w:t>3.3.绿化摆放品种及规格要求</w:t>
      </w:r>
    </w:p>
    <w:tbl>
      <w:tblPr>
        <w:tblStyle w:val="43"/>
        <w:tblW w:w="5000" w:type="pct"/>
        <w:tblInd w:w="0" w:type="dxa"/>
        <w:tblLayout w:type="fixed"/>
        <w:tblCellMar>
          <w:top w:w="0" w:type="dxa"/>
          <w:left w:w="108" w:type="dxa"/>
          <w:bottom w:w="0" w:type="dxa"/>
          <w:right w:w="108" w:type="dxa"/>
        </w:tblCellMar>
      </w:tblPr>
      <w:tblGrid>
        <w:gridCol w:w="896"/>
        <w:gridCol w:w="319"/>
        <w:gridCol w:w="1173"/>
        <w:gridCol w:w="43"/>
        <w:gridCol w:w="1215"/>
        <w:gridCol w:w="702"/>
        <w:gridCol w:w="513"/>
        <w:gridCol w:w="636"/>
        <w:gridCol w:w="585"/>
        <w:gridCol w:w="779"/>
        <w:gridCol w:w="833"/>
        <w:gridCol w:w="828"/>
      </w:tblGrid>
      <w:tr>
        <w:tblPrEx>
          <w:tblCellMar>
            <w:top w:w="0" w:type="dxa"/>
            <w:left w:w="108" w:type="dxa"/>
            <w:bottom w:w="0" w:type="dxa"/>
            <w:right w:w="108" w:type="dxa"/>
          </w:tblCellMar>
        </w:tblPrEx>
        <w:trPr>
          <w:trHeight w:val="270" w:hRule="atLeast"/>
        </w:trPr>
        <w:tc>
          <w:tcPr>
            <w:tcW w:w="5000" w:type="pct"/>
            <w:gridSpan w:val="12"/>
            <w:tcBorders>
              <w:top w:val="nil"/>
              <w:left w:val="nil"/>
              <w:bottom w:val="nil"/>
              <w:right w:val="nil"/>
            </w:tcBorders>
            <w:shd w:val="clear" w:color="auto" w:fill="auto"/>
            <w:noWrap/>
            <w:vAlign w:val="center"/>
          </w:tcPr>
          <w:p>
            <w:pPr>
              <w:ind w:firstLine="0" w:firstLineChars="0"/>
              <w:rPr>
                <w:rFonts w:ascii="宋体" w:hAnsi="宋体" w:eastAsia="宋体" w:cs="宋体"/>
                <w:color w:val="000000"/>
                <w:sz w:val="22"/>
                <w:szCs w:val="22"/>
              </w:rPr>
            </w:pPr>
            <w:r>
              <w:rPr>
                <w:rFonts w:hint="eastAsia" w:ascii="宋体" w:hAnsi="宋体" w:eastAsia="宋体" w:cs="宋体"/>
                <w:b/>
                <w:bCs/>
                <w:color w:val="000000"/>
                <w:sz w:val="22"/>
                <w:szCs w:val="22"/>
                <w:lang w:bidi="ar"/>
              </w:rPr>
              <w:t>（一）仲恺部分</w:t>
            </w:r>
          </w:p>
        </w:tc>
      </w:tr>
      <w:tr>
        <w:tblPrEx>
          <w:tblCellMar>
            <w:top w:w="0" w:type="dxa"/>
            <w:left w:w="108" w:type="dxa"/>
            <w:bottom w:w="0" w:type="dxa"/>
            <w:right w:w="108" w:type="dxa"/>
          </w:tblCellMar>
        </w:tblPrEx>
        <w:trPr>
          <w:trHeight w:val="340" w:hRule="atLeast"/>
        </w:trPr>
        <w:tc>
          <w:tcPr>
            <w:tcW w:w="140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摆放位置</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植物名称</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规格（cm）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单位</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数量</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单价（元）</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金额（元）</w:t>
            </w:r>
          </w:p>
        </w:tc>
      </w:tr>
      <w:tr>
        <w:tblPrEx>
          <w:tblCellMar>
            <w:top w:w="0" w:type="dxa"/>
            <w:left w:w="108" w:type="dxa"/>
            <w:bottom w:w="0" w:type="dxa"/>
            <w:right w:w="108" w:type="dxa"/>
          </w:tblCellMar>
        </w:tblPrEx>
        <w:trPr>
          <w:trHeight w:val="340" w:hRule="atLeast"/>
        </w:trPr>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一楼</w:t>
            </w: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办事服务大厅</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螺纹铁</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60*40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五桩发财树</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150*80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吊篮绿萝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9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一帆风顺</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30*30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走道</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150*80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螺旋铁</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60*50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大叶伞</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150*50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二楼</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卫生间</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150*80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203</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单杆发财树</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150*50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一帆风顺</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35*35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206</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单杆发财树</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150*50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吊兰绿萝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8</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散尾葵</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150*80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螺纹铁</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60*40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金钱树</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大三零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207</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吊兰绿萝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5</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金钱树</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大三零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三楼</w:t>
            </w: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303</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散尾葵</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150*80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吊兰绿萝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304</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吊兰绿萝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吊兰绿萝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305</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螺纹铁</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60*40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四楼</w:t>
            </w: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饭堂</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五桩发财树</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150*50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吊兰绿萝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司机休息室</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吊兰绿萝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8</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五楼</w:t>
            </w: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501</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吊兰绿萝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巴西铁</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503</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吊兰绿萝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巴西铁</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504</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吊兰绿萝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巴西铁</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505</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吊兰绿萝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巴西铁</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506</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吊兰绿萝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巴西铁</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507</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吊兰绿萝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巴西铁</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508</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吊兰绿萝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巴西铁</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510</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吊篮绿萝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6</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511</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吊篮绿萝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5</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512</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发财树</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三桩</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金钱树</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30*25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8</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513</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螺纹铁</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60*40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观音竹</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25*30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514</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吊兰绿萝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517</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吊篮绿萝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5</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518</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吊篮绿萝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卫生间</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外走廊</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发财树</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15公分</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金钱树</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大三零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六楼</w:t>
            </w: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601</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吊兰绿萝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602</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金钱树</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100*80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红掌</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603</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吊篮绿萝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螺纹铁</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60*40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604</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观音竹</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25*30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金钱树</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40*25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605</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150*50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吊兰绿萝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6</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一帆风顺</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35*35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文竹</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30*30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发财树</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30*30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红掌</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606</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三桩发财树</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150*80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观音竹</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25*30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吊篮绿萝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30*30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607</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吊兰绿萝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608</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三桩发财树</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150*80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观音竹</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25*30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吊篮绿萝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35*35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609</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兰花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30*30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610</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水培发财树</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30*30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卫生间</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走道</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螺纹铁</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60*40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8</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龙血树</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八楼</w:t>
            </w: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819</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金钱树</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大三零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吊兰绿萝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820</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发财树</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兰花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30*30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3568"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盆数小计:</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235</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000" w:type="pct"/>
            <w:gridSpan w:val="12"/>
            <w:tcBorders>
              <w:top w:val="nil"/>
              <w:left w:val="nil"/>
              <w:bottom w:val="nil"/>
              <w:right w:val="nil"/>
            </w:tcBorders>
            <w:shd w:val="clear" w:color="auto" w:fill="auto"/>
            <w:noWrap/>
            <w:vAlign w:val="center"/>
          </w:tcPr>
          <w:p>
            <w:pPr>
              <w:ind w:firstLine="0" w:firstLineChars="0"/>
              <w:rPr>
                <w:rFonts w:ascii="宋体" w:hAnsi="宋体" w:eastAsia="宋体" w:cs="宋体"/>
                <w:color w:val="000000"/>
                <w:sz w:val="22"/>
                <w:szCs w:val="22"/>
              </w:rPr>
            </w:pPr>
            <w:r>
              <w:rPr>
                <w:rFonts w:hint="eastAsia" w:ascii="宋体" w:hAnsi="宋体" w:eastAsia="宋体" w:cs="宋体"/>
                <w:b/>
                <w:bCs/>
                <w:color w:val="000000"/>
                <w:sz w:val="22"/>
                <w:szCs w:val="22"/>
                <w:lang w:bidi="ar"/>
              </w:rPr>
              <w:t>（二）陈江分局部分</w:t>
            </w:r>
          </w:p>
        </w:tc>
      </w:tr>
      <w:tr>
        <w:tblPrEx>
          <w:tblCellMar>
            <w:top w:w="0" w:type="dxa"/>
            <w:left w:w="108" w:type="dxa"/>
            <w:bottom w:w="0" w:type="dxa"/>
            <w:right w:w="108" w:type="dxa"/>
          </w:tblCellMar>
        </w:tblPrEx>
        <w:trPr>
          <w:trHeight w:val="340" w:hRule="atLeast"/>
        </w:trPr>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一楼</w:t>
            </w: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大厅</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也门铁</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140*80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吊篮绿萝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调解工作室</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党员活动室</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接待室</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档案室</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吊篮绿萝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6</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小马拉巴栗</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观音竹</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水培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二楼</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二楼走廊</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大绿萝柱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180*80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辅导室</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吊篮绿萝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局长室</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发财树</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树头</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吊篮绿萝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三楼</w:t>
            </w: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基础管理一组</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吊篮绿萝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9</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基础管理二组</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吊篮绿萝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6</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小发财树</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党建工作组</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吊篮绿萝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四楼</w:t>
            </w: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会议室</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聚宝盆</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局长办公室</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紫檀</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盆景</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党建综合组</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发财树</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14公分</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观音竹</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吊篮绿萝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五楼</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会议室</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3568"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盆数小计:</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93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000" w:type="pct"/>
            <w:gridSpan w:val="12"/>
            <w:tcBorders>
              <w:top w:val="nil"/>
              <w:left w:val="nil"/>
              <w:bottom w:val="nil"/>
              <w:right w:val="nil"/>
            </w:tcBorders>
            <w:shd w:val="clear" w:color="auto" w:fill="auto"/>
            <w:noWrap/>
            <w:vAlign w:val="center"/>
          </w:tcPr>
          <w:p>
            <w:pPr>
              <w:ind w:firstLine="0" w:firstLineChars="0"/>
              <w:jc w:val="both"/>
              <w:rPr>
                <w:rFonts w:ascii="宋体" w:hAnsi="宋体" w:eastAsia="宋体" w:cs="宋体"/>
                <w:color w:val="000000"/>
                <w:sz w:val="22"/>
                <w:szCs w:val="22"/>
                <w:lang w:bidi="ar"/>
              </w:rPr>
            </w:pPr>
          </w:p>
          <w:p>
            <w:pPr>
              <w:ind w:firstLine="0" w:firstLineChars="0"/>
              <w:jc w:val="both"/>
              <w:rPr>
                <w:rFonts w:ascii="宋体" w:hAnsi="宋体" w:eastAsia="宋体" w:cs="宋体"/>
                <w:color w:val="000000"/>
                <w:sz w:val="22"/>
                <w:szCs w:val="22"/>
              </w:rPr>
            </w:pPr>
            <w:r>
              <w:rPr>
                <w:rFonts w:hint="eastAsia" w:ascii="宋体" w:hAnsi="宋体" w:eastAsia="宋体" w:cs="宋体"/>
                <w:b/>
                <w:bCs/>
                <w:color w:val="000000"/>
                <w:sz w:val="22"/>
                <w:szCs w:val="22"/>
                <w:lang w:bidi="ar"/>
              </w:rPr>
              <w:t>（三）和畅办税服务大厅部分</w:t>
            </w:r>
          </w:p>
        </w:tc>
      </w:tr>
      <w:tr>
        <w:tblPrEx>
          <w:tblCellMar>
            <w:top w:w="0" w:type="dxa"/>
            <w:left w:w="108" w:type="dxa"/>
            <w:bottom w:w="0" w:type="dxa"/>
            <w:right w:w="108" w:type="dxa"/>
          </w:tblCellMar>
        </w:tblPrEx>
        <w:trPr>
          <w:trHeight w:val="340" w:hRule="atLeast"/>
        </w:trPr>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一楼</w:t>
            </w: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一楼大堂</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8</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吊篮绿萝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母婴室</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接待室</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二楼</w:t>
            </w: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二楼大厅</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绿萝柱</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150*60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6</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螺纹铁</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80*80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6</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小发财树</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35*30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红掌</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白掌</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40*40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党建综合组</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金钱树</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大三零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吊篮绿萝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碧玉</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40*40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二楼卫生间</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螺纹铁</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80*80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业务三组</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吊篮绿萝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both"/>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8</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3568"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盆数小计:</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67</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3568"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盆数合计:</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395</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6"/>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40" w:hRule="atLeast"/>
        </w:trPr>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395</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20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7800</w:t>
            </w:r>
          </w:p>
        </w:tc>
      </w:tr>
    </w:tbl>
    <w:p>
      <w:pPr>
        <w:ind w:firstLine="0" w:firstLineChars="0"/>
        <w:jc w:val="center"/>
        <w:rPr>
          <w:rFonts w:ascii="宋体" w:hAnsi="宋体" w:eastAsia="宋体" w:cs="宋体"/>
          <w:b/>
          <w:sz w:val="36"/>
          <w:szCs w:val="36"/>
        </w:rPr>
      </w:pPr>
    </w:p>
    <w:p>
      <w:pPr>
        <w:ind w:firstLine="799"/>
        <w:rPr>
          <w:rFonts w:ascii="宋体" w:hAnsi="宋体" w:eastAsia="宋体" w:cs="宋体"/>
          <w:b/>
          <w:sz w:val="36"/>
          <w:szCs w:val="36"/>
        </w:rPr>
      </w:pPr>
      <w:r>
        <w:rPr>
          <w:rFonts w:hint="eastAsia" w:ascii="宋体" w:hAnsi="宋体" w:eastAsia="宋体" w:cs="宋体"/>
          <w:b/>
          <w:sz w:val="36"/>
          <w:szCs w:val="36"/>
        </w:rPr>
        <w:br w:type="page"/>
      </w:r>
    </w:p>
    <w:p>
      <w:pPr>
        <w:ind w:firstLine="0" w:firstLineChars="0"/>
        <w:jc w:val="center"/>
        <w:outlineLvl w:val="0"/>
        <w:rPr>
          <w:rFonts w:ascii="宋体" w:hAnsi="宋体" w:eastAsia="宋体" w:cs="宋体"/>
          <w:b/>
          <w:sz w:val="36"/>
          <w:szCs w:val="36"/>
        </w:rPr>
      </w:pPr>
      <w:bookmarkStart w:id="21" w:name="_Toc8985"/>
      <w:r>
        <w:rPr>
          <w:rFonts w:hint="eastAsia" w:ascii="宋体" w:hAnsi="宋体" w:eastAsia="宋体" w:cs="宋体"/>
          <w:b/>
          <w:sz w:val="36"/>
          <w:szCs w:val="36"/>
        </w:rPr>
        <w:t xml:space="preserve">第四章 </w:t>
      </w:r>
      <w:bookmarkEnd w:id="19"/>
      <w:r>
        <w:rPr>
          <w:rFonts w:hint="eastAsia" w:ascii="宋体" w:hAnsi="宋体" w:eastAsia="宋体" w:cs="宋体"/>
          <w:b/>
          <w:sz w:val="36"/>
          <w:szCs w:val="36"/>
        </w:rPr>
        <w:t>岗位人员要求</w:t>
      </w:r>
      <w:bookmarkEnd w:id="21"/>
    </w:p>
    <w:p>
      <w:pPr>
        <w:ind w:left="323" w:firstLine="0" w:firstLineChars="0"/>
        <w:outlineLvl w:val="1"/>
        <w:rPr>
          <w:rFonts w:ascii="宋体" w:hAnsi="宋体" w:eastAsia="宋体" w:cs="宋体"/>
          <w:b/>
          <w:sz w:val="30"/>
          <w:szCs w:val="30"/>
        </w:rPr>
      </w:pPr>
      <w:bookmarkStart w:id="22" w:name="_Toc28792"/>
      <w:r>
        <w:rPr>
          <w:rFonts w:hint="eastAsia" w:ascii="宋体" w:hAnsi="宋体" w:eastAsia="宋体" w:cs="宋体"/>
          <w:b/>
          <w:sz w:val="30"/>
          <w:szCs w:val="30"/>
        </w:rPr>
        <w:t>4.1工作要求</w:t>
      </w:r>
      <w:bookmarkEnd w:id="22"/>
    </w:p>
    <w:p>
      <w:pPr>
        <w:spacing w:line="360" w:lineRule="auto"/>
        <w:ind w:firstLine="530"/>
        <w:rPr>
          <w:rFonts w:ascii="宋体" w:hAnsi="宋体" w:eastAsia="宋体" w:cs="宋体"/>
          <w:sz w:val="24"/>
          <w:szCs w:val="24"/>
        </w:rPr>
      </w:pPr>
      <w:r>
        <w:rPr>
          <w:rFonts w:hint="eastAsia" w:ascii="宋体" w:hAnsi="宋体" w:eastAsia="宋体" w:cs="宋体"/>
          <w:sz w:val="24"/>
          <w:szCs w:val="24"/>
        </w:rPr>
        <w:t>1.遇重大活动，中标供应商负责根据会场的情况及时调整，具备在2小时以内抽调召集5人/次以上的应急响应能力，以满足采购人应急需要。</w:t>
      </w:r>
    </w:p>
    <w:p>
      <w:pPr>
        <w:spacing w:line="360" w:lineRule="auto"/>
        <w:ind w:firstLine="530"/>
        <w:rPr>
          <w:rFonts w:ascii="宋体" w:hAnsi="宋体" w:eastAsia="宋体" w:cs="宋体"/>
          <w:sz w:val="24"/>
          <w:szCs w:val="24"/>
        </w:rPr>
      </w:pPr>
      <w:r>
        <w:rPr>
          <w:rFonts w:hint="eastAsia" w:ascii="宋体" w:hAnsi="宋体" w:eastAsia="宋体" w:cs="宋体"/>
          <w:sz w:val="24"/>
          <w:szCs w:val="24"/>
        </w:rPr>
        <w:t>2.中标供应商配备的服务团队人员须遵守采购人的一切规章制度，不得进入与绿化业务无关的区域，做与绿化无关的事。服务团队人员在摆放植物及日常维护时应注意安全，不得损坏采购人设施，保持现场清洁卫生，做到人走净场。</w:t>
      </w:r>
    </w:p>
    <w:p>
      <w:pPr>
        <w:spacing w:line="360" w:lineRule="auto"/>
        <w:ind w:firstLine="530"/>
        <w:rPr>
          <w:rFonts w:ascii="宋体" w:hAnsi="宋体" w:eastAsia="宋体" w:cs="宋体"/>
          <w:sz w:val="24"/>
          <w:szCs w:val="24"/>
        </w:rPr>
      </w:pPr>
      <w:r>
        <w:rPr>
          <w:rFonts w:hint="eastAsia" w:ascii="宋体" w:hAnsi="宋体" w:eastAsia="宋体" w:cs="宋体"/>
          <w:sz w:val="24"/>
          <w:szCs w:val="24"/>
        </w:rPr>
        <w:t>3.中标供应商派遣的服务团队人员应报采购人备案，穿着统一工作服上岗。服务团队人员要相对稳定，不能随意更换服务人员，如需更换派遣的服务团队人员应提前通知采购人。</w:t>
      </w:r>
    </w:p>
    <w:p>
      <w:pPr>
        <w:spacing w:line="360" w:lineRule="auto"/>
        <w:ind w:firstLine="530"/>
        <w:rPr>
          <w:rFonts w:ascii="宋体" w:hAnsi="宋体" w:eastAsia="宋体" w:cs="宋体"/>
          <w:sz w:val="24"/>
          <w:szCs w:val="24"/>
        </w:rPr>
      </w:pPr>
      <w:r>
        <w:rPr>
          <w:rFonts w:hint="eastAsia" w:ascii="宋体" w:hAnsi="宋体" w:eastAsia="宋体" w:cs="宋体"/>
          <w:sz w:val="24"/>
          <w:szCs w:val="24"/>
        </w:rPr>
        <w:t>4.中标供应商要对所配备的服务人员进行上岗前等培训，并按国家规定为其办理好各种保险和劳动待遇。</w:t>
      </w:r>
    </w:p>
    <w:p>
      <w:pPr>
        <w:spacing w:line="360" w:lineRule="auto"/>
        <w:ind w:firstLine="530"/>
        <w:rPr>
          <w:rFonts w:ascii="宋体" w:hAnsi="宋体" w:eastAsia="宋体" w:cs="宋体"/>
          <w:sz w:val="24"/>
          <w:szCs w:val="24"/>
        </w:rPr>
      </w:pPr>
      <w:r>
        <w:rPr>
          <w:rFonts w:hint="eastAsia" w:ascii="宋体" w:hAnsi="宋体" w:eastAsia="宋体" w:cs="宋体"/>
          <w:sz w:val="24"/>
          <w:szCs w:val="24"/>
        </w:rPr>
        <w:t>5.服务期内供应商人员如发生人员安全事故（包括但不限于治安、交通、防火等安全案件）和劳资纠纷事件等，均由中标供应商负全责。</w:t>
      </w:r>
    </w:p>
    <w:p>
      <w:pPr>
        <w:ind w:left="323" w:firstLine="0" w:firstLineChars="0"/>
        <w:outlineLvl w:val="1"/>
        <w:rPr>
          <w:rFonts w:ascii="宋体" w:hAnsi="宋体" w:eastAsia="宋体" w:cs="宋体"/>
          <w:b/>
          <w:sz w:val="30"/>
          <w:szCs w:val="30"/>
        </w:rPr>
      </w:pPr>
      <w:bookmarkStart w:id="23" w:name="_Toc29814"/>
      <w:r>
        <w:rPr>
          <w:rFonts w:hint="eastAsia" w:ascii="宋体" w:hAnsi="宋体" w:eastAsia="宋体" w:cs="宋体"/>
          <w:b/>
          <w:sz w:val="30"/>
          <w:szCs w:val="30"/>
        </w:rPr>
        <w:t>4.2其他要求</w:t>
      </w:r>
      <w:bookmarkEnd w:id="23"/>
    </w:p>
    <w:p>
      <w:pPr>
        <w:spacing w:line="360" w:lineRule="auto"/>
        <w:ind w:firstLine="530"/>
        <w:rPr>
          <w:rFonts w:ascii="宋体" w:hAnsi="宋体" w:eastAsia="宋体" w:cs="宋体"/>
          <w:sz w:val="24"/>
          <w:szCs w:val="24"/>
        </w:rPr>
      </w:pPr>
      <w:r>
        <w:rPr>
          <w:rFonts w:hint="eastAsia" w:ascii="宋体" w:hAnsi="宋体" w:eastAsia="宋体" w:cs="宋体"/>
          <w:sz w:val="24"/>
          <w:szCs w:val="24"/>
        </w:rPr>
        <w:t>1.采购人将按照“植物、花卉养护管理标准”的要求进行不定期检查，发现不符合养护技术标准的，采购人向中标供应商发出整改通知，中标供应商必须在3天内整改完毕。中标供应商在服务期内接到采购人发出的整改通知三次或以上的，采购人有权终止采购合同，且中标供应商必须赔偿由此给采购人造成的所有损失。</w:t>
      </w:r>
    </w:p>
    <w:p>
      <w:pPr>
        <w:spacing w:line="360" w:lineRule="auto"/>
        <w:ind w:firstLine="530"/>
        <w:rPr>
          <w:rFonts w:ascii="宋体" w:hAnsi="宋体" w:eastAsia="宋体" w:cs="宋体"/>
          <w:sz w:val="24"/>
          <w:szCs w:val="24"/>
        </w:rPr>
      </w:pPr>
      <w:r>
        <w:rPr>
          <w:rFonts w:hint="eastAsia" w:ascii="宋体" w:hAnsi="宋体" w:eastAsia="宋体" w:cs="宋体"/>
          <w:sz w:val="24"/>
          <w:szCs w:val="24"/>
        </w:rPr>
        <w:t>2.需要按设计方案更换摆放绿化植物时（或合同签定的服务期满时），中标供应商需负责布场及撤花清场，相关费用由中标供应商承担。</w:t>
      </w:r>
    </w:p>
    <w:p>
      <w:pPr>
        <w:spacing w:line="360" w:lineRule="auto"/>
        <w:ind w:firstLine="530"/>
        <w:rPr>
          <w:rFonts w:ascii="宋体" w:hAnsi="宋体" w:eastAsia="宋体" w:cs="宋体"/>
          <w:sz w:val="24"/>
          <w:szCs w:val="24"/>
        </w:rPr>
      </w:pPr>
      <w:r>
        <w:rPr>
          <w:rFonts w:hint="eastAsia" w:ascii="宋体" w:hAnsi="宋体" w:eastAsia="宋体" w:cs="宋体"/>
          <w:sz w:val="24"/>
          <w:szCs w:val="24"/>
        </w:rPr>
        <w:t>3.合同期满时，中标供应商须协助采购人完整、及时、</w:t>
      </w:r>
      <w:r>
        <w:rPr>
          <w:rFonts w:hint="eastAsia" w:ascii="宋体" w:hAnsi="宋体" w:eastAsia="宋体" w:cs="宋体"/>
          <w:sz w:val="24"/>
          <w:szCs w:val="24"/>
          <w:highlight w:val="yellow"/>
        </w:rPr>
        <w:t>安全地将承租植物撤回并清理场地</w:t>
      </w:r>
      <w:r>
        <w:rPr>
          <w:rFonts w:hint="eastAsia" w:ascii="宋体" w:hAnsi="宋体" w:eastAsia="宋体" w:cs="宋体"/>
          <w:sz w:val="24"/>
          <w:szCs w:val="24"/>
        </w:rPr>
        <w:t>，相关费用由中标供应商承担。</w:t>
      </w:r>
    </w:p>
    <w:p>
      <w:pPr>
        <w:spacing w:line="360" w:lineRule="auto"/>
        <w:ind w:firstLine="530"/>
        <w:rPr>
          <w:rFonts w:ascii="宋体" w:hAnsi="宋体" w:eastAsia="宋体" w:cs="宋体"/>
          <w:sz w:val="24"/>
          <w:szCs w:val="24"/>
        </w:rPr>
      </w:pPr>
    </w:p>
    <w:p>
      <w:pPr>
        <w:spacing w:line="360" w:lineRule="auto"/>
        <w:ind w:firstLine="480" w:firstLineChars="200"/>
        <w:rPr>
          <w:rFonts w:ascii="宋体" w:hAnsi="宋体" w:eastAsia="宋体" w:cs="宋体"/>
          <w:sz w:val="24"/>
          <w:szCs w:val="24"/>
          <w:lang w:val="hr-HR"/>
        </w:rPr>
      </w:pPr>
    </w:p>
    <w:p>
      <w:pPr>
        <w:ind w:firstLine="530"/>
        <w:rPr>
          <w:rFonts w:ascii="宋体" w:hAnsi="宋体" w:eastAsia="宋体" w:cs="宋体"/>
          <w:sz w:val="24"/>
          <w:szCs w:val="24"/>
        </w:rPr>
      </w:pPr>
      <w:r>
        <w:rPr>
          <w:rFonts w:hint="eastAsia" w:ascii="宋体" w:hAnsi="宋体" w:eastAsia="宋体" w:cs="宋体"/>
          <w:sz w:val="24"/>
          <w:szCs w:val="24"/>
        </w:rPr>
        <w:br w:type="page"/>
      </w:r>
    </w:p>
    <w:p>
      <w:pPr>
        <w:ind w:firstLine="0" w:firstLineChars="0"/>
        <w:jc w:val="center"/>
        <w:outlineLvl w:val="0"/>
        <w:rPr>
          <w:rFonts w:ascii="宋体" w:hAnsi="宋体" w:eastAsia="宋体" w:cs="宋体"/>
          <w:b/>
          <w:sz w:val="36"/>
          <w:szCs w:val="36"/>
        </w:rPr>
      </w:pPr>
      <w:bookmarkStart w:id="24" w:name="_Toc21335"/>
      <w:bookmarkStart w:id="25" w:name="_Toc15837"/>
      <w:r>
        <w:rPr>
          <w:rFonts w:hint="eastAsia" w:ascii="宋体" w:hAnsi="宋体" w:eastAsia="宋体" w:cs="宋体"/>
          <w:b/>
          <w:sz w:val="36"/>
          <w:szCs w:val="36"/>
        </w:rPr>
        <w:t>第五章 评分标准</w:t>
      </w:r>
      <w:bookmarkEnd w:id="24"/>
      <w:bookmarkEnd w:id="25"/>
    </w:p>
    <w:p>
      <w:pPr>
        <w:ind w:left="323" w:firstLine="0" w:firstLineChars="0"/>
        <w:outlineLvl w:val="1"/>
        <w:rPr>
          <w:rFonts w:ascii="宋体" w:hAnsi="宋体" w:eastAsia="宋体" w:cs="宋体"/>
          <w:b/>
          <w:sz w:val="30"/>
          <w:szCs w:val="30"/>
        </w:rPr>
      </w:pPr>
      <w:bookmarkStart w:id="26" w:name="_Toc21623"/>
      <w:bookmarkStart w:id="27" w:name="_Toc21816"/>
      <w:bookmarkStart w:id="28" w:name="_Toc2776"/>
      <w:bookmarkStart w:id="29" w:name="_Toc23488"/>
      <w:r>
        <w:rPr>
          <w:rFonts w:hint="eastAsia" w:ascii="宋体" w:hAnsi="宋体" w:eastAsia="宋体" w:cs="宋体"/>
          <w:b/>
          <w:sz w:val="30"/>
          <w:szCs w:val="30"/>
        </w:rPr>
        <w:t>5.1综合评分法</w:t>
      </w:r>
      <w:bookmarkEnd w:id="26"/>
      <w:bookmarkEnd w:id="27"/>
      <w:bookmarkEnd w:id="28"/>
      <w:bookmarkEnd w:id="29"/>
    </w:p>
    <w:tbl>
      <w:tblPr>
        <w:tblStyle w:val="4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3"/>
        <w:gridCol w:w="3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865" w:type="pct"/>
            <w:shd w:val="clear" w:color="auto" w:fill="F2F2F2"/>
            <w:vAlign w:val="center"/>
          </w:tcPr>
          <w:p>
            <w:pPr>
              <w:spacing w:line="288" w:lineRule="auto"/>
              <w:ind w:firstLine="532"/>
              <w:jc w:val="center"/>
              <w:rPr>
                <w:rFonts w:ascii="宋体" w:hAnsi="宋体" w:eastAsia="宋体" w:cs="宋体"/>
                <w:b/>
                <w:sz w:val="24"/>
                <w:szCs w:val="24"/>
              </w:rPr>
            </w:pPr>
            <w:r>
              <w:rPr>
                <w:rFonts w:hint="eastAsia" w:ascii="宋体" w:hAnsi="宋体" w:eastAsia="宋体" w:cs="宋体"/>
                <w:b/>
                <w:sz w:val="24"/>
                <w:szCs w:val="24"/>
              </w:rPr>
              <w:t>评审部分</w:t>
            </w:r>
          </w:p>
        </w:tc>
        <w:tc>
          <w:tcPr>
            <w:tcW w:w="2134" w:type="pct"/>
            <w:shd w:val="clear" w:color="auto" w:fill="F2F2F2"/>
            <w:vAlign w:val="center"/>
          </w:tcPr>
          <w:p>
            <w:pPr>
              <w:spacing w:line="288" w:lineRule="auto"/>
              <w:ind w:firstLine="532"/>
              <w:jc w:val="center"/>
              <w:rPr>
                <w:rFonts w:ascii="宋体" w:hAnsi="宋体" w:eastAsia="宋体" w:cs="宋体"/>
                <w:b/>
                <w:sz w:val="24"/>
                <w:szCs w:val="24"/>
              </w:rPr>
            </w:pPr>
            <w:r>
              <w:rPr>
                <w:rFonts w:hint="eastAsia" w:ascii="宋体" w:hAnsi="宋体" w:eastAsia="宋体" w:cs="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865" w:type="pct"/>
            <w:vAlign w:val="center"/>
          </w:tcPr>
          <w:p>
            <w:pPr>
              <w:spacing w:line="288" w:lineRule="auto"/>
              <w:ind w:firstLine="532"/>
              <w:jc w:val="center"/>
              <w:rPr>
                <w:rFonts w:ascii="宋体" w:hAnsi="宋体" w:eastAsia="宋体" w:cs="宋体"/>
                <w:sz w:val="24"/>
                <w:szCs w:val="24"/>
              </w:rPr>
            </w:pPr>
            <w:r>
              <w:rPr>
                <w:rFonts w:hint="eastAsia" w:ascii="宋体" w:hAnsi="宋体" w:eastAsia="宋体" w:cs="宋体"/>
                <w:b/>
                <w:sz w:val="24"/>
                <w:szCs w:val="24"/>
              </w:rPr>
              <w:t>商务部分</w:t>
            </w:r>
          </w:p>
        </w:tc>
        <w:tc>
          <w:tcPr>
            <w:tcW w:w="2134" w:type="pct"/>
            <w:vAlign w:val="center"/>
          </w:tcPr>
          <w:p>
            <w:pPr>
              <w:spacing w:line="288" w:lineRule="auto"/>
              <w:ind w:firstLine="530"/>
              <w:jc w:val="center"/>
              <w:rPr>
                <w:rFonts w:ascii="宋体" w:hAnsi="宋体" w:eastAsia="宋体" w:cs="宋体"/>
                <w:sz w:val="24"/>
                <w:szCs w:val="24"/>
              </w:rPr>
            </w:pPr>
            <w:r>
              <w:rPr>
                <w:rFonts w:hint="eastAsia" w:ascii="宋体" w:hAnsi="宋体" w:eastAsia="宋体" w:cs="宋体"/>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865" w:type="pct"/>
            <w:vAlign w:val="center"/>
          </w:tcPr>
          <w:p>
            <w:pPr>
              <w:spacing w:line="288" w:lineRule="auto"/>
              <w:ind w:firstLine="532"/>
              <w:jc w:val="center"/>
              <w:rPr>
                <w:rFonts w:ascii="宋体" w:hAnsi="宋体" w:eastAsia="宋体" w:cs="宋体"/>
                <w:sz w:val="24"/>
                <w:szCs w:val="24"/>
              </w:rPr>
            </w:pPr>
            <w:r>
              <w:rPr>
                <w:rFonts w:hint="eastAsia" w:ascii="宋体" w:hAnsi="宋体" w:eastAsia="宋体" w:cs="宋体"/>
                <w:b/>
                <w:sz w:val="24"/>
                <w:szCs w:val="24"/>
              </w:rPr>
              <w:t>技术部分</w:t>
            </w:r>
          </w:p>
        </w:tc>
        <w:tc>
          <w:tcPr>
            <w:tcW w:w="2134" w:type="pct"/>
            <w:vAlign w:val="center"/>
          </w:tcPr>
          <w:p>
            <w:pPr>
              <w:spacing w:line="288" w:lineRule="auto"/>
              <w:ind w:firstLine="530"/>
              <w:jc w:val="center"/>
              <w:rPr>
                <w:rFonts w:ascii="宋体" w:hAnsi="宋体" w:eastAsia="宋体" w:cs="宋体"/>
                <w:sz w:val="24"/>
                <w:szCs w:val="24"/>
              </w:rPr>
            </w:pPr>
            <w:r>
              <w:rPr>
                <w:rFonts w:hint="eastAsia" w:ascii="宋体" w:hAnsi="宋体" w:eastAsia="宋体" w:cs="宋体"/>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865" w:type="pct"/>
            <w:vAlign w:val="center"/>
          </w:tcPr>
          <w:p>
            <w:pPr>
              <w:spacing w:line="288" w:lineRule="auto"/>
              <w:ind w:firstLine="532"/>
              <w:jc w:val="center"/>
              <w:rPr>
                <w:rFonts w:ascii="宋体" w:hAnsi="宋体" w:eastAsia="宋体" w:cs="宋体"/>
                <w:sz w:val="24"/>
                <w:szCs w:val="24"/>
              </w:rPr>
            </w:pPr>
            <w:r>
              <w:rPr>
                <w:rFonts w:hint="eastAsia" w:ascii="宋体" w:hAnsi="宋体" w:eastAsia="宋体" w:cs="宋体"/>
                <w:b/>
                <w:sz w:val="24"/>
                <w:szCs w:val="24"/>
              </w:rPr>
              <w:t>价格部分</w:t>
            </w:r>
          </w:p>
        </w:tc>
        <w:tc>
          <w:tcPr>
            <w:tcW w:w="2134" w:type="pct"/>
            <w:vAlign w:val="center"/>
          </w:tcPr>
          <w:p>
            <w:pPr>
              <w:spacing w:line="288" w:lineRule="auto"/>
              <w:ind w:firstLine="530"/>
              <w:jc w:val="center"/>
              <w:rPr>
                <w:rFonts w:ascii="宋体" w:hAnsi="宋体" w:eastAsia="宋体" w:cs="宋体"/>
                <w:sz w:val="24"/>
                <w:szCs w:val="24"/>
              </w:rPr>
            </w:pPr>
            <w:r>
              <w:rPr>
                <w:rFonts w:hint="eastAsia" w:ascii="宋体" w:hAnsi="宋体" w:eastAsia="宋体" w:cs="宋体"/>
                <w:sz w:val="24"/>
                <w:szCs w:val="24"/>
              </w:rPr>
              <w:t>20</w:t>
            </w:r>
          </w:p>
        </w:tc>
      </w:tr>
    </w:tbl>
    <w:p>
      <w:pPr>
        <w:ind w:left="323" w:firstLine="0" w:firstLineChars="0"/>
        <w:outlineLvl w:val="1"/>
        <w:rPr>
          <w:rFonts w:ascii="宋体" w:hAnsi="宋体" w:eastAsia="宋体" w:cs="宋体"/>
          <w:b/>
          <w:sz w:val="30"/>
          <w:szCs w:val="30"/>
          <w:lang w:val="en-GB"/>
        </w:rPr>
      </w:pPr>
      <w:bookmarkStart w:id="30" w:name="_Toc10493"/>
      <w:bookmarkStart w:id="31" w:name="_Toc27755"/>
      <w:bookmarkStart w:id="32" w:name="_Toc8042"/>
      <w:bookmarkStart w:id="33" w:name="_Hlk48645272"/>
      <w:r>
        <w:rPr>
          <w:rFonts w:hint="eastAsia" w:ascii="宋体" w:hAnsi="宋体" w:eastAsia="宋体" w:cs="宋体"/>
          <w:b/>
          <w:sz w:val="30"/>
          <w:szCs w:val="30"/>
        </w:rPr>
        <w:t>5.2</w:t>
      </w:r>
      <w:r>
        <w:rPr>
          <w:rFonts w:hint="eastAsia" w:ascii="宋体" w:hAnsi="宋体" w:eastAsia="宋体" w:cs="宋体"/>
          <w:b/>
          <w:sz w:val="30"/>
          <w:szCs w:val="30"/>
          <w:lang w:val="en-GB"/>
        </w:rPr>
        <w:t>商务部分评审标准</w:t>
      </w:r>
      <w:bookmarkEnd w:id="30"/>
      <w:bookmarkEnd w:id="31"/>
      <w:bookmarkEnd w:id="32"/>
    </w:p>
    <w:tbl>
      <w:tblPr>
        <w:tblStyle w:val="43"/>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195"/>
        <w:gridCol w:w="1103"/>
        <w:gridCol w:w="5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7" w:type="dxa"/>
            <w:noWrap/>
            <w:vAlign w:val="center"/>
          </w:tcPr>
          <w:p>
            <w:pPr>
              <w:spacing w:line="308"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评分</w:t>
            </w:r>
          </w:p>
          <w:p>
            <w:pPr>
              <w:spacing w:line="308"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因素</w:t>
            </w:r>
          </w:p>
        </w:tc>
        <w:tc>
          <w:tcPr>
            <w:tcW w:w="1195" w:type="dxa"/>
            <w:noWrap/>
            <w:vAlign w:val="center"/>
          </w:tcPr>
          <w:p>
            <w:pPr>
              <w:spacing w:line="308"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评分条款</w:t>
            </w:r>
          </w:p>
        </w:tc>
        <w:tc>
          <w:tcPr>
            <w:tcW w:w="1103" w:type="dxa"/>
            <w:noWrap/>
            <w:vAlign w:val="center"/>
          </w:tcPr>
          <w:p>
            <w:pPr>
              <w:spacing w:line="308"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分值</w:t>
            </w:r>
          </w:p>
        </w:tc>
        <w:tc>
          <w:tcPr>
            <w:tcW w:w="5294" w:type="dxa"/>
            <w:noWrap/>
            <w:vAlign w:val="center"/>
          </w:tcPr>
          <w:p>
            <w:pPr>
              <w:spacing w:line="308"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77" w:type="dxa"/>
            <w:vMerge w:val="restart"/>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商务</w:t>
            </w:r>
          </w:p>
          <w:p>
            <w:pPr>
              <w:spacing w:line="308" w:lineRule="auto"/>
              <w:ind w:firstLine="0" w:firstLineChars="0"/>
              <w:jc w:val="center"/>
              <w:rPr>
                <w:rFonts w:eastAsia="宋体"/>
              </w:rPr>
            </w:pPr>
            <w:r>
              <w:rPr>
                <w:rFonts w:hint="eastAsia" w:ascii="宋体" w:hAnsi="宋体" w:eastAsia="宋体" w:cs="宋体"/>
                <w:sz w:val="24"/>
                <w:szCs w:val="24"/>
              </w:rPr>
              <w:t>部分</w:t>
            </w:r>
          </w:p>
        </w:tc>
        <w:tc>
          <w:tcPr>
            <w:tcW w:w="1195"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bCs/>
                <w:sz w:val="24"/>
                <w:szCs w:val="24"/>
              </w:rPr>
              <w:t>业绩</w:t>
            </w:r>
          </w:p>
        </w:tc>
        <w:tc>
          <w:tcPr>
            <w:tcW w:w="1103"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18</w:t>
            </w:r>
          </w:p>
        </w:tc>
        <w:tc>
          <w:tcPr>
            <w:tcW w:w="5294" w:type="dxa"/>
            <w:noWrap/>
            <w:vAlign w:val="center"/>
          </w:tcPr>
          <w:p>
            <w:pPr>
              <w:pStyle w:val="92"/>
              <w:widowControl/>
              <w:spacing w:line="308" w:lineRule="auto"/>
              <w:ind w:right="-19" w:rightChars="-6"/>
              <w:rPr>
                <w:rFonts w:ascii="宋体" w:hAnsi="宋体" w:cs="宋体"/>
                <w:sz w:val="24"/>
                <w:szCs w:val="24"/>
              </w:rPr>
            </w:pPr>
            <w:r>
              <w:rPr>
                <w:rFonts w:hint="eastAsia" w:ascii="宋体" w:hAnsi="宋体" w:cs="宋体"/>
                <w:sz w:val="24"/>
                <w:szCs w:val="24"/>
              </w:rPr>
              <w:t>响应供应商自2020年1月1日以来(以合同签订时间为准)同类（绿化采购或租赁或养护类）业绩，每个得6分，最高得18分。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注：响应供应商须提供合同（关键页）复印件，否则不得分。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77" w:type="dxa"/>
            <w:vMerge w:val="continue"/>
            <w:vAlign w:val="center"/>
          </w:tcPr>
          <w:p>
            <w:pPr>
              <w:spacing w:line="308" w:lineRule="auto"/>
              <w:ind w:firstLine="530"/>
              <w:jc w:val="center"/>
              <w:rPr>
                <w:rFonts w:ascii="宋体" w:hAnsi="宋体" w:eastAsia="宋体" w:cs="宋体"/>
                <w:sz w:val="24"/>
                <w:szCs w:val="24"/>
              </w:rPr>
            </w:pPr>
          </w:p>
        </w:tc>
        <w:tc>
          <w:tcPr>
            <w:tcW w:w="1195"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商务技术响应</w:t>
            </w:r>
          </w:p>
        </w:tc>
        <w:tc>
          <w:tcPr>
            <w:tcW w:w="1103"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22</w:t>
            </w:r>
          </w:p>
        </w:tc>
        <w:tc>
          <w:tcPr>
            <w:tcW w:w="5294" w:type="dxa"/>
            <w:noWrap/>
            <w:vAlign w:val="center"/>
          </w:tcPr>
          <w:p>
            <w:pPr>
              <w:pStyle w:val="92"/>
              <w:widowControl/>
              <w:spacing w:line="308" w:lineRule="auto"/>
              <w:ind w:left="-160" w:leftChars="-50" w:right="-19" w:rightChars="-6" w:firstLine="240" w:firstLineChars="100"/>
              <w:rPr>
                <w:rFonts w:ascii="宋体" w:hAnsi="宋体" w:cs="宋体"/>
                <w:sz w:val="24"/>
                <w:szCs w:val="24"/>
              </w:rPr>
            </w:pPr>
            <w:r>
              <w:rPr>
                <w:rFonts w:hint="eastAsia" w:ascii="宋体" w:hAnsi="宋体" w:cs="宋体"/>
                <w:sz w:val="24"/>
                <w:szCs w:val="24"/>
              </w:rPr>
              <w:t>根据响应供应商对采购项目要求的响应情况：</w:t>
            </w:r>
          </w:p>
          <w:p>
            <w:pPr>
              <w:pStyle w:val="92"/>
              <w:widowControl/>
              <w:spacing w:line="308" w:lineRule="auto"/>
              <w:ind w:left="-160" w:leftChars="-50" w:right="-19" w:rightChars="-6" w:firstLine="240" w:firstLineChars="100"/>
              <w:rPr>
                <w:rFonts w:ascii="宋体" w:hAnsi="宋体" w:cs="宋体"/>
                <w:sz w:val="24"/>
                <w:szCs w:val="24"/>
              </w:rPr>
            </w:pPr>
            <w:r>
              <w:rPr>
                <w:rFonts w:hint="eastAsia" w:ascii="宋体" w:hAnsi="宋体" w:cs="宋体"/>
                <w:sz w:val="24"/>
                <w:szCs w:val="24"/>
              </w:rPr>
              <w:t>完全满足或优于磋商要求的，得22分；每负偏离</w:t>
            </w:r>
          </w:p>
          <w:p>
            <w:pPr>
              <w:pStyle w:val="92"/>
              <w:widowControl/>
              <w:spacing w:line="308" w:lineRule="auto"/>
              <w:ind w:left="-160" w:leftChars="-50" w:right="-19" w:rightChars="-6" w:firstLine="240" w:firstLineChars="100"/>
              <w:rPr>
                <w:rFonts w:ascii="宋体" w:hAnsi="宋体" w:cs="宋体"/>
                <w:sz w:val="24"/>
                <w:szCs w:val="24"/>
              </w:rPr>
            </w:pPr>
            <w:r>
              <w:rPr>
                <w:rFonts w:hint="eastAsia" w:ascii="宋体" w:hAnsi="宋体" w:cs="宋体"/>
                <w:sz w:val="24"/>
                <w:szCs w:val="24"/>
              </w:rPr>
              <w:t>一项条款的，扣1分；扣完该小项分数为止。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172" w:type="dxa"/>
            <w:gridSpan w:val="2"/>
            <w:vAlign w:val="center"/>
          </w:tcPr>
          <w:p>
            <w:pPr>
              <w:spacing w:line="308" w:lineRule="auto"/>
              <w:ind w:firstLine="530"/>
              <w:jc w:val="center"/>
              <w:rPr>
                <w:rFonts w:ascii="宋体" w:hAnsi="宋体" w:eastAsia="宋体" w:cs="宋体"/>
                <w:sz w:val="24"/>
                <w:szCs w:val="24"/>
              </w:rPr>
            </w:pPr>
            <w:r>
              <w:rPr>
                <w:rFonts w:hint="eastAsia" w:ascii="宋体" w:hAnsi="宋体" w:eastAsia="宋体" w:cs="宋体"/>
                <w:sz w:val="24"/>
                <w:szCs w:val="24"/>
              </w:rPr>
              <w:t>合计</w:t>
            </w:r>
          </w:p>
        </w:tc>
        <w:tc>
          <w:tcPr>
            <w:tcW w:w="1103"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40分</w:t>
            </w:r>
          </w:p>
        </w:tc>
        <w:tc>
          <w:tcPr>
            <w:tcW w:w="5294" w:type="dxa"/>
            <w:noWrap/>
            <w:vAlign w:val="center"/>
          </w:tcPr>
          <w:p>
            <w:pPr>
              <w:spacing w:line="308" w:lineRule="auto"/>
              <w:ind w:firstLine="530"/>
              <w:rPr>
                <w:rFonts w:ascii="宋体" w:hAnsi="宋体" w:eastAsia="宋体" w:cs="宋体"/>
                <w:sz w:val="24"/>
                <w:szCs w:val="24"/>
              </w:rPr>
            </w:pPr>
          </w:p>
        </w:tc>
      </w:tr>
    </w:tbl>
    <w:p>
      <w:pPr>
        <w:widowControl w:val="0"/>
        <w:spacing w:before="25" w:after="25"/>
        <w:ind w:firstLine="575"/>
        <w:rPr>
          <w:rFonts w:ascii="宋体" w:hAnsi="宋体" w:eastAsia="宋体" w:cs="宋体"/>
          <w:bCs/>
          <w:spacing w:val="10"/>
          <w:sz w:val="24"/>
          <w:szCs w:val="20"/>
          <w:lang w:val="en-GB"/>
        </w:rPr>
      </w:pPr>
      <w:r>
        <w:rPr>
          <w:rFonts w:hint="eastAsia" w:ascii="宋体" w:hAnsi="宋体" w:eastAsia="宋体" w:cs="宋体"/>
          <w:bCs/>
          <w:spacing w:val="10"/>
          <w:sz w:val="24"/>
          <w:szCs w:val="20"/>
          <w:lang w:val="en-GB"/>
        </w:rPr>
        <w:br w:type="page"/>
      </w:r>
    </w:p>
    <w:p>
      <w:pPr>
        <w:ind w:left="323" w:firstLine="0" w:firstLineChars="0"/>
        <w:outlineLvl w:val="1"/>
        <w:rPr>
          <w:rFonts w:ascii="宋体" w:hAnsi="宋体" w:eastAsia="宋体" w:cs="宋体"/>
          <w:b/>
          <w:sz w:val="30"/>
          <w:szCs w:val="30"/>
          <w:lang w:val="en-GB"/>
        </w:rPr>
      </w:pPr>
      <w:bookmarkStart w:id="34" w:name="_Toc8939"/>
      <w:bookmarkStart w:id="35" w:name="_Toc24032"/>
      <w:bookmarkStart w:id="36" w:name="_Toc7361"/>
      <w:r>
        <w:rPr>
          <w:rFonts w:hint="eastAsia" w:ascii="宋体" w:hAnsi="宋体" w:eastAsia="宋体" w:cs="宋体"/>
          <w:b/>
          <w:sz w:val="30"/>
          <w:szCs w:val="30"/>
        </w:rPr>
        <w:t>5.3</w:t>
      </w:r>
      <w:r>
        <w:rPr>
          <w:rFonts w:hint="eastAsia" w:ascii="宋体" w:hAnsi="宋体" w:eastAsia="宋体" w:cs="宋体"/>
          <w:b/>
          <w:sz w:val="30"/>
          <w:szCs w:val="30"/>
          <w:lang w:val="en-GB"/>
        </w:rPr>
        <w:t>技术部分评审标准</w:t>
      </w:r>
      <w:bookmarkEnd w:id="34"/>
      <w:bookmarkEnd w:id="35"/>
      <w:bookmarkEnd w:id="36"/>
    </w:p>
    <w:tbl>
      <w:tblPr>
        <w:tblStyle w:val="43"/>
        <w:tblW w:w="8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294"/>
        <w:gridCol w:w="1031"/>
        <w:gridCol w:w="5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4" w:type="dxa"/>
            <w:noWrap/>
            <w:vAlign w:val="center"/>
          </w:tcPr>
          <w:p>
            <w:pPr>
              <w:spacing w:line="308"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评分因素</w:t>
            </w:r>
          </w:p>
        </w:tc>
        <w:tc>
          <w:tcPr>
            <w:tcW w:w="1294" w:type="dxa"/>
            <w:noWrap/>
            <w:vAlign w:val="center"/>
          </w:tcPr>
          <w:p>
            <w:pPr>
              <w:spacing w:line="308"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评分条款</w:t>
            </w:r>
          </w:p>
        </w:tc>
        <w:tc>
          <w:tcPr>
            <w:tcW w:w="1031" w:type="dxa"/>
            <w:noWrap/>
            <w:vAlign w:val="center"/>
          </w:tcPr>
          <w:p>
            <w:pPr>
              <w:spacing w:line="308"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分值</w:t>
            </w:r>
          </w:p>
        </w:tc>
        <w:tc>
          <w:tcPr>
            <w:tcW w:w="5283" w:type="dxa"/>
            <w:noWrap/>
            <w:vAlign w:val="center"/>
          </w:tcPr>
          <w:p>
            <w:pPr>
              <w:spacing w:line="308"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评分细则</w:t>
            </w:r>
          </w:p>
        </w:tc>
      </w:tr>
      <w:bookmark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4" w:type="dxa"/>
            <w:vMerge w:val="restart"/>
            <w:vAlign w:val="center"/>
          </w:tcPr>
          <w:p>
            <w:pPr>
              <w:spacing w:line="308" w:lineRule="auto"/>
              <w:ind w:firstLine="530"/>
              <w:jc w:val="center"/>
              <w:rPr>
                <w:rFonts w:ascii="宋体" w:hAnsi="宋体" w:eastAsia="宋体" w:cs="宋体"/>
                <w:sz w:val="24"/>
                <w:szCs w:val="24"/>
              </w:rPr>
            </w:pPr>
          </w:p>
        </w:tc>
        <w:tc>
          <w:tcPr>
            <w:tcW w:w="1294" w:type="dxa"/>
            <w:noWrap/>
            <w:vAlign w:val="center"/>
          </w:tcPr>
          <w:p>
            <w:pPr>
              <w:spacing w:line="308" w:lineRule="auto"/>
              <w:ind w:firstLine="0" w:firstLineChars="0"/>
              <w:jc w:val="both"/>
              <w:rPr>
                <w:rFonts w:ascii="宋体" w:hAnsi="宋体" w:eastAsia="宋体" w:cs="宋体"/>
                <w:sz w:val="24"/>
                <w:szCs w:val="24"/>
              </w:rPr>
            </w:pPr>
            <w:r>
              <w:rPr>
                <w:rFonts w:hint="eastAsia" w:ascii="宋体" w:hAnsi="宋体" w:eastAsia="宋体" w:cs="宋体"/>
                <w:sz w:val="24"/>
                <w:szCs w:val="24"/>
              </w:rPr>
              <w:t>绿化养护方案</w:t>
            </w:r>
          </w:p>
        </w:tc>
        <w:tc>
          <w:tcPr>
            <w:tcW w:w="1031"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12</w:t>
            </w:r>
          </w:p>
        </w:tc>
        <w:tc>
          <w:tcPr>
            <w:tcW w:w="5283" w:type="dxa"/>
            <w:noWrap/>
          </w:tcPr>
          <w:p>
            <w:pPr>
              <w:pStyle w:val="92"/>
              <w:widowControl/>
              <w:spacing w:line="308" w:lineRule="auto"/>
              <w:ind w:right="-19" w:rightChars="-6"/>
              <w:rPr>
                <w:rFonts w:ascii="宋体" w:hAnsi="宋体" w:cs="宋体"/>
                <w:sz w:val="24"/>
                <w:szCs w:val="24"/>
              </w:rPr>
            </w:pPr>
            <w:r>
              <w:rPr>
                <w:rFonts w:hint="eastAsia" w:ascii="宋体" w:hAnsi="宋体" w:cs="宋体"/>
                <w:sz w:val="24"/>
                <w:szCs w:val="24"/>
              </w:rPr>
              <w:t>根据供应商提供的绿化养护方案（含绿化灌溉、养护喷药、树木支撑、绿化存活率、病虫害防治率、植株修剪、花木摆放、投入本项目药剂、耗材等情况）进行评审：</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 xml:space="preserve">1.方案详细具体、科学合理、低危害率、针对性强、可行性和效率性高，完全满足采购人需求，得12分。  </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 xml:space="preserve">2.方案较为完善、内容较为详细、合理、危害率较低、有一定的针对性、可行性和效率性较高，能满足采购人需求，得8分。 </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 xml:space="preserve">3.方案一般、内容较为简略或一般、科学性合理性一般、危害率一般、可行性和效率一般，基本满足采购人需求，得4分。  </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4.无提供不得分。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4" w:type="dxa"/>
            <w:vMerge w:val="continue"/>
            <w:vAlign w:val="center"/>
          </w:tcPr>
          <w:p>
            <w:pPr>
              <w:spacing w:line="308" w:lineRule="auto"/>
              <w:ind w:firstLine="530"/>
              <w:jc w:val="center"/>
              <w:rPr>
                <w:rFonts w:ascii="宋体" w:hAnsi="宋体" w:eastAsia="宋体" w:cs="宋体"/>
                <w:sz w:val="24"/>
                <w:szCs w:val="24"/>
              </w:rPr>
            </w:pPr>
          </w:p>
        </w:tc>
        <w:tc>
          <w:tcPr>
            <w:tcW w:w="1294" w:type="dxa"/>
            <w:noWrap/>
            <w:vAlign w:val="center"/>
          </w:tcPr>
          <w:p>
            <w:pPr>
              <w:spacing w:line="308" w:lineRule="auto"/>
              <w:ind w:firstLine="0" w:firstLineChars="0"/>
              <w:jc w:val="both"/>
              <w:rPr>
                <w:rFonts w:ascii="宋体" w:hAnsi="宋体" w:eastAsia="宋体" w:cs="宋体"/>
                <w:sz w:val="24"/>
                <w:szCs w:val="24"/>
              </w:rPr>
            </w:pPr>
            <w:r>
              <w:rPr>
                <w:rFonts w:hint="eastAsia" w:ascii="宋体" w:hAnsi="宋体" w:eastAsia="宋体" w:cs="宋体"/>
                <w:sz w:val="24"/>
                <w:szCs w:val="24"/>
              </w:rPr>
              <w:t>质量保证措施</w:t>
            </w:r>
          </w:p>
        </w:tc>
        <w:tc>
          <w:tcPr>
            <w:tcW w:w="1031"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8</w:t>
            </w:r>
          </w:p>
        </w:tc>
        <w:tc>
          <w:tcPr>
            <w:tcW w:w="5283" w:type="dxa"/>
            <w:noWrap/>
            <w:vAlign w:val="center"/>
          </w:tcPr>
          <w:p>
            <w:pPr>
              <w:pStyle w:val="92"/>
              <w:widowControl/>
              <w:spacing w:line="308" w:lineRule="auto"/>
              <w:ind w:right="-19" w:rightChars="-6"/>
              <w:rPr>
                <w:rFonts w:ascii="宋体" w:hAnsi="宋体" w:cs="宋体"/>
                <w:sz w:val="24"/>
                <w:szCs w:val="24"/>
              </w:rPr>
            </w:pPr>
            <w:r>
              <w:rPr>
                <w:rFonts w:hint="eastAsia" w:ascii="宋体" w:hAnsi="宋体" w:cs="宋体"/>
                <w:sz w:val="24"/>
                <w:szCs w:val="24"/>
              </w:rPr>
              <w:t xml:space="preserve">1.服务质量标准和质量保证措施详细全面，质量保证措施科学合理，可操作性强，效率高，得8分。  </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 xml:space="preserve">2.服务质量标准和质量保证措施较详细，质量保证体系较为合理，质量保证措施可操作性较强，效率较高，得6分。  </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 xml:space="preserve">3.服务质量标准和质量保证措施基本完善，基本可行，效率一般，得2分。  </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4.无提供不得分。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4" w:type="dxa"/>
            <w:vMerge w:val="continue"/>
            <w:vAlign w:val="center"/>
          </w:tcPr>
          <w:p>
            <w:pPr>
              <w:spacing w:line="308" w:lineRule="auto"/>
              <w:ind w:firstLine="530"/>
              <w:jc w:val="center"/>
              <w:rPr>
                <w:rFonts w:ascii="宋体" w:hAnsi="宋体" w:eastAsia="宋体" w:cs="宋体"/>
                <w:sz w:val="24"/>
                <w:szCs w:val="24"/>
              </w:rPr>
            </w:pPr>
          </w:p>
        </w:tc>
        <w:tc>
          <w:tcPr>
            <w:tcW w:w="1294" w:type="dxa"/>
            <w:noWrap/>
            <w:vAlign w:val="center"/>
          </w:tcPr>
          <w:p>
            <w:pPr>
              <w:spacing w:line="308" w:lineRule="auto"/>
              <w:ind w:firstLine="0" w:firstLineChars="0"/>
              <w:jc w:val="both"/>
              <w:rPr>
                <w:rFonts w:ascii="宋体" w:hAnsi="宋体" w:eastAsia="宋体" w:cs="宋体"/>
                <w:sz w:val="24"/>
                <w:szCs w:val="24"/>
              </w:rPr>
            </w:pPr>
            <w:r>
              <w:rPr>
                <w:rFonts w:hint="eastAsia" w:ascii="宋体" w:hAnsi="宋体" w:eastAsia="宋体" w:cs="宋体"/>
                <w:sz w:val="24"/>
                <w:szCs w:val="24"/>
              </w:rPr>
              <w:t>绿化摆放方案</w:t>
            </w:r>
          </w:p>
        </w:tc>
        <w:tc>
          <w:tcPr>
            <w:tcW w:w="1031"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11</w:t>
            </w:r>
          </w:p>
        </w:tc>
        <w:tc>
          <w:tcPr>
            <w:tcW w:w="5283" w:type="dxa"/>
            <w:noWrap/>
            <w:vAlign w:val="center"/>
          </w:tcPr>
          <w:p>
            <w:pPr>
              <w:pStyle w:val="92"/>
              <w:widowControl/>
              <w:spacing w:line="308" w:lineRule="auto"/>
              <w:ind w:right="-19" w:rightChars="-6"/>
              <w:rPr>
                <w:sz w:val="24"/>
                <w:szCs w:val="24"/>
              </w:rPr>
            </w:pPr>
            <w:r>
              <w:rPr>
                <w:rFonts w:hint="eastAsia"/>
                <w:sz w:val="24"/>
                <w:szCs w:val="24"/>
              </w:rPr>
              <w:t>根据供应商</w:t>
            </w:r>
            <w:r>
              <w:rPr>
                <w:sz w:val="24"/>
                <w:szCs w:val="24"/>
              </w:rPr>
              <w:t>提供服务方案且方案内容包含绿化租摆、环境植物设计、美化（养护）服务</w:t>
            </w:r>
            <w:r>
              <w:rPr>
                <w:rFonts w:hint="eastAsia"/>
                <w:sz w:val="24"/>
                <w:szCs w:val="24"/>
              </w:rPr>
              <w:t>评审</w:t>
            </w:r>
            <w:r>
              <w:rPr>
                <w:sz w:val="24"/>
                <w:szCs w:val="24"/>
              </w:rPr>
              <w:t>。</w:t>
            </w:r>
          </w:p>
          <w:p>
            <w:pPr>
              <w:pStyle w:val="92"/>
              <w:widowControl/>
              <w:numPr>
                <w:ilvl w:val="0"/>
                <w:numId w:val="1"/>
              </w:numPr>
              <w:spacing w:line="308" w:lineRule="auto"/>
              <w:ind w:right="-19" w:rightChars="-6"/>
              <w:rPr>
                <w:rFonts w:ascii="宋体" w:hAnsi="宋体" w:cs="宋体"/>
                <w:sz w:val="24"/>
                <w:szCs w:val="24"/>
              </w:rPr>
            </w:pPr>
            <w:r>
              <w:rPr>
                <w:rFonts w:hint="eastAsia" w:ascii="宋体" w:hAnsi="宋体" w:cs="宋体"/>
                <w:sz w:val="24"/>
                <w:szCs w:val="24"/>
              </w:rPr>
              <w:t xml:space="preserve">1.方案详细具体、科学合理、针对性强、可行性和效率性高，完全满足采购人需求，得10分。  </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 xml:space="preserve">2.方案较为完善、内容较为详细、合理、有一定的针对性、可行性和效率性较高，能满足采购人需求，得7分。 </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 xml:space="preserve">3.方案一般、内容较为简略或一般、科学性合理性一般、可行性和效率一般，基本满足采购人需求，得4分。  </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4.无提供不得分。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4" w:type="dxa"/>
            <w:vMerge w:val="continue"/>
            <w:vAlign w:val="center"/>
          </w:tcPr>
          <w:p>
            <w:pPr>
              <w:spacing w:line="308" w:lineRule="auto"/>
              <w:ind w:firstLine="530"/>
              <w:jc w:val="center"/>
              <w:rPr>
                <w:rFonts w:ascii="宋体" w:hAnsi="宋体" w:eastAsia="宋体" w:cs="宋体"/>
                <w:sz w:val="24"/>
                <w:szCs w:val="24"/>
              </w:rPr>
            </w:pPr>
          </w:p>
        </w:tc>
        <w:tc>
          <w:tcPr>
            <w:tcW w:w="1294"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项目负责人情况</w:t>
            </w:r>
          </w:p>
        </w:tc>
        <w:tc>
          <w:tcPr>
            <w:tcW w:w="1031"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3</w:t>
            </w:r>
          </w:p>
        </w:tc>
        <w:tc>
          <w:tcPr>
            <w:tcW w:w="5283" w:type="dxa"/>
            <w:noWrap/>
          </w:tcPr>
          <w:p>
            <w:pPr>
              <w:spacing w:line="308" w:lineRule="auto"/>
              <w:ind w:firstLine="0" w:firstLineChars="0"/>
              <w:jc w:val="both"/>
              <w:rPr>
                <w:rFonts w:ascii="宋体" w:hAnsi="宋体" w:eastAsia="宋体" w:cs="宋体"/>
                <w:sz w:val="24"/>
                <w:szCs w:val="24"/>
              </w:rPr>
            </w:pPr>
            <w:r>
              <w:rPr>
                <w:rFonts w:hint="eastAsia" w:ascii="宋体" w:hAnsi="宋体" w:eastAsia="宋体" w:cs="宋体"/>
                <w:sz w:val="24"/>
                <w:szCs w:val="24"/>
              </w:rPr>
              <w:t>1.具备园林绿化类相关专业中级或以上职称，得3分。</w:t>
            </w:r>
          </w:p>
          <w:p>
            <w:pPr>
              <w:spacing w:line="308" w:lineRule="auto"/>
              <w:ind w:firstLine="0" w:firstLineChars="0"/>
              <w:jc w:val="both"/>
              <w:rPr>
                <w:rFonts w:ascii="宋体" w:hAnsi="宋体" w:eastAsia="宋体" w:cs="宋体"/>
                <w:sz w:val="24"/>
                <w:szCs w:val="24"/>
              </w:rPr>
            </w:pPr>
            <w:r>
              <w:rPr>
                <w:rFonts w:hint="eastAsia" w:ascii="宋体" w:hAnsi="宋体" w:eastAsia="宋体" w:cs="宋体"/>
                <w:sz w:val="24"/>
                <w:szCs w:val="24"/>
              </w:rPr>
              <w:t>（注：1.须提供学历证书复印件、职称证书复印件及供应商在2023年任意月份为其购买的社保证明复印件。2.无提供或提供的材料不清晰明确评委无法认定，则不得分。）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4" w:type="dxa"/>
            <w:vMerge w:val="continue"/>
            <w:vAlign w:val="center"/>
          </w:tcPr>
          <w:p>
            <w:pPr>
              <w:spacing w:line="308" w:lineRule="auto"/>
              <w:ind w:firstLine="530"/>
              <w:jc w:val="center"/>
              <w:rPr>
                <w:rFonts w:ascii="宋体" w:hAnsi="宋体" w:eastAsia="宋体" w:cs="宋体"/>
                <w:sz w:val="24"/>
                <w:szCs w:val="24"/>
              </w:rPr>
            </w:pPr>
          </w:p>
        </w:tc>
        <w:tc>
          <w:tcPr>
            <w:tcW w:w="1294" w:type="dxa"/>
            <w:noWrap/>
          </w:tcPr>
          <w:p>
            <w:pPr>
              <w:spacing w:line="308" w:lineRule="auto"/>
              <w:ind w:firstLine="0" w:firstLineChars="0"/>
              <w:jc w:val="both"/>
              <w:rPr>
                <w:rFonts w:ascii="宋体" w:hAnsi="宋体" w:eastAsia="宋体" w:cs="宋体"/>
                <w:sz w:val="24"/>
                <w:szCs w:val="24"/>
              </w:rPr>
            </w:pPr>
            <w:r>
              <w:rPr>
                <w:rFonts w:hint="eastAsia" w:ascii="宋体" w:hAnsi="宋体" w:eastAsia="宋体" w:cs="宋体"/>
                <w:sz w:val="24"/>
                <w:szCs w:val="24"/>
              </w:rPr>
              <w:t>服务团队配置情况（项目负责人除外）</w:t>
            </w:r>
          </w:p>
        </w:tc>
        <w:tc>
          <w:tcPr>
            <w:tcW w:w="1031"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6</w:t>
            </w:r>
          </w:p>
        </w:tc>
        <w:tc>
          <w:tcPr>
            <w:tcW w:w="5283" w:type="dxa"/>
            <w:noWrap/>
          </w:tcPr>
          <w:p>
            <w:pPr>
              <w:spacing w:line="308" w:lineRule="auto"/>
              <w:ind w:firstLine="0" w:firstLineChars="0"/>
              <w:jc w:val="both"/>
              <w:rPr>
                <w:rFonts w:ascii="宋体" w:hAnsi="宋体" w:eastAsia="宋体" w:cs="宋体"/>
                <w:sz w:val="24"/>
                <w:szCs w:val="24"/>
              </w:rPr>
            </w:pPr>
            <w:r>
              <w:rPr>
                <w:rFonts w:hint="eastAsia" w:ascii="宋体" w:hAnsi="宋体" w:eastAsia="宋体" w:cs="宋体"/>
                <w:sz w:val="24"/>
                <w:szCs w:val="24"/>
              </w:rPr>
              <w:t xml:space="preserve">拟投入本项目的服务团队人员，每提供一人得3分，最高得6分。提供服务人员身份证复印件。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248" w:type="dxa"/>
            <w:gridSpan w:val="2"/>
            <w:vAlign w:val="center"/>
          </w:tcPr>
          <w:p>
            <w:pPr>
              <w:spacing w:line="308" w:lineRule="auto"/>
              <w:ind w:firstLine="530"/>
              <w:jc w:val="center"/>
              <w:rPr>
                <w:rFonts w:ascii="宋体" w:hAnsi="宋体" w:eastAsia="宋体" w:cs="宋体"/>
                <w:sz w:val="24"/>
                <w:szCs w:val="24"/>
              </w:rPr>
            </w:pPr>
            <w:r>
              <w:rPr>
                <w:rFonts w:hint="eastAsia" w:ascii="宋体" w:hAnsi="宋体" w:eastAsia="宋体" w:cs="宋体"/>
                <w:sz w:val="24"/>
                <w:szCs w:val="24"/>
              </w:rPr>
              <w:t>合计</w:t>
            </w:r>
          </w:p>
        </w:tc>
        <w:tc>
          <w:tcPr>
            <w:tcW w:w="1031"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40分</w:t>
            </w:r>
          </w:p>
        </w:tc>
        <w:tc>
          <w:tcPr>
            <w:tcW w:w="5283" w:type="dxa"/>
            <w:noWrap/>
            <w:vAlign w:val="center"/>
          </w:tcPr>
          <w:p>
            <w:pPr>
              <w:pStyle w:val="92"/>
              <w:widowControl/>
              <w:spacing w:line="308" w:lineRule="auto"/>
              <w:ind w:right="-19" w:rightChars="-6"/>
              <w:rPr>
                <w:rFonts w:ascii="宋体" w:hAnsi="宋体" w:cs="宋体"/>
                <w:sz w:val="24"/>
                <w:szCs w:val="24"/>
              </w:rPr>
            </w:pPr>
          </w:p>
        </w:tc>
      </w:tr>
    </w:tbl>
    <w:p>
      <w:pPr>
        <w:ind w:firstLine="530"/>
        <w:rPr>
          <w:rFonts w:ascii="宋体" w:hAnsi="宋体" w:eastAsia="宋体" w:cs="宋体"/>
          <w:kern w:val="2"/>
          <w:sz w:val="24"/>
          <w:szCs w:val="22"/>
          <w:lang w:val="en-GB"/>
        </w:rPr>
      </w:pPr>
      <w:r>
        <w:rPr>
          <w:rFonts w:hint="eastAsia" w:ascii="宋体" w:hAnsi="宋体" w:eastAsia="宋体" w:cs="宋体"/>
          <w:kern w:val="2"/>
          <w:sz w:val="24"/>
          <w:szCs w:val="22"/>
          <w:lang w:val="en-GB"/>
        </w:rPr>
        <w:br w:type="page"/>
      </w:r>
    </w:p>
    <w:p>
      <w:pPr>
        <w:ind w:left="323" w:firstLine="0" w:firstLineChars="0"/>
        <w:outlineLvl w:val="1"/>
        <w:rPr>
          <w:rFonts w:ascii="宋体" w:hAnsi="宋体" w:eastAsia="宋体" w:cs="宋体"/>
          <w:b/>
          <w:lang w:val="en-GB"/>
        </w:rPr>
      </w:pPr>
      <w:bookmarkStart w:id="37" w:name="_Toc17770"/>
      <w:bookmarkStart w:id="38" w:name="_Toc10970"/>
      <w:bookmarkStart w:id="39" w:name="_Toc27678"/>
      <w:r>
        <w:rPr>
          <w:rFonts w:hint="eastAsia" w:ascii="宋体" w:hAnsi="宋体" w:eastAsia="宋体" w:cs="宋体"/>
          <w:b/>
        </w:rPr>
        <w:t>5.4</w:t>
      </w:r>
      <w:r>
        <w:rPr>
          <w:rFonts w:hint="eastAsia" w:ascii="宋体" w:hAnsi="宋体" w:eastAsia="宋体" w:cs="宋体"/>
          <w:b/>
          <w:lang w:val="en-GB"/>
        </w:rPr>
        <w:t>价格部分评审标准</w:t>
      </w:r>
      <w:bookmarkEnd w:id="37"/>
      <w:bookmarkEnd w:id="38"/>
      <w:bookmarkEnd w:id="39"/>
    </w:p>
    <w:tbl>
      <w:tblPr>
        <w:tblStyle w:val="43"/>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195"/>
        <w:gridCol w:w="1103"/>
        <w:gridCol w:w="5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7" w:type="dxa"/>
            <w:noWrap/>
            <w:vAlign w:val="center"/>
          </w:tcPr>
          <w:p>
            <w:pPr>
              <w:spacing w:line="308"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评分</w:t>
            </w:r>
          </w:p>
          <w:p>
            <w:pPr>
              <w:spacing w:line="308"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因素</w:t>
            </w:r>
          </w:p>
        </w:tc>
        <w:tc>
          <w:tcPr>
            <w:tcW w:w="1195" w:type="dxa"/>
            <w:noWrap/>
            <w:vAlign w:val="center"/>
          </w:tcPr>
          <w:p>
            <w:pPr>
              <w:spacing w:line="308"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评分条款</w:t>
            </w:r>
          </w:p>
        </w:tc>
        <w:tc>
          <w:tcPr>
            <w:tcW w:w="1103" w:type="dxa"/>
            <w:noWrap/>
            <w:vAlign w:val="center"/>
          </w:tcPr>
          <w:p>
            <w:pPr>
              <w:spacing w:line="308"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分值</w:t>
            </w:r>
          </w:p>
        </w:tc>
        <w:tc>
          <w:tcPr>
            <w:tcW w:w="5294" w:type="dxa"/>
            <w:noWrap/>
            <w:vAlign w:val="center"/>
          </w:tcPr>
          <w:p>
            <w:pPr>
              <w:spacing w:line="308"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77" w:type="dxa"/>
            <w:vAlign w:val="center"/>
          </w:tcPr>
          <w:p>
            <w:pPr>
              <w:widowControl w:val="0"/>
              <w:ind w:firstLine="0" w:firstLineChars="0"/>
              <w:jc w:val="center"/>
              <w:rPr>
                <w:rFonts w:ascii="宋体" w:hAnsi="宋体" w:eastAsia="宋体" w:cs="宋体"/>
                <w:sz w:val="24"/>
                <w:szCs w:val="24"/>
              </w:rPr>
            </w:pPr>
            <w:r>
              <w:rPr>
                <w:rFonts w:hint="eastAsia" w:ascii="宋体" w:hAnsi="宋体" w:eastAsia="宋体" w:cs="宋体"/>
                <w:sz w:val="24"/>
                <w:szCs w:val="24"/>
              </w:rPr>
              <w:t>价格</w:t>
            </w:r>
          </w:p>
          <w:p>
            <w:pPr>
              <w:spacing w:line="308" w:lineRule="auto"/>
              <w:ind w:firstLine="0" w:firstLineChars="0"/>
              <w:jc w:val="center"/>
              <w:rPr>
                <w:rFonts w:eastAsia="宋体"/>
              </w:rPr>
            </w:pPr>
            <w:r>
              <w:rPr>
                <w:rFonts w:hint="eastAsia" w:ascii="宋体" w:hAnsi="宋体" w:eastAsia="宋体" w:cs="宋体"/>
                <w:sz w:val="24"/>
                <w:szCs w:val="24"/>
              </w:rPr>
              <w:t>部分</w:t>
            </w:r>
          </w:p>
        </w:tc>
        <w:tc>
          <w:tcPr>
            <w:tcW w:w="1195"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价格分</w:t>
            </w:r>
          </w:p>
        </w:tc>
        <w:tc>
          <w:tcPr>
            <w:tcW w:w="1103"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20</w:t>
            </w:r>
          </w:p>
        </w:tc>
        <w:tc>
          <w:tcPr>
            <w:tcW w:w="5294" w:type="dxa"/>
            <w:noWrap/>
            <w:vAlign w:val="center"/>
          </w:tcPr>
          <w:p>
            <w:pPr>
              <w:widowControl w:val="0"/>
              <w:snapToGrid w:val="0"/>
              <w:spacing w:line="360" w:lineRule="auto"/>
              <w:ind w:firstLine="0" w:firstLineChars="0"/>
              <w:jc w:val="both"/>
              <w:rPr>
                <w:rFonts w:ascii="宋体" w:hAnsi="宋体" w:eastAsia="宋体" w:cs="宋体"/>
                <w:kern w:val="2"/>
                <w:sz w:val="24"/>
                <w:szCs w:val="24"/>
                <w:lang w:val="en-GB"/>
              </w:rPr>
            </w:pPr>
            <w:r>
              <w:rPr>
                <w:rFonts w:hint="eastAsia" w:ascii="宋体" w:hAnsi="宋体" w:eastAsia="宋体" w:cs="宋体"/>
                <w:kern w:val="2"/>
                <w:sz w:val="24"/>
                <w:szCs w:val="24"/>
                <w:lang w:val="en-GB"/>
              </w:rPr>
              <w:t>经评委会审核，</w:t>
            </w:r>
            <w:r>
              <w:rPr>
                <w:rFonts w:hint="eastAsia" w:ascii="宋体" w:hAnsi="宋体" w:eastAsia="宋体" w:cs="宋体"/>
                <w:kern w:val="2"/>
                <w:sz w:val="24"/>
                <w:szCs w:val="24"/>
              </w:rPr>
              <w:t>满足采购文件要求，</w:t>
            </w:r>
            <w:r>
              <w:rPr>
                <w:rFonts w:hint="eastAsia" w:ascii="宋体" w:hAnsi="宋体" w:eastAsia="宋体" w:cs="宋体"/>
                <w:kern w:val="2"/>
                <w:sz w:val="24"/>
                <w:szCs w:val="24"/>
                <w:lang w:val="en-GB"/>
              </w:rPr>
              <w:t>满足</w:t>
            </w:r>
            <w:r>
              <w:rPr>
                <w:rFonts w:hint="eastAsia" w:ascii="宋体" w:hAnsi="宋体" w:eastAsia="宋体" w:cs="宋体"/>
                <w:kern w:val="2"/>
                <w:sz w:val="24"/>
                <w:szCs w:val="24"/>
              </w:rPr>
              <w:t>需求</w:t>
            </w:r>
            <w:r>
              <w:rPr>
                <w:rFonts w:hint="eastAsia" w:ascii="宋体" w:hAnsi="宋体" w:eastAsia="宋体" w:cs="宋体"/>
                <w:kern w:val="2"/>
                <w:sz w:val="24"/>
                <w:szCs w:val="24"/>
                <w:lang w:val="en-GB"/>
              </w:rPr>
              <w:t>文件要求且价格最低的</w:t>
            </w:r>
            <w:r>
              <w:rPr>
                <w:rFonts w:hint="eastAsia" w:ascii="宋体" w:hAnsi="宋体" w:eastAsia="宋体" w:cs="宋体"/>
                <w:kern w:val="2"/>
                <w:sz w:val="24"/>
                <w:szCs w:val="24"/>
              </w:rPr>
              <w:t>响应</w:t>
            </w:r>
            <w:r>
              <w:rPr>
                <w:rFonts w:hint="eastAsia" w:ascii="宋体" w:hAnsi="宋体" w:eastAsia="宋体" w:cs="宋体"/>
                <w:kern w:val="2"/>
                <w:sz w:val="24"/>
                <w:szCs w:val="24"/>
                <w:lang w:val="en-GB"/>
              </w:rPr>
              <w:t>报价为</w:t>
            </w:r>
            <w:r>
              <w:rPr>
                <w:rFonts w:hint="eastAsia" w:ascii="宋体" w:hAnsi="宋体" w:eastAsia="宋体" w:cs="宋体"/>
                <w:kern w:val="2"/>
                <w:sz w:val="24"/>
                <w:szCs w:val="24"/>
              </w:rPr>
              <w:t>评标</w:t>
            </w:r>
            <w:r>
              <w:rPr>
                <w:rFonts w:hint="eastAsia" w:ascii="宋体" w:hAnsi="宋体" w:eastAsia="宋体" w:cs="宋体"/>
                <w:kern w:val="2"/>
                <w:sz w:val="24"/>
                <w:szCs w:val="24"/>
                <w:lang w:val="en-GB"/>
              </w:rPr>
              <w:t>基准价，其价格为满分。其他</w:t>
            </w:r>
            <w:r>
              <w:rPr>
                <w:rFonts w:hint="eastAsia" w:ascii="宋体" w:hAnsi="宋体" w:eastAsia="宋体" w:cs="宋体"/>
                <w:kern w:val="2"/>
                <w:sz w:val="24"/>
                <w:szCs w:val="24"/>
              </w:rPr>
              <w:t>响应供应商</w:t>
            </w:r>
            <w:r>
              <w:rPr>
                <w:rFonts w:hint="eastAsia" w:ascii="宋体" w:hAnsi="宋体" w:eastAsia="宋体" w:cs="宋体"/>
                <w:kern w:val="2"/>
                <w:sz w:val="24"/>
                <w:szCs w:val="24"/>
                <w:lang w:val="en-GB"/>
              </w:rPr>
              <w:t>的价格得分统一按照以下公式计算：</w:t>
            </w:r>
            <w:r>
              <w:rPr>
                <w:rFonts w:hint="eastAsia" w:ascii="宋体" w:hAnsi="宋体" w:eastAsia="宋体" w:cs="宋体"/>
                <w:kern w:val="2"/>
                <w:sz w:val="24"/>
                <w:szCs w:val="24"/>
              </w:rPr>
              <w:t>响应</w:t>
            </w:r>
            <w:r>
              <w:rPr>
                <w:rFonts w:hint="eastAsia" w:ascii="宋体" w:hAnsi="宋体" w:eastAsia="宋体" w:cs="宋体"/>
                <w:kern w:val="2"/>
                <w:sz w:val="24"/>
                <w:szCs w:val="24"/>
                <w:lang w:val="en-GB"/>
              </w:rPr>
              <w:t>报价得分=（</w:t>
            </w:r>
            <w:r>
              <w:rPr>
                <w:rFonts w:hint="eastAsia" w:ascii="宋体" w:hAnsi="宋体" w:eastAsia="宋体" w:cs="宋体"/>
                <w:kern w:val="2"/>
                <w:sz w:val="24"/>
                <w:szCs w:val="24"/>
              </w:rPr>
              <w:t>评标</w:t>
            </w:r>
            <w:r>
              <w:rPr>
                <w:rFonts w:hint="eastAsia" w:ascii="宋体" w:hAnsi="宋体" w:eastAsia="宋体" w:cs="宋体"/>
                <w:kern w:val="2"/>
                <w:sz w:val="24"/>
                <w:szCs w:val="24"/>
                <w:lang w:val="en-GB"/>
              </w:rPr>
              <w:t>基准价/</w:t>
            </w:r>
            <w:r>
              <w:rPr>
                <w:rFonts w:hint="eastAsia" w:ascii="宋体" w:hAnsi="宋体" w:eastAsia="宋体" w:cs="宋体"/>
                <w:kern w:val="2"/>
                <w:sz w:val="24"/>
                <w:szCs w:val="24"/>
              </w:rPr>
              <w:t>响应</w:t>
            </w:r>
            <w:r>
              <w:rPr>
                <w:rFonts w:hint="eastAsia" w:ascii="宋体" w:hAnsi="宋体" w:eastAsia="宋体" w:cs="宋体"/>
                <w:kern w:val="2"/>
                <w:sz w:val="24"/>
                <w:szCs w:val="24"/>
                <w:lang w:val="en-GB"/>
              </w:rPr>
              <w:t>报价）×价格分值</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注:磋商报价得分四舍五入后，小数点后保留两位有效数。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172" w:type="dxa"/>
            <w:gridSpan w:val="2"/>
            <w:vAlign w:val="center"/>
          </w:tcPr>
          <w:p>
            <w:pPr>
              <w:spacing w:line="308" w:lineRule="auto"/>
              <w:ind w:firstLine="530"/>
              <w:jc w:val="center"/>
              <w:rPr>
                <w:rFonts w:ascii="宋体" w:hAnsi="宋体" w:eastAsia="宋体" w:cs="宋体"/>
                <w:sz w:val="24"/>
                <w:szCs w:val="24"/>
              </w:rPr>
            </w:pPr>
            <w:r>
              <w:rPr>
                <w:rFonts w:hint="eastAsia" w:ascii="宋体" w:hAnsi="宋体" w:eastAsia="宋体" w:cs="宋体"/>
                <w:sz w:val="24"/>
                <w:szCs w:val="24"/>
              </w:rPr>
              <w:t>合计</w:t>
            </w:r>
          </w:p>
        </w:tc>
        <w:tc>
          <w:tcPr>
            <w:tcW w:w="1103"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20分</w:t>
            </w:r>
          </w:p>
        </w:tc>
        <w:tc>
          <w:tcPr>
            <w:tcW w:w="5294" w:type="dxa"/>
            <w:noWrap/>
            <w:vAlign w:val="center"/>
          </w:tcPr>
          <w:p>
            <w:pPr>
              <w:spacing w:line="308" w:lineRule="auto"/>
              <w:ind w:firstLine="530"/>
              <w:rPr>
                <w:rFonts w:ascii="宋体" w:hAnsi="宋体" w:eastAsia="宋体" w:cs="宋体"/>
                <w:sz w:val="24"/>
                <w:szCs w:val="24"/>
              </w:rPr>
            </w:pPr>
          </w:p>
        </w:tc>
      </w:tr>
    </w:tbl>
    <w:p>
      <w:pPr>
        <w:ind w:firstLine="0" w:firstLineChars="0"/>
        <w:rPr>
          <w:rFonts w:ascii="宋体" w:hAnsi="宋体" w:eastAsia="宋体" w:cs="宋体"/>
          <w:i/>
          <w:iCs/>
          <w:color w:val="C00000"/>
        </w:rPr>
      </w:pPr>
    </w:p>
    <w:p>
      <w:pPr>
        <w:ind w:firstLine="0" w:firstLineChars="0"/>
        <w:rPr>
          <w:rFonts w:ascii="宋体" w:hAnsi="宋体" w:eastAsia="宋体" w:cs="宋体"/>
          <w:i/>
          <w:iCs/>
          <w:color w:val="C00000"/>
        </w:rPr>
      </w:pPr>
    </w:p>
    <w:p>
      <w:pPr>
        <w:rPr>
          <w:rFonts w:ascii="宋体" w:hAnsi="宋体" w:eastAsia="宋体" w:cs="宋体"/>
        </w:rPr>
      </w:pPr>
      <w:bookmarkStart w:id="40" w:name="_Toc80352024"/>
      <w:r>
        <w:rPr>
          <w:rFonts w:hint="eastAsia" w:ascii="宋体" w:hAnsi="宋体" w:eastAsia="宋体" w:cs="宋体"/>
        </w:rPr>
        <w:br w:type="page"/>
      </w:r>
    </w:p>
    <w:p>
      <w:pPr>
        <w:ind w:firstLine="0" w:firstLineChars="0"/>
        <w:jc w:val="center"/>
        <w:outlineLvl w:val="0"/>
        <w:rPr>
          <w:rFonts w:ascii="宋体" w:hAnsi="宋体" w:eastAsia="宋体" w:cs="宋体"/>
          <w:b/>
          <w:sz w:val="36"/>
          <w:szCs w:val="36"/>
        </w:rPr>
      </w:pPr>
      <w:r>
        <w:rPr>
          <w:rFonts w:hint="eastAsia" w:ascii="宋体" w:hAnsi="宋体" w:eastAsia="宋体" w:cs="宋体"/>
          <w:b/>
          <w:sz w:val="36"/>
          <w:szCs w:val="36"/>
        </w:rPr>
        <w:t>第六章 响应文件格式</w:t>
      </w:r>
      <w:bookmarkEnd w:id="40"/>
    </w:p>
    <w:p>
      <w:pPr>
        <w:pStyle w:val="22"/>
        <w:widowControl/>
        <w:tabs>
          <w:tab w:val="left" w:pos="1260"/>
          <w:tab w:val="left" w:pos="7740"/>
        </w:tabs>
        <w:spacing w:line="360" w:lineRule="auto"/>
        <w:ind w:firstLine="1028"/>
        <w:jc w:val="center"/>
        <w:rPr>
          <w:rFonts w:hint="default" w:hAnsi="宋体"/>
          <w:b/>
          <w:spacing w:val="100"/>
          <w:w w:val="110"/>
          <w:kern w:val="0"/>
          <w:sz w:val="24"/>
          <w:szCs w:val="24"/>
          <w:u w:val="single"/>
        </w:rPr>
      </w:pPr>
    </w:p>
    <w:p>
      <w:pPr>
        <w:widowControl w:val="0"/>
        <w:spacing w:line="360" w:lineRule="auto"/>
        <w:ind w:left="640" w:leftChars="200" w:firstLine="530"/>
        <w:jc w:val="both"/>
        <w:rPr>
          <w:rFonts w:ascii="宋体" w:hAnsi="宋体" w:eastAsia="宋体" w:cs="宋体"/>
          <w:sz w:val="24"/>
          <w:szCs w:val="24"/>
        </w:rPr>
      </w:pPr>
      <w:r>
        <w:rPr>
          <w:rFonts w:hint="eastAsia" w:ascii="宋体" w:hAnsi="宋体" w:eastAsia="宋体" w:cs="宋体"/>
          <w:kern w:val="2"/>
          <w:sz w:val="24"/>
          <w:szCs w:val="24"/>
          <w:lang w:bidi="ar"/>
        </w:rPr>
        <w:t>一、自查表</w:t>
      </w:r>
    </w:p>
    <w:p>
      <w:pPr>
        <w:widowControl w:val="0"/>
        <w:spacing w:line="360" w:lineRule="auto"/>
        <w:ind w:left="640" w:leftChars="200" w:firstLine="530"/>
        <w:jc w:val="both"/>
        <w:rPr>
          <w:rFonts w:ascii="宋体" w:hAnsi="宋体" w:eastAsia="宋体" w:cs="宋体"/>
          <w:sz w:val="24"/>
          <w:szCs w:val="24"/>
        </w:rPr>
      </w:pPr>
      <w:r>
        <w:rPr>
          <w:rFonts w:hint="eastAsia" w:ascii="宋体" w:hAnsi="宋体" w:eastAsia="宋体" w:cs="宋体"/>
          <w:kern w:val="2"/>
          <w:sz w:val="24"/>
          <w:szCs w:val="24"/>
          <w:lang w:bidi="ar"/>
        </w:rPr>
        <w:t>二、资格性文件</w:t>
      </w:r>
    </w:p>
    <w:p>
      <w:pPr>
        <w:widowControl w:val="0"/>
        <w:spacing w:line="360" w:lineRule="auto"/>
        <w:ind w:left="640" w:leftChars="200" w:firstLine="530"/>
        <w:jc w:val="both"/>
        <w:rPr>
          <w:rFonts w:ascii="宋体" w:hAnsi="宋体" w:eastAsia="宋体" w:cs="宋体"/>
          <w:sz w:val="24"/>
          <w:szCs w:val="24"/>
        </w:rPr>
      </w:pPr>
      <w:r>
        <w:rPr>
          <w:rFonts w:hint="eastAsia" w:ascii="宋体" w:hAnsi="宋体" w:eastAsia="宋体" w:cs="宋体"/>
          <w:kern w:val="2"/>
          <w:sz w:val="24"/>
          <w:szCs w:val="24"/>
          <w:lang w:bidi="ar"/>
        </w:rPr>
        <w:t>三、商务部分</w:t>
      </w:r>
    </w:p>
    <w:p>
      <w:pPr>
        <w:widowControl w:val="0"/>
        <w:spacing w:line="360" w:lineRule="auto"/>
        <w:ind w:left="640" w:leftChars="200" w:firstLine="530"/>
        <w:jc w:val="both"/>
        <w:rPr>
          <w:rFonts w:ascii="宋体" w:hAnsi="宋体" w:eastAsia="宋体" w:cs="宋体"/>
          <w:sz w:val="24"/>
          <w:szCs w:val="24"/>
        </w:rPr>
      </w:pPr>
      <w:r>
        <w:rPr>
          <w:rFonts w:hint="eastAsia" w:ascii="宋体" w:hAnsi="宋体" w:eastAsia="宋体" w:cs="宋体"/>
          <w:kern w:val="2"/>
          <w:sz w:val="24"/>
          <w:szCs w:val="24"/>
          <w:lang w:bidi="ar"/>
        </w:rPr>
        <w:t>四、技术服务部分</w:t>
      </w:r>
    </w:p>
    <w:p>
      <w:pPr>
        <w:widowControl w:val="0"/>
        <w:spacing w:line="360" w:lineRule="auto"/>
        <w:ind w:left="640" w:leftChars="200" w:firstLine="530"/>
        <w:jc w:val="both"/>
        <w:rPr>
          <w:rFonts w:ascii="宋体" w:hAnsi="宋体" w:eastAsia="宋体" w:cs="宋体"/>
          <w:sz w:val="24"/>
          <w:szCs w:val="24"/>
        </w:rPr>
      </w:pPr>
      <w:r>
        <w:rPr>
          <w:rFonts w:hint="eastAsia" w:ascii="宋体" w:hAnsi="宋体" w:eastAsia="宋体" w:cs="宋体"/>
          <w:kern w:val="2"/>
          <w:sz w:val="24"/>
          <w:szCs w:val="24"/>
          <w:lang w:bidi="ar"/>
        </w:rPr>
        <w:t>五、价格部分</w:t>
      </w:r>
    </w:p>
    <w:p>
      <w:pPr>
        <w:widowControl w:val="0"/>
        <w:spacing w:line="360" w:lineRule="auto"/>
        <w:ind w:left="640" w:leftChars="200" w:firstLine="530"/>
        <w:jc w:val="both"/>
        <w:rPr>
          <w:rFonts w:ascii="宋体" w:hAnsi="宋体" w:eastAsia="宋体" w:cs="宋体"/>
          <w:kern w:val="2"/>
          <w:sz w:val="24"/>
          <w:szCs w:val="24"/>
          <w:lang w:bidi="ar"/>
        </w:rPr>
      </w:pPr>
    </w:p>
    <w:p>
      <w:pPr>
        <w:widowControl w:val="0"/>
        <w:spacing w:line="360" w:lineRule="auto"/>
        <w:ind w:left="640" w:leftChars="200" w:firstLine="530"/>
        <w:jc w:val="both"/>
        <w:rPr>
          <w:rFonts w:ascii="宋体" w:hAnsi="宋体" w:eastAsia="宋体" w:cs="宋体"/>
          <w:sz w:val="24"/>
          <w:szCs w:val="24"/>
        </w:rPr>
      </w:pPr>
      <w:r>
        <w:rPr>
          <w:rFonts w:hint="eastAsia" w:ascii="宋体" w:hAnsi="宋体" w:eastAsia="宋体" w:cs="宋体"/>
          <w:kern w:val="2"/>
          <w:sz w:val="24"/>
          <w:szCs w:val="24"/>
          <w:lang w:bidi="ar"/>
        </w:rPr>
        <w:t xml:space="preserve">注：请响应供应商按照以下文件的要求格式、内容，顺序制作响应文件，并请编制目录及页码，否则可能将影响对响应文件的评价。 </w:t>
      </w:r>
    </w:p>
    <w:p>
      <w:pPr>
        <w:pStyle w:val="22"/>
        <w:widowControl/>
        <w:tabs>
          <w:tab w:val="left" w:pos="7740"/>
        </w:tabs>
        <w:spacing w:line="360" w:lineRule="auto"/>
        <w:ind w:firstLine="532"/>
        <w:jc w:val="center"/>
        <w:rPr>
          <w:rFonts w:hint="default" w:hAnsi="宋体"/>
          <w:b/>
          <w:sz w:val="24"/>
          <w:szCs w:val="24"/>
        </w:rPr>
      </w:pPr>
      <w:r>
        <w:rPr>
          <w:rFonts w:hAnsi="宋体" w:cs="Courier New"/>
          <w:b/>
          <w:sz w:val="24"/>
          <w:szCs w:val="24"/>
          <w:lang w:bidi="ar"/>
        </w:rPr>
        <w:br w:type="page"/>
      </w:r>
    </w:p>
    <w:p>
      <w:pPr>
        <w:pStyle w:val="22"/>
        <w:widowControl/>
        <w:tabs>
          <w:tab w:val="left" w:pos="7740"/>
        </w:tabs>
        <w:spacing w:line="360" w:lineRule="auto"/>
        <w:ind w:firstLine="532"/>
        <w:jc w:val="center"/>
        <w:rPr>
          <w:rFonts w:hint="default" w:hAnsi="宋体"/>
          <w:b/>
          <w:sz w:val="24"/>
          <w:szCs w:val="24"/>
        </w:rPr>
      </w:pPr>
    </w:p>
    <w:p>
      <w:pPr>
        <w:pStyle w:val="22"/>
        <w:widowControl/>
        <w:tabs>
          <w:tab w:val="left" w:pos="7740"/>
        </w:tabs>
        <w:spacing w:line="360" w:lineRule="auto"/>
        <w:ind w:firstLine="532"/>
        <w:jc w:val="center"/>
        <w:rPr>
          <w:rFonts w:hint="default" w:hAnsi="宋体"/>
          <w:b/>
          <w:sz w:val="24"/>
          <w:szCs w:val="24"/>
        </w:rPr>
      </w:pPr>
    </w:p>
    <w:p>
      <w:pPr>
        <w:pStyle w:val="22"/>
        <w:widowControl/>
        <w:tabs>
          <w:tab w:val="left" w:pos="7740"/>
        </w:tabs>
        <w:spacing w:line="360" w:lineRule="auto"/>
        <w:ind w:firstLine="532"/>
        <w:jc w:val="center"/>
        <w:rPr>
          <w:rFonts w:hint="default" w:hAnsi="宋体"/>
          <w:b/>
          <w:sz w:val="24"/>
          <w:szCs w:val="24"/>
        </w:rPr>
      </w:pPr>
    </w:p>
    <w:p>
      <w:pPr>
        <w:pStyle w:val="22"/>
        <w:widowControl/>
        <w:tabs>
          <w:tab w:val="left" w:pos="7740"/>
        </w:tabs>
        <w:spacing w:line="360" w:lineRule="auto"/>
        <w:ind w:firstLine="532"/>
        <w:jc w:val="center"/>
        <w:rPr>
          <w:rFonts w:hint="default" w:hAnsi="宋体"/>
          <w:b/>
          <w:sz w:val="24"/>
          <w:szCs w:val="24"/>
        </w:rPr>
      </w:pPr>
    </w:p>
    <w:p>
      <w:pPr>
        <w:pStyle w:val="22"/>
        <w:widowControl/>
        <w:tabs>
          <w:tab w:val="left" w:pos="7740"/>
        </w:tabs>
        <w:spacing w:line="360" w:lineRule="auto"/>
        <w:ind w:firstLine="532"/>
        <w:jc w:val="center"/>
        <w:rPr>
          <w:rFonts w:hint="default" w:hAnsi="宋体"/>
          <w:b/>
          <w:sz w:val="24"/>
          <w:szCs w:val="24"/>
        </w:rPr>
      </w:pPr>
    </w:p>
    <w:p>
      <w:pPr>
        <w:pStyle w:val="22"/>
        <w:widowControl/>
        <w:tabs>
          <w:tab w:val="left" w:pos="1260"/>
          <w:tab w:val="left" w:pos="7740"/>
        </w:tabs>
        <w:spacing w:line="360" w:lineRule="auto"/>
        <w:ind w:firstLine="2494"/>
        <w:jc w:val="center"/>
        <w:rPr>
          <w:rFonts w:hint="default" w:hAnsi="宋体"/>
          <w:b/>
          <w:spacing w:val="100"/>
          <w:w w:val="110"/>
          <w:sz w:val="84"/>
          <w:szCs w:val="84"/>
        </w:rPr>
      </w:pPr>
      <w:r>
        <w:rPr>
          <w:rFonts w:hAnsi="宋体"/>
          <w:b/>
          <w:spacing w:val="100"/>
          <w:w w:val="110"/>
          <w:kern w:val="0"/>
          <w:sz w:val="84"/>
          <w:szCs w:val="84"/>
        </w:rPr>
        <w:t>响应文件</w:t>
      </w:r>
    </w:p>
    <w:p>
      <w:pPr>
        <w:pStyle w:val="22"/>
        <w:widowControl/>
        <w:tabs>
          <w:tab w:val="left" w:pos="7740"/>
        </w:tabs>
        <w:spacing w:line="360" w:lineRule="auto"/>
        <w:ind w:firstLine="532"/>
        <w:jc w:val="center"/>
        <w:rPr>
          <w:rFonts w:hint="default" w:hAnsi="宋体"/>
          <w:b/>
          <w:sz w:val="24"/>
          <w:szCs w:val="24"/>
        </w:rPr>
      </w:pPr>
      <w:r>
        <w:rPr>
          <w:rFonts w:hAnsi="宋体"/>
          <w:b/>
          <w:sz w:val="24"/>
          <w:szCs w:val="24"/>
        </w:rPr>
        <w:t>（正本/副本）</w:t>
      </w:r>
    </w:p>
    <w:p>
      <w:pPr>
        <w:pStyle w:val="22"/>
        <w:widowControl/>
        <w:tabs>
          <w:tab w:val="left" w:pos="7740"/>
        </w:tabs>
        <w:spacing w:line="360" w:lineRule="auto"/>
        <w:ind w:firstLine="532"/>
        <w:jc w:val="center"/>
        <w:rPr>
          <w:rFonts w:hint="default" w:hAnsi="宋体"/>
          <w:b/>
          <w:sz w:val="24"/>
          <w:szCs w:val="24"/>
        </w:rPr>
      </w:pPr>
    </w:p>
    <w:p>
      <w:pPr>
        <w:pStyle w:val="22"/>
        <w:widowControl/>
        <w:tabs>
          <w:tab w:val="left" w:pos="7740"/>
        </w:tabs>
        <w:spacing w:line="360" w:lineRule="auto"/>
        <w:ind w:firstLine="532"/>
        <w:jc w:val="center"/>
        <w:rPr>
          <w:rFonts w:hint="default" w:hAnsi="宋体"/>
          <w:b/>
          <w:sz w:val="24"/>
          <w:szCs w:val="24"/>
        </w:rPr>
      </w:pPr>
    </w:p>
    <w:p>
      <w:pPr>
        <w:pStyle w:val="22"/>
        <w:widowControl/>
        <w:tabs>
          <w:tab w:val="left" w:pos="7740"/>
        </w:tabs>
        <w:spacing w:line="360" w:lineRule="auto"/>
        <w:ind w:firstLine="532"/>
        <w:jc w:val="center"/>
        <w:rPr>
          <w:rFonts w:hint="default" w:hAnsi="宋体"/>
          <w:b/>
          <w:sz w:val="24"/>
          <w:szCs w:val="24"/>
        </w:rPr>
      </w:pPr>
    </w:p>
    <w:p>
      <w:pPr>
        <w:pStyle w:val="22"/>
        <w:widowControl/>
        <w:tabs>
          <w:tab w:val="left" w:pos="7740"/>
        </w:tabs>
        <w:spacing w:line="360" w:lineRule="auto"/>
        <w:ind w:firstLine="532"/>
        <w:jc w:val="center"/>
        <w:rPr>
          <w:rFonts w:hint="default" w:hAnsi="宋体"/>
          <w:b/>
          <w:sz w:val="24"/>
          <w:szCs w:val="24"/>
        </w:rPr>
      </w:pPr>
    </w:p>
    <w:p>
      <w:pPr>
        <w:pStyle w:val="22"/>
        <w:widowControl/>
        <w:tabs>
          <w:tab w:val="left" w:pos="7740"/>
        </w:tabs>
        <w:spacing w:line="360" w:lineRule="auto"/>
        <w:ind w:firstLine="532"/>
        <w:jc w:val="center"/>
        <w:rPr>
          <w:rFonts w:hint="default" w:hAnsi="宋体"/>
          <w:b/>
          <w:sz w:val="24"/>
          <w:szCs w:val="24"/>
        </w:rPr>
      </w:pPr>
    </w:p>
    <w:p>
      <w:pPr>
        <w:pStyle w:val="22"/>
        <w:widowControl/>
        <w:tabs>
          <w:tab w:val="left" w:pos="7740"/>
        </w:tabs>
        <w:spacing w:line="360" w:lineRule="auto"/>
        <w:ind w:firstLine="2637" w:firstLineChars="938"/>
        <w:rPr>
          <w:rFonts w:hint="default" w:hAnsi="宋体"/>
          <w:b/>
          <w:sz w:val="28"/>
          <w:szCs w:val="28"/>
          <w:u w:val="thick"/>
        </w:rPr>
      </w:pPr>
      <w:r>
        <w:rPr>
          <w:rFonts w:hAnsi="宋体"/>
          <w:b/>
          <w:sz w:val="28"/>
          <w:szCs w:val="28"/>
        </w:rPr>
        <w:t>采购项目编号：</w:t>
      </w:r>
      <w:r>
        <w:rPr>
          <w:rFonts w:hAnsi="宋体"/>
          <w:b/>
          <w:sz w:val="28"/>
          <w:szCs w:val="28"/>
          <w:u w:val="thick"/>
        </w:rPr>
        <w:t xml:space="preserve">                   </w:t>
      </w:r>
    </w:p>
    <w:p>
      <w:pPr>
        <w:pStyle w:val="22"/>
        <w:widowControl/>
        <w:tabs>
          <w:tab w:val="left" w:pos="7740"/>
        </w:tabs>
        <w:spacing w:line="360" w:lineRule="auto"/>
        <w:ind w:firstLine="2637" w:firstLineChars="938"/>
        <w:rPr>
          <w:rFonts w:hint="default" w:hAnsi="宋体"/>
          <w:b/>
          <w:sz w:val="28"/>
          <w:szCs w:val="28"/>
          <w:u w:val="single"/>
        </w:rPr>
      </w:pPr>
      <w:r>
        <w:rPr>
          <w:rFonts w:hAnsi="宋体"/>
          <w:b/>
          <w:sz w:val="28"/>
          <w:szCs w:val="28"/>
        </w:rPr>
        <w:t>采购项目名称：</w:t>
      </w:r>
      <w:r>
        <w:rPr>
          <w:rFonts w:hAnsi="宋体"/>
          <w:b/>
          <w:sz w:val="28"/>
          <w:szCs w:val="28"/>
          <w:u w:val="thick"/>
        </w:rPr>
        <w:t xml:space="preserve">                   </w:t>
      </w:r>
    </w:p>
    <w:p>
      <w:pPr>
        <w:pStyle w:val="22"/>
        <w:widowControl/>
        <w:tabs>
          <w:tab w:val="left" w:pos="7740"/>
        </w:tabs>
        <w:spacing w:line="360" w:lineRule="auto"/>
        <w:ind w:firstLine="723" w:firstLineChars="300"/>
        <w:rPr>
          <w:rFonts w:hint="default" w:hAnsi="宋体"/>
          <w:b/>
          <w:sz w:val="24"/>
          <w:szCs w:val="24"/>
        </w:rPr>
      </w:pPr>
    </w:p>
    <w:p>
      <w:pPr>
        <w:pStyle w:val="22"/>
        <w:widowControl/>
        <w:tabs>
          <w:tab w:val="left" w:pos="7740"/>
        </w:tabs>
        <w:spacing w:line="360" w:lineRule="auto"/>
        <w:ind w:firstLine="723" w:firstLineChars="300"/>
        <w:rPr>
          <w:rFonts w:hint="default" w:hAnsi="宋体"/>
          <w:b/>
          <w:sz w:val="24"/>
          <w:szCs w:val="24"/>
        </w:rPr>
      </w:pPr>
    </w:p>
    <w:p>
      <w:pPr>
        <w:pStyle w:val="22"/>
        <w:widowControl/>
        <w:tabs>
          <w:tab w:val="left" w:pos="7740"/>
        </w:tabs>
        <w:spacing w:line="360" w:lineRule="auto"/>
        <w:ind w:firstLine="723" w:firstLineChars="300"/>
        <w:rPr>
          <w:rFonts w:hint="default" w:hAnsi="宋体"/>
          <w:b/>
          <w:sz w:val="24"/>
          <w:szCs w:val="24"/>
        </w:rPr>
      </w:pPr>
    </w:p>
    <w:p>
      <w:pPr>
        <w:pStyle w:val="22"/>
        <w:widowControl/>
        <w:tabs>
          <w:tab w:val="left" w:pos="7740"/>
        </w:tabs>
        <w:spacing w:line="360" w:lineRule="auto"/>
        <w:ind w:firstLine="723" w:firstLineChars="300"/>
        <w:rPr>
          <w:rFonts w:hint="default" w:hAnsi="宋体"/>
          <w:b/>
          <w:sz w:val="24"/>
          <w:szCs w:val="24"/>
        </w:rPr>
      </w:pPr>
    </w:p>
    <w:p>
      <w:pPr>
        <w:pStyle w:val="22"/>
        <w:widowControl/>
        <w:tabs>
          <w:tab w:val="left" w:pos="7740"/>
        </w:tabs>
        <w:spacing w:line="360" w:lineRule="auto"/>
        <w:ind w:firstLine="723" w:firstLineChars="300"/>
        <w:rPr>
          <w:rFonts w:hint="default" w:hAnsi="宋体"/>
          <w:b/>
          <w:sz w:val="24"/>
          <w:szCs w:val="24"/>
        </w:rPr>
      </w:pPr>
    </w:p>
    <w:p>
      <w:pPr>
        <w:pStyle w:val="22"/>
        <w:widowControl/>
        <w:tabs>
          <w:tab w:val="left" w:pos="7740"/>
        </w:tabs>
        <w:spacing w:line="360" w:lineRule="auto"/>
        <w:ind w:firstLine="723" w:firstLineChars="300"/>
        <w:rPr>
          <w:rFonts w:hint="default" w:hAnsi="宋体"/>
          <w:b/>
          <w:sz w:val="24"/>
          <w:szCs w:val="24"/>
        </w:rPr>
      </w:pPr>
    </w:p>
    <w:p>
      <w:pPr>
        <w:pStyle w:val="22"/>
        <w:widowControl/>
        <w:tabs>
          <w:tab w:val="left" w:pos="7740"/>
        </w:tabs>
        <w:spacing w:line="360" w:lineRule="auto"/>
        <w:ind w:firstLine="723" w:firstLineChars="300"/>
        <w:rPr>
          <w:rFonts w:hint="default" w:hAnsi="宋体"/>
          <w:b/>
          <w:sz w:val="24"/>
          <w:szCs w:val="24"/>
        </w:rPr>
      </w:pPr>
    </w:p>
    <w:p>
      <w:pPr>
        <w:pStyle w:val="22"/>
        <w:widowControl/>
        <w:tabs>
          <w:tab w:val="left" w:pos="7740"/>
        </w:tabs>
        <w:spacing w:line="360" w:lineRule="auto"/>
        <w:ind w:firstLine="723" w:firstLineChars="300"/>
        <w:rPr>
          <w:rFonts w:hint="default" w:hAnsi="宋体"/>
          <w:b/>
          <w:sz w:val="24"/>
          <w:szCs w:val="24"/>
        </w:rPr>
      </w:pPr>
    </w:p>
    <w:p>
      <w:pPr>
        <w:pStyle w:val="22"/>
        <w:widowControl/>
        <w:tabs>
          <w:tab w:val="left" w:pos="7740"/>
        </w:tabs>
        <w:spacing w:line="360" w:lineRule="auto"/>
        <w:ind w:firstLine="2672" w:firstLineChars="1109"/>
        <w:rPr>
          <w:rFonts w:hint="default" w:hAnsi="宋体"/>
          <w:b/>
          <w:sz w:val="24"/>
          <w:szCs w:val="24"/>
          <w:u w:val="single"/>
        </w:rPr>
      </w:pPr>
      <w:r>
        <w:rPr>
          <w:rFonts w:hAnsi="宋体"/>
          <w:b/>
          <w:sz w:val="24"/>
          <w:szCs w:val="24"/>
        </w:rPr>
        <w:t>供应商名称：</w:t>
      </w:r>
      <w:r>
        <w:rPr>
          <w:rFonts w:hAnsi="宋体"/>
          <w:b/>
          <w:sz w:val="24"/>
          <w:szCs w:val="24"/>
          <w:u w:val="single"/>
        </w:rPr>
        <w:t xml:space="preserve">                </w:t>
      </w:r>
    </w:p>
    <w:p>
      <w:pPr>
        <w:widowControl w:val="0"/>
        <w:tabs>
          <w:tab w:val="left" w:pos="7740"/>
        </w:tabs>
        <w:autoSpaceDE w:val="0"/>
        <w:autoSpaceDN w:val="0"/>
        <w:spacing w:line="360" w:lineRule="auto"/>
        <w:ind w:firstLine="2672" w:firstLineChars="1109"/>
        <w:jc w:val="both"/>
        <w:rPr>
          <w:rFonts w:ascii="宋体" w:hAnsi="宋体" w:eastAsia="宋体" w:cs="宋体"/>
          <w:b/>
          <w:sz w:val="24"/>
          <w:szCs w:val="24"/>
          <w:u w:val="single"/>
        </w:rPr>
      </w:pPr>
      <w:r>
        <w:rPr>
          <w:rFonts w:hint="eastAsia" w:ascii="宋体" w:hAnsi="宋体" w:eastAsia="宋体" w:cs="宋体"/>
          <w:b/>
          <w:kern w:val="2"/>
          <w:sz w:val="24"/>
          <w:szCs w:val="24"/>
          <w:lang w:bidi="ar"/>
        </w:rPr>
        <w:t>日期：</w:t>
      </w:r>
      <w:r>
        <w:rPr>
          <w:rFonts w:hint="eastAsia" w:ascii="宋体" w:hAnsi="宋体" w:eastAsia="宋体" w:cs="宋体"/>
          <w:b/>
          <w:kern w:val="2"/>
          <w:sz w:val="24"/>
          <w:szCs w:val="24"/>
          <w:u w:val="single"/>
          <w:lang w:bidi="ar"/>
        </w:rPr>
        <w:t xml:space="preserve">       </w:t>
      </w:r>
      <w:r>
        <w:rPr>
          <w:rFonts w:hint="eastAsia" w:ascii="宋体" w:hAnsi="宋体" w:eastAsia="宋体" w:cs="宋体"/>
          <w:b/>
          <w:kern w:val="2"/>
          <w:sz w:val="24"/>
          <w:szCs w:val="24"/>
          <w:lang w:bidi="ar"/>
        </w:rPr>
        <w:t>年</w:t>
      </w:r>
      <w:r>
        <w:rPr>
          <w:rFonts w:hint="eastAsia" w:ascii="宋体" w:hAnsi="宋体" w:eastAsia="宋体" w:cs="宋体"/>
          <w:b/>
          <w:kern w:val="2"/>
          <w:sz w:val="24"/>
          <w:szCs w:val="24"/>
          <w:u w:val="single"/>
          <w:lang w:bidi="ar"/>
        </w:rPr>
        <w:t xml:space="preserve">    </w:t>
      </w:r>
      <w:r>
        <w:rPr>
          <w:rFonts w:hint="eastAsia" w:ascii="宋体" w:hAnsi="宋体" w:eastAsia="宋体" w:cs="宋体"/>
          <w:b/>
          <w:kern w:val="2"/>
          <w:sz w:val="24"/>
          <w:szCs w:val="24"/>
          <w:lang w:bidi="ar"/>
        </w:rPr>
        <w:t>月</w:t>
      </w:r>
      <w:r>
        <w:rPr>
          <w:rFonts w:hint="eastAsia" w:ascii="宋体" w:hAnsi="宋体" w:eastAsia="宋体" w:cs="宋体"/>
          <w:b/>
          <w:kern w:val="2"/>
          <w:sz w:val="24"/>
          <w:szCs w:val="24"/>
          <w:u w:val="single"/>
          <w:lang w:bidi="ar"/>
        </w:rPr>
        <w:t xml:space="preserve">     </w:t>
      </w:r>
      <w:r>
        <w:rPr>
          <w:rFonts w:hint="eastAsia" w:ascii="宋体" w:hAnsi="宋体" w:eastAsia="宋体" w:cs="宋体"/>
          <w:b/>
          <w:kern w:val="2"/>
          <w:sz w:val="24"/>
          <w:szCs w:val="24"/>
          <w:lang w:bidi="ar"/>
        </w:rPr>
        <w:t>日</w:t>
      </w:r>
    </w:p>
    <w:p>
      <w:pPr>
        <w:spacing w:line="360" w:lineRule="auto"/>
        <w:ind w:firstLine="530"/>
        <w:rPr>
          <w:rFonts w:ascii="宋体" w:hAnsi="宋体" w:eastAsia="宋体"/>
          <w:kern w:val="2"/>
          <w:sz w:val="24"/>
          <w:szCs w:val="24"/>
          <w:lang w:bidi="ar"/>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rtlGutter w:val="1"/>
          <w:docGrid w:type="lines" w:linePitch="312" w:charSpace="0"/>
        </w:sectPr>
      </w:pPr>
    </w:p>
    <w:p>
      <w:pPr>
        <w:pStyle w:val="3"/>
        <w:spacing w:after="0"/>
        <w:ind w:firstLine="621"/>
        <w:jc w:val="center"/>
        <w:rPr>
          <w:rFonts w:ascii="宋体" w:hAnsi="宋体" w:eastAsia="宋体" w:cs="宋体"/>
          <w:i w:val="0"/>
        </w:rPr>
      </w:pPr>
      <w:bookmarkStart w:id="41" w:name="_Toc261442097"/>
      <w:bookmarkStart w:id="42" w:name="_Toc17704807"/>
      <w:bookmarkStart w:id="43" w:name="_Toc80352025"/>
      <w:r>
        <w:rPr>
          <w:rFonts w:hint="eastAsia" w:ascii="宋体" w:hAnsi="宋体" w:eastAsia="宋体" w:cs="宋体"/>
          <w:i w:val="0"/>
        </w:rPr>
        <w:t>一、自查表</w:t>
      </w:r>
      <w:bookmarkEnd w:id="41"/>
      <w:bookmarkEnd w:id="42"/>
      <w:bookmarkEnd w:id="43"/>
    </w:p>
    <w:p>
      <w:pPr>
        <w:widowControl w:val="0"/>
        <w:tabs>
          <w:tab w:val="left" w:pos="7740"/>
        </w:tabs>
        <w:spacing w:line="276" w:lineRule="auto"/>
        <w:ind w:firstLine="621"/>
        <w:jc w:val="center"/>
        <w:rPr>
          <w:rFonts w:ascii="宋体" w:hAnsi="宋体" w:eastAsia="宋体" w:cs="宋体"/>
          <w:b/>
          <w:sz w:val="28"/>
          <w:szCs w:val="28"/>
        </w:rPr>
      </w:pPr>
      <w:bookmarkStart w:id="44" w:name="_Toc530065314"/>
      <w:bookmarkStart w:id="45" w:name="_Toc504125782"/>
      <w:bookmarkStart w:id="46" w:name="_Toc527642845"/>
      <w:bookmarkStart w:id="47" w:name="_Toc17704808"/>
      <w:bookmarkStart w:id="48" w:name="_Toc527636805"/>
      <w:bookmarkStart w:id="49" w:name="_Toc504031772"/>
      <w:bookmarkStart w:id="50" w:name="_Toc527641939"/>
      <w:bookmarkStart w:id="51" w:name="_Toc503965606"/>
      <w:r>
        <w:rPr>
          <w:rFonts w:hint="eastAsia" w:ascii="宋体" w:hAnsi="宋体" w:eastAsia="宋体" w:cs="宋体"/>
          <w:b/>
          <w:kern w:val="2"/>
          <w:sz w:val="28"/>
          <w:szCs w:val="28"/>
          <w:lang w:bidi="ar"/>
        </w:rPr>
        <w:t>1.1资格性/符合性自查自评表</w:t>
      </w:r>
      <w:bookmarkEnd w:id="44"/>
      <w:bookmarkEnd w:id="45"/>
      <w:bookmarkEnd w:id="46"/>
      <w:bookmarkEnd w:id="47"/>
      <w:bookmarkEnd w:id="48"/>
      <w:bookmarkEnd w:id="49"/>
      <w:bookmarkEnd w:id="50"/>
      <w:bookmarkEnd w:id="51"/>
    </w:p>
    <w:tbl>
      <w:tblPr>
        <w:tblStyle w:val="43"/>
        <w:tblW w:w="0" w:type="auto"/>
        <w:tblInd w:w="5" w:type="dxa"/>
        <w:tblLayout w:type="fixed"/>
        <w:tblCellMar>
          <w:top w:w="0" w:type="dxa"/>
          <w:left w:w="0" w:type="dxa"/>
          <w:bottom w:w="0" w:type="dxa"/>
          <w:right w:w="0" w:type="dxa"/>
        </w:tblCellMar>
      </w:tblPr>
      <w:tblGrid>
        <w:gridCol w:w="774"/>
        <w:gridCol w:w="1689"/>
        <w:gridCol w:w="2457"/>
        <w:gridCol w:w="2006"/>
        <w:gridCol w:w="2029"/>
      </w:tblGrid>
      <w:tr>
        <w:trPr>
          <w:trHeight w:val="522" w:hRule="atLeast"/>
        </w:trPr>
        <w:tc>
          <w:tcPr>
            <w:tcW w:w="24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jc w:val="center"/>
              <w:rPr>
                <w:rFonts w:ascii="宋体" w:hAnsi="宋体" w:eastAsia="宋体" w:cs="宋体"/>
                <w:b/>
                <w:bCs/>
                <w:szCs w:val="21"/>
              </w:rPr>
            </w:pPr>
            <w:r>
              <w:rPr>
                <w:rFonts w:hint="eastAsia" w:ascii="宋体" w:hAnsi="宋体" w:eastAsia="宋体" w:cs="宋体"/>
                <w:b/>
                <w:bCs/>
                <w:kern w:val="2"/>
                <w:sz w:val="21"/>
                <w:szCs w:val="21"/>
                <w:lang w:bidi="ar"/>
              </w:rPr>
              <w:t>评审内容</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jc w:val="center"/>
              <w:rPr>
                <w:rFonts w:ascii="宋体" w:hAnsi="宋体" w:eastAsia="宋体" w:cs="宋体"/>
                <w:b/>
                <w:bCs/>
                <w:szCs w:val="21"/>
              </w:rPr>
            </w:pPr>
            <w:r>
              <w:rPr>
                <w:rFonts w:hint="eastAsia" w:ascii="宋体" w:hAnsi="宋体" w:eastAsia="宋体" w:cs="宋体"/>
                <w:b/>
                <w:bCs/>
                <w:kern w:val="2"/>
                <w:sz w:val="21"/>
                <w:szCs w:val="21"/>
                <w:lang w:bidi="ar"/>
              </w:rPr>
              <w:t>采购文件要求</w:t>
            </w:r>
          </w:p>
        </w:tc>
        <w:tc>
          <w:tcPr>
            <w:tcW w:w="2006" w:type="dxa"/>
            <w:tcBorders>
              <w:top w:val="single" w:color="auto" w:sz="4" w:space="0"/>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jc w:val="center"/>
              <w:rPr>
                <w:rFonts w:ascii="宋体" w:hAnsi="宋体" w:eastAsia="宋体" w:cs="宋体"/>
                <w:b/>
                <w:bCs/>
                <w:szCs w:val="21"/>
              </w:rPr>
            </w:pPr>
            <w:r>
              <w:rPr>
                <w:rFonts w:hint="eastAsia" w:ascii="宋体" w:hAnsi="宋体" w:eastAsia="宋体" w:cs="宋体"/>
                <w:b/>
                <w:bCs/>
                <w:kern w:val="2"/>
                <w:sz w:val="21"/>
                <w:szCs w:val="21"/>
                <w:lang w:bidi="ar"/>
              </w:rPr>
              <w:t>自查结论</w:t>
            </w:r>
          </w:p>
        </w:tc>
        <w:tc>
          <w:tcPr>
            <w:tcW w:w="2029"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val="0"/>
              <w:tabs>
                <w:tab w:val="left" w:pos="7740"/>
              </w:tabs>
              <w:spacing w:line="276" w:lineRule="auto"/>
              <w:ind w:left="-171" w:firstLine="466"/>
              <w:jc w:val="center"/>
              <w:rPr>
                <w:rFonts w:ascii="宋体" w:hAnsi="宋体" w:eastAsia="宋体" w:cs="宋体"/>
                <w:b/>
                <w:bCs/>
                <w:szCs w:val="21"/>
              </w:rPr>
            </w:pPr>
            <w:r>
              <w:rPr>
                <w:rFonts w:hint="eastAsia" w:ascii="宋体" w:hAnsi="宋体" w:eastAsia="宋体" w:cs="宋体"/>
                <w:b/>
                <w:bCs/>
                <w:kern w:val="2"/>
                <w:sz w:val="21"/>
                <w:szCs w:val="21"/>
                <w:lang w:bidi="ar"/>
              </w:rPr>
              <w:t>证明资料</w:t>
            </w:r>
          </w:p>
        </w:tc>
      </w:tr>
      <w:tr>
        <w:tblPrEx>
          <w:tblCellMar>
            <w:top w:w="0" w:type="dxa"/>
            <w:left w:w="0" w:type="dxa"/>
            <w:bottom w:w="0" w:type="dxa"/>
            <w:right w:w="0" w:type="dxa"/>
          </w:tblCellMar>
        </w:tblPrEx>
        <w:trPr>
          <w:trHeight w:val="510" w:hRule="atLeast"/>
        </w:trPr>
        <w:tc>
          <w:tcPr>
            <w:tcW w:w="774" w:type="dxa"/>
            <w:vMerge w:val="restart"/>
            <w:tcBorders>
              <w:top w:val="nil"/>
              <w:left w:val="single" w:color="auto" w:sz="4" w:space="0"/>
              <w:bottom w:val="single" w:color="000000"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资格性检查</w:t>
            </w:r>
          </w:p>
        </w:tc>
        <w:tc>
          <w:tcPr>
            <w:tcW w:w="1689"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磋商响应函</w:t>
            </w:r>
          </w:p>
        </w:tc>
        <w:tc>
          <w:tcPr>
            <w:tcW w:w="2457"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按对应格式文件填写、签署、盖章(原件)</w:t>
            </w:r>
          </w:p>
        </w:tc>
        <w:tc>
          <w:tcPr>
            <w:tcW w:w="2006"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□通过     □不通过</w:t>
            </w:r>
          </w:p>
        </w:tc>
        <w:tc>
          <w:tcPr>
            <w:tcW w:w="2029"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见响应文件</w:t>
            </w:r>
          </w:p>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第（）页</w:t>
            </w:r>
          </w:p>
        </w:tc>
      </w:tr>
      <w:tr>
        <w:tblPrEx>
          <w:tblCellMar>
            <w:top w:w="0" w:type="dxa"/>
            <w:left w:w="0" w:type="dxa"/>
            <w:bottom w:w="0" w:type="dxa"/>
            <w:right w:w="0" w:type="dxa"/>
          </w:tblCellMar>
        </w:tblPrEx>
        <w:trPr>
          <w:trHeight w:val="510" w:hRule="atLeast"/>
        </w:trPr>
        <w:tc>
          <w:tcPr>
            <w:tcW w:w="774" w:type="dxa"/>
            <w:vMerge w:val="continue"/>
            <w:tcBorders>
              <w:top w:val="nil"/>
              <w:left w:val="single" w:color="auto" w:sz="4" w:space="0"/>
              <w:bottom w:val="single" w:color="000000" w:sz="4" w:space="0"/>
              <w:right w:val="single" w:color="auto" w:sz="4" w:space="0"/>
            </w:tcBorders>
            <w:shd w:val="clear" w:color="auto" w:fill="auto"/>
            <w:vAlign w:val="center"/>
          </w:tcPr>
          <w:p>
            <w:pPr>
              <w:ind w:firstLine="442"/>
              <w:rPr>
                <w:rFonts w:ascii="Times New Roman" w:hAnsi="Times New Roman"/>
                <w:sz w:val="20"/>
                <w:szCs w:val="20"/>
              </w:rPr>
            </w:pPr>
          </w:p>
        </w:tc>
        <w:tc>
          <w:tcPr>
            <w:tcW w:w="1689"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法定代表人/资格证明书及授权委托书</w:t>
            </w:r>
          </w:p>
        </w:tc>
        <w:tc>
          <w:tcPr>
            <w:tcW w:w="2457"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按对应格式文件签署、盖章(原件)</w:t>
            </w:r>
          </w:p>
        </w:tc>
        <w:tc>
          <w:tcPr>
            <w:tcW w:w="2006"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□通过     □不通过</w:t>
            </w:r>
          </w:p>
        </w:tc>
        <w:tc>
          <w:tcPr>
            <w:tcW w:w="2029"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见响应文件</w:t>
            </w:r>
          </w:p>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第（）页</w:t>
            </w:r>
          </w:p>
        </w:tc>
      </w:tr>
      <w:tr>
        <w:tblPrEx>
          <w:tblCellMar>
            <w:top w:w="0" w:type="dxa"/>
            <w:left w:w="0" w:type="dxa"/>
            <w:bottom w:w="0" w:type="dxa"/>
            <w:right w:w="0" w:type="dxa"/>
          </w:tblCellMar>
        </w:tblPrEx>
        <w:trPr>
          <w:trHeight w:val="916" w:hRule="atLeast"/>
        </w:trPr>
        <w:tc>
          <w:tcPr>
            <w:tcW w:w="774" w:type="dxa"/>
            <w:vMerge w:val="continue"/>
            <w:tcBorders>
              <w:top w:val="nil"/>
              <w:left w:val="single" w:color="auto" w:sz="4" w:space="0"/>
              <w:bottom w:val="single" w:color="000000" w:sz="4" w:space="0"/>
              <w:right w:val="single" w:color="auto" w:sz="4" w:space="0"/>
            </w:tcBorders>
            <w:shd w:val="clear" w:color="auto" w:fill="auto"/>
            <w:vAlign w:val="center"/>
          </w:tcPr>
          <w:p>
            <w:pPr>
              <w:ind w:firstLine="442"/>
              <w:rPr>
                <w:rFonts w:ascii="Times New Roman" w:hAnsi="Times New Roman"/>
                <w:sz w:val="20"/>
                <w:szCs w:val="20"/>
              </w:rPr>
            </w:pPr>
          </w:p>
        </w:tc>
        <w:tc>
          <w:tcPr>
            <w:tcW w:w="1689" w:type="dxa"/>
            <w:tcBorders>
              <w:top w:val="single" w:color="auto" w:sz="4" w:space="0"/>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准入条件</w:t>
            </w:r>
          </w:p>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(关于资格的声明函)</w:t>
            </w:r>
          </w:p>
        </w:tc>
        <w:tc>
          <w:tcPr>
            <w:tcW w:w="2457" w:type="dxa"/>
            <w:tcBorders>
              <w:top w:val="nil"/>
              <w:left w:val="nil"/>
              <w:bottom w:val="single" w:color="auto" w:sz="4" w:space="0"/>
              <w:right w:val="single" w:color="auto" w:sz="4" w:space="0"/>
            </w:tcBorders>
            <w:shd w:val="clear" w:color="auto" w:fill="auto"/>
            <w:vAlign w:val="center"/>
          </w:tcPr>
          <w:p>
            <w:pPr>
              <w:widowControl w:val="0"/>
              <w:spacing w:line="312" w:lineRule="auto"/>
              <w:ind w:firstLine="0" w:firstLineChars="0"/>
              <w:rPr>
                <w:rFonts w:ascii="宋体" w:hAnsi="宋体" w:eastAsia="宋体" w:cs="宋体"/>
                <w:szCs w:val="21"/>
              </w:rPr>
            </w:pPr>
            <w:r>
              <w:rPr>
                <w:rFonts w:hint="eastAsia" w:ascii="宋体" w:hAnsi="宋体" w:eastAsia="宋体" w:cs="宋体"/>
                <w:kern w:val="2"/>
                <w:sz w:val="21"/>
                <w:szCs w:val="21"/>
                <w:lang w:bidi="ar"/>
              </w:rPr>
              <w:t>供应商资格要求</w:t>
            </w:r>
          </w:p>
        </w:tc>
        <w:tc>
          <w:tcPr>
            <w:tcW w:w="2006"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□通过     □不通过</w:t>
            </w:r>
          </w:p>
        </w:tc>
        <w:tc>
          <w:tcPr>
            <w:tcW w:w="2029"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见响应文件</w:t>
            </w:r>
          </w:p>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第（）页</w:t>
            </w:r>
          </w:p>
        </w:tc>
      </w:tr>
      <w:tr>
        <w:tblPrEx>
          <w:tblCellMar>
            <w:top w:w="0" w:type="dxa"/>
            <w:left w:w="0" w:type="dxa"/>
            <w:bottom w:w="0" w:type="dxa"/>
            <w:right w:w="0" w:type="dxa"/>
          </w:tblCellMar>
        </w:tblPrEx>
        <w:trPr>
          <w:trHeight w:val="375" w:hRule="atLeast"/>
        </w:trPr>
        <w:tc>
          <w:tcPr>
            <w:tcW w:w="774" w:type="dxa"/>
            <w:vMerge w:val="continue"/>
            <w:tcBorders>
              <w:top w:val="nil"/>
              <w:left w:val="single" w:color="auto" w:sz="4" w:space="0"/>
              <w:bottom w:val="single" w:color="000000" w:sz="4" w:space="0"/>
              <w:right w:val="single" w:color="auto" w:sz="4" w:space="0"/>
            </w:tcBorders>
            <w:shd w:val="clear" w:color="auto" w:fill="auto"/>
            <w:vAlign w:val="center"/>
          </w:tcPr>
          <w:p>
            <w:pPr>
              <w:ind w:firstLine="442"/>
              <w:rPr>
                <w:rFonts w:ascii="Times New Roman" w:hAnsi="Times New Roman"/>
                <w:sz w:val="20"/>
                <w:szCs w:val="20"/>
              </w:rPr>
            </w:pPr>
          </w:p>
        </w:tc>
        <w:tc>
          <w:tcPr>
            <w:tcW w:w="1689"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其他要求</w:t>
            </w:r>
          </w:p>
        </w:tc>
        <w:tc>
          <w:tcPr>
            <w:tcW w:w="2457" w:type="dxa"/>
            <w:tcBorders>
              <w:top w:val="nil"/>
              <w:left w:val="nil"/>
              <w:bottom w:val="single" w:color="auto" w:sz="4" w:space="0"/>
              <w:right w:val="single" w:color="auto" w:sz="4" w:space="0"/>
            </w:tcBorders>
            <w:shd w:val="clear" w:color="auto" w:fill="auto"/>
            <w:vAlign w:val="center"/>
          </w:tcPr>
          <w:p>
            <w:pPr>
              <w:widowControl w:val="0"/>
              <w:spacing w:line="312" w:lineRule="auto"/>
              <w:ind w:firstLine="0" w:firstLineChars="0"/>
              <w:rPr>
                <w:rFonts w:ascii="宋体" w:hAnsi="宋体" w:eastAsia="宋体" w:cs="宋体"/>
                <w:szCs w:val="21"/>
              </w:rPr>
            </w:pPr>
            <w:r>
              <w:rPr>
                <w:rFonts w:hint="eastAsia" w:ascii="宋体" w:hAnsi="宋体" w:eastAsia="宋体" w:cs="宋体"/>
                <w:kern w:val="2"/>
                <w:sz w:val="21"/>
                <w:szCs w:val="21"/>
                <w:lang w:bidi="ar"/>
              </w:rPr>
              <w:t>按磋商响应资料清单中规定提供“必须提交”的文件资料</w:t>
            </w:r>
          </w:p>
        </w:tc>
        <w:tc>
          <w:tcPr>
            <w:tcW w:w="2006"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□通过     □不通过</w:t>
            </w:r>
          </w:p>
        </w:tc>
        <w:tc>
          <w:tcPr>
            <w:tcW w:w="2029"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见响应文件</w:t>
            </w:r>
          </w:p>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第（）页</w:t>
            </w:r>
          </w:p>
        </w:tc>
      </w:tr>
      <w:tr>
        <w:tblPrEx>
          <w:tblCellMar>
            <w:top w:w="0" w:type="dxa"/>
            <w:left w:w="0" w:type="dxa"/>
            <w:bottom w:w="0" w:type="dxa"/>
            <w:right w:w="0" w:type="dxa"/>
          </w:tblCellMar>
        </w:tblPrEx>
        <w:trPr>
          <w:trHeight w:val="409" w:hRule="atLeast"/>
        </w:trPr>
        <w:tc>
          <w:tcPr>
            <w:tcW w:w="774" w:type="dxa"/>
            <w:vMerge w:val="restart"/>
            <w:tcBorders>
              <w:top w:val="nil"/>
              <w:left w:val="single" w:color="auto" w:sz="4" w:space="0"/>
              <w:bottom w:val="single" w:color="000000"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符合性审查</w:t>
            </w:r>
          </w:p>
        </w:tc>
        <w:tc>
          <w:tcPr>
            <w:tcW w:w="1689" w:type="dxa"/>
            <w:tcBorders>
              <w:top w:val="nil"/>
              <w:left w:val="single" w:color="auto" w:sz="4" w:space="0"/>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技术要求</w:t>
            </w:r>
          </w:p>
        </w:tc>
        <w:tc>
          <w:tcPr>
            <w:tcW w:w="2457"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实质性响应标书中“★”号参数的技术要求</w:t>
            </w:r>
          </w:p>
        </w:tc>
        <w:tc>
          <w:tcPr>
            <w:tcW w:w="2006"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□通过     □不通过</w:t>
            </w:r>
          </w:p>
        </w:tc>
        <w:tc>
          <w:tcPr>
            <w:tcW w:w="2029"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见响应文件</w:t>
            </w:r>
          </w:p>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第（）页</w:t>
            </w:r>
          </w:p>
        </w:tc>
      </w:tr>
      <w:tr>
        <w:tblPrEx>
          <w:tblCellMar>
            <w:top w:w="0" w:type="dxa"/>
            <w:left w:w="0" w:type="dxa"/>
            <w:bottom w:w="0" w:type="dxa"/>
            <w:right w:w="0" w:type="dxa"/>
          </w:tblCellMar>
        </w:tblPrEx>
        <w:trPr>
          <w:trHeight w:val="319" w:hRule="atLeast"/>
        </w:trPr>
        <w:tc>
          <w:tcPr>
            <w:tcW w:w="774" w:type="dxa"/>
            <w:vMerge w:val="continue"/>
            <w:tcBorders>
              <w:top w:val="nil"/>
              <w:left w:val="single" w:color="auto" w:sz="4" w:space="0"/>
              <w:bottom w:val="single" w:color="000000" w:sz="4" w:space="0"/>
              <w:right w:val="single" w:color="auto" w:sz="4" w:space="0"/>
            </w:tcBorders>
            <w:shd w:val="clear" w:color="auto" w:fill="auto"/>
            <w:vAlign w:val="center"/>
          </w:tcPr>
          <w:p>
            <w:pPr>
              <w:ind w:firstLine="442"/>
              <w:rPr>
                <w:rFonts w:ascii="Times New Roman" w:hAnsi="Times New Roman"/>
                <w:sz w:val="20"/>
                <w:szCs w:val="20"/>
              </w:rPr>
            </w:pPr>
          </w:p>
        </w:tc>
        <w:tc>
          <w:tcPr>
            <w:tcW w:w="1689" w:type="dxa"/>
            <w:tcBorders>
              <w:top w:val="single" w:color="auto" w:sz="4" w:space="0"/>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商务要求</w:t>
            </w:r>
          </w:p>
        </w:tc>
        <w:tc>
          <w:tcPr>
            <w:tcW w:w="2457"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实质性响应标书中“★”号参数的商务要求</w:t>
            </w:r>
          </w:p>
        </w:tc>
        <w:tc>
          <w:tcPr>
            <w:tcW w:w="2006"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□通过     □不通过</w:t>
            </w:r>
          </w:p>
        </w:tc>
        <w:tc>
          <w:tcPr>
            <w:tcW w:w="2029"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见响应文件</w:t>
            </w:r>
          </w:p>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第（）页</w:t>
            </w:r>
          </w:p>
        </w:tc>
      </w:tr>
      <w:tr>
        <w:tblPrEx>
          <w:tblCellMar>
            <w:top w:w="0" w:type="dxa"/>
            <w:left w:w="0" w:type="dxa"/>
            <w:bottom w:w="0" w:type="dxa"/>
            <w:right w:w="0" w:type="dxa"/>
          </w:tblCellMar>
        </w:tblPrEx>
        <w:trPr>
          <w:trHeight w:val="450" w:hRule="atLeast"/>
        </w:trPr>
        <w:tc>
          <w:tcPr>
            <w:tcW w:w="774" w:type="dxa"/>
            <w:vMerge w:val="continue"/>
            <w:tcBorders>
              <w:top w:val="nil"/>
              <w:left w:val="single" w:color="auto" w:sz="4" w:space="0"/>
              <w:bottom w:val="single" w:color="000000" w:sz="4" w:space="0"/>
              <w:right w:val="single" w:color="auto" w:sz="4" w:space="0"/>
            </w:tcBorders>
            <w:shd w:val="clear" w:color="auto" w:fill="auto"/>
            <w:vAlign w:val="center"/>
          </w:tcPr>
          <w:p>
            <w:pPr>
              <w:ind w:firstLine="442"/>
              <w:rPr>
                <w:rFonts w:ascii="Times New Roman" w:hAnsi="Times New Roman"/>
                <w:sz w:val="20"/>
                <w:szCs w:val="20"/>
              </w:rPr>
            </w:pPr>
          </w:p>
        </w:tc>
        <w:tc>
          <w:tcPr>
            <w:tcW w:w="1689" w:type="dxa"/>
            <w:tcBorders>
              <w:top w:val="single" w:color="auto" w:sz="4" w:space="0"/>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报价要求</w:t>
            </w:r>
          </w:p>
        </w:tc>
        <w:tc>
          <w:tcPr>
            <w:tcW w:w="2457"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报价方案是唯一确定</w:t>
            </w:r>
          </w:p>
        </w:tc>
        <w:tc>
          <w:tcPr>
            <w:tcW w:w="2006"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□通过     □不通过</w:t>
            </w:r>
          </w:p>
        </w:tc>
        <w:tc>
          <w:tcPr>
            <w:tcW w:w="2029"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见响应文件</w:t>
            </w:r>
          </w:p>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第（）页</w:t>
            </w:r>
          </w:p>
        </w:tc>
      </w:tr>
      <w:tr>
        <w:tblPrEx>
          <w:tblCellMar>
            <w:top w:w="0" w:type="dxa"/>
            <w:left w:w="0" w:type="dxa"/>
            <w:bottom w:w="0" w:type="dxa"/>
            <w:right w:w="0" w:type="dxa"/>
          </w:tblCellMar>
        </w:tblPrEx>
        <w:trPr>
          <w:trHeight w:val="450" w:hRule="atLeast"/>
        </w:trPr>
        <w:tc>
          <w:tcPr>
            <w:tcW w:w="774" w:type="dxa"/>
            <w:vMerge w:val="continue"/>
            <w:tcBorders>
              <w:top w:val="nil"/>
              <w:left w:val="single" w:color="auto" w:sz="4" w:space="0"/>
              <w:bottom w:val="single" w:color="000000" w:sz="4" w:space="0"/>
              <w:right w:val="single" w:color="auto" w:sz="4" w:space="0"/>
            </w:tcBorders>
            <w:shd w:val="clear" w:color="auto" w:fill="auto"/>
            <w:vAlign w:val="center"/>
          </w:tcPr>
          <w:p>
            <w:pPr>
              <w:ind w:firstLine="442"/>
              <w:rPr>
                <w:rFonts w:ascii="Times New Roman" w:hAnsi="Times New Roman"/>
                <w:sz w:val="20"/>
                <w:szCs w:val="20"/>
              </w:rPr>
            </w:pPr>
          </w:p>
        </w:tc>
        <w:tc>
          <w:tcPr>
            <w:tcW w:w="1689"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其它</w:t>
            </w:r>
          </w:p>
        </w:tc>
        <w:tc>
          <w:tcPr>
            <w:tcW w:w="2457"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实质性响应磋商文件中规定的其它情况</w:t>
            </w:r>
          </w:p>
        </w:tc>
        <w:tc>
          <w:tcPr>
            <w:tcW w:w="2006"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□通过     □不通过</w:t>
            </w:r>
          </w:p>
        </w:tc>
        <w:tc>
          <w:tcPr>
            <w:tcW w:w="2029"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见响应文件</w:t>
            </w:r>
          </w:p>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第（）页</w:t>
            </w:r>
          </w:p>
        </w:tc>
      </w:tr>
    </w:tbl>
    <w:p>
      <w:pPr>
        <w:widowControl w:val="0"/>
        <w:jc w:val="both"/>
        <w:rPr>
          <w:rFonts w:ascii="宋体" w:hAnsi="宋体" w:eastAsia="宋体" w:cs="宋体"/>
        </w:rPr>
      </w:pPr>
    </w:p>
    <w:p>
      <w:pPr>
        <w:pStyle w:val="19"/>
        <w:widowControl/>
        <w:tabs>
          <w:tab w:val="left" w:pos="7740"/>
        </w:tabs>
        <w:spacing w:line="360" w:lineRule="auto"/>
        <w:ind w:firstLine="530"/>
        <w:rPr>
          <w:rFonts w:ascii="宋体" w:hAnsi="宋体" w:cs="宋体"/>
          <w:sz w:val="24"/>
          <w:szCs w:val="24"/>
        </w:rPr>
      </w:pPr>
      <w:r>
        <w:rPr>
          <w:rFonts w:hint="eastAsia" w:ascii="宋体" w:hAnsi="宋体" w:cs="宋体"/>
          <w:sz w:val="24"/>
          <w:szCs w:val="24"/>
        </w:rPr>
        <w:t>注：以上材料将作为供应商资格性、符合性审查内容的重要组成部分，</w:t>
      </w:r>
      <w:r>
        <w:rPr>
          <w:rFonts w:hint="eastAsia" w:ascii="宋体" w:hAnsi="宋体" w:cs="宋体"/>
          <w:sz w:val="24"/>
        </w:rPr>
        <w:t>供应商</w:t>
      </w:r>
      <w:r>
        <w:rPr>
          <w:rFonts w:hint="eastAsia" w:ascii="宋体" w:hAnsi="宋体" w:cs="宋体"/>
          <w:sz w:val="24"/>
          <w:szCs w:val="24"/>
        </w:rPr>
        <w:t>必须严格按照其内容及序列要求在响应文件中如实提供，并在对应的□打“√”。</w:t>
      </w:r>
    </w:p>
    <w:p>
      <w:pPr>
        <w:pStyle w:val="19"/>
        <w:widowControl/>
        <w:tabs>
          <w:tab w:val="left" w:pos="7740"/>
        </w:tabs>
        <w:spacing w:line="360" w:lineRule="auto"/>
        <w:ind w:firstLine="530"/>
        <w:rPr>
          <w:rFonts w:ascii="宋体" w:hAnsi="宋体" w:cs="宋体"/>
          <w:sz w:val="24"/>
          <w:szCs w:val="24"/>
        </w:rPr>
      </w:pPr>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r>
        <w:rPr>
          <w:rFonts w:hint="eastAsia" w:ascii="宋体" w:hAnsi="宋体" w:eastAsia="宋体" w:cs="宋体"/>
          <w:kern w:val="2"/>
          <w:sz w:val="24"/>
          <w:szCs w:val="24"/>
          <w:lang w:bidi="ar"/>
        </w:rPr>
        <w:t>响应供应商法定代表人（或法定代表人授权代表）签字：</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r>
        <w:rPr>
          <w:rFonts w:hint="eastAsia" w:ascii="宋体" w:hAnsi="宋体" w:eastAsia="宋体" w:cs="宋体"/>
          <w:kern w:val="2"/>
          <w:sz w:val="24"/>
          <w:szCs w:val="24"/>
          <w:lang w:bidi="ar"/>
        </w:rPr>
        <w:t>响应供应商名称（签章）：</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r>
        <w:rPr>
          <w:rFonts w:hint="eastAsia" w:ascii="宋体" w:hAnsi="宋体" w:eastAsia="宋体" w:cs="宋体"/>
          <w:kern w:val="2"/>
          <w:sz w:val="24"/>
          <w:szCs w:val="24"/>
          <w:lang w:bidi="ar"/>
        </w:rPr>
        <w:t>日期：   年   月   日</w:t>
      </w:r>
    </w:p>
    <w:p>
      <w:pPr>
        <w:pStyle w:val="19"/>
        <w:widowControl/>
        <w:tabs>
          <w:tab w:val="left" w:pos="7740"/>
        </w:tabs>
        <w:spacing w:line="360" w:lineRule="auto"/>
        <w:ind w:firstLine="530"/>
        <w:rPr>
          <w:rFonts w:ascii="宋体" w:hAnsi="宋体" w:cs="宋体"/>
          <w:sz w:val="24"/>
          <w:szCs w:val="24"/>
        </w:rPr>
      </w:pPr>
    </w:p>
    <w:p>
      <w:pPr>
        <w:spacing w:line="360" w:lineRule="auto"/>
        <w:ind w:firstLine="530"/>
        <w:rPr>
          <w:rFonts w:ascii="宋体" w:hAnsi="宋体" w:eastAsia="宋体"/>
          <w:kern w:val="2"/>
          <w:sz w:val="24"/>
          <w:szCs w:val="24"/>
          <w:lang w:bidi="ar"/>
        </w:rPr>
        <w:sectPr>
          <w:pgSz w:w="11906" w:h="16838"/>
          <w:pgMar w:top="1418" w:right="1418" w:bottom="1418" w:left="1418" w:header="851" w:footer="992" w:gutter="0"/>
          <w:pgNumType w:start="1"/>
          <w:cols w:space="425" w:num="1"/>
          <w:rtlGutter w:val="1"/>
          <w:docGrid w:type="lines" w:linePitch="312" w:charSpace="0"/>
        </w:sectPr>
      </w:pPr>
    </w:p>
    <w:p>
      <w:pPr>
        <w:widowControl w:val="0"/>
        <w:tabs>
          <w:tab w:val="left" w:pos="7740"/>
        </w:tabs>
        <w:spacing w:line="276" w:lineRule="auto"/>
        <w:ind w:firstLine="621"/>
        <w:jc w:val="center"/>
        <w:rPr>
          <w:rFonts w:ascii="宋体" w:hAnsi="宋体" w:eastAsia="宋体" w:cs="宋体"/>
          <w:b/>
          <w:sz w:val="28"/>
          <w:szCs w:val="28"/>
        </w:rPr>
      </w:pPr>
      <w:bookmarkStart w:id="52" w:name="_Toc17704809"/>
      <w:bookmarkStart w:id="53" w:name="_Toc527642846"/>
      <w:bookmarkStart w:id="54" w:name="_Toc530065315"/>
      <w:bookmarkStart w:id="55" w:name="_Toc527641940"/>
      <w:bookmarkStart w:id="56" w:name="_Toc527636806"/>
      <w:bookmarkStart w:id="57" w:name="_Toc504031773"/>
      <w:bookmarkStart w:id="58" w:name="_Toc504125783"/>
      <w:bookmarkStart w:id="59" w:name="_Toc503965607"/>
      <w:r>
        <w:rPr>
          <w:rFonts w:hint="eastAsia" w:ascii="宋体" w:hAnsi="宋体" w:eastAsia="宋体" w:cs="宋体"/>
          <w:b/>
          <w:kern w:val="2"/>
          <w:sz w:val="28"/>
          <w:szCs w:val="28"/>
          <w:lang w:bidi="ar"/>
        </w:rPr>
        <w:t>1.2商务技术评分资料表</w:t>
      </w:r>
      <w:bookmarkEnd w:id="52"/>
      <w:bookmarkEnd w:id="53"/>
      <w:bookmarkEnd w:id="54"/>
      <w:bookmarkEnd w:id="55"/>
      <w:bookmarkEnd w:id="56"/>
      <w:bookmarkEnd w:id="57"/>
      <w:bookmarkEnd w:id="58"/>
      <w:bookmarkEnd w:id="59"/>
    </w:p>
    <w:tbl>
      <w:tblPr>
        <w:tblStyle w:val="43"/>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5821"/>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keepNext w:val="0"/>
              <w:widowControl/>
              <w:tabs>
                <w:tab w:val="left" w:pos="7740"/>
              </w:tabs>
              <w:adjustRightInd/>
              <w:spacing w:before="0" w:after="0" w:line="360" w:lineRule="auto"/>
              <w:ind w:firstLine="532"/>
              <w:rPr>
                <w:rFonts w:ascii="宋体" w:hAnsi="宋体" w:cs="宋体"/>
                <w:b/>
                <w:bCs/>
                <w:spacing w:val="0"/>
                <w:kern w:val="2"/>
                <w:szCs w:val="24"/>
              </w:rPr>
            </w:pPr>
            <w:r>
              <w:rPr>
                <w:rFonts w:hint="eastAsia" w:ascii="宋体" w:hAnsi="宋体" w:cs="宋体"/>
                <w:b/>
                <w:bCs/>
                <w:spacing w:val="0"/>
                <w:kern w:val="2"/>
                <w:szCs w:val="24"/>
              </w:rPr>
              <w:t>评审分项</w:t>
            </w:r>
          </w:p>
        </w:tc>
        <w:tc>
          <w:tcPr>
            <w:tcW w:w="5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keepNext w:val="0"/>
              <w:widowControl/>
              <w:tabs>
                <w:tab w:val="left" w:pos="7740"/>
              </w:tabs>
              <w:adjustRightInd/>
              <w:spacing w:before="0" w:after="0" w:line="360" w:lineRule="auto"/>
              <w:ind w:firstLine="532"/>
              <w:rPr>
                <w:rFonts w:ascii="宋体" w:hAnsi="宋体" w:cs="宋体"/>
                <w:b/>
                <w:bCs/>
                <w:spacing w:val="0"/>
                <w:kern w:val="2"/>
                <w:szCs w:val="24"/>
              </w:rPr>
            </w:pPr>
            <w:r>
              <w:rPr>
                <w:rFonts w:hint="eastAsia" w:ascii="宋体" w:hAnsi="宋体" w:cs="宋体"/>
                <w:b/>
                <w:bCs/>
                <w:spacing w:val="0"/>
                <w:kern w:val="2"/>
                <w:szCs w:val="24"/>
              </w:rPr>
              <w:t>评审细则</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keepNext w:val="0"/>
              <w:widowControl/>
              <w:tabs>
                <w:tab w:val="left" w:pos="7740"/>
              </w:tabs>
              <w:adjustRightInd/>
              <w:spacing w:before="0" w:after="0" w:line="360" w:lineRule="auto"/>
              <w:ind w:firstLine="0" w:firstLineChars="0"/>
              <w:rPr>
                <w:rFonts w:ascii="宋体" w:hAnsi="宋体" w:cs="宋体"/>
                <w:b/>
                <w:bCs/>
                <w:spacing w:val="0"/>
                <w:kern w:val="2"/>
                <w:szCs w:val="24"/>
              </w:rPr>
            </w:pPr>
            <w:r>
              <w:rPr>
                <w:rFonts w:hint="eastAsia" w:ascii="宋体" w:hAnsi="宋体" w:cs="宋体"/>
                <w:b/>
                <w:bCs/>
                <w:spacing w:val="0"/>
                <w:kern w:val="2"/>
                <w:szCs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val="0"/>
              <w:tabs>
                <w:tab w:val="left" w:pos="7740"/>
              </w:tabs>
              <w:spacing w:before="25" w:beforeAutospacing="0" w:after="25" w:afterAutospacing="0" w:line="360" w:lineRule="auto"/>
              <w:ind w:firstLine="530"/>
              <w:jc w:val="both"/>
              <w:rPr>
                <w:rFonts w:ascii="宋体" w:hAnsi="宋体" w:eastAsia="宋体" w:cs="宋体"/>
                <w:szCs w:val="24"/>
              </w:rPr>
            </w:pPr>
          </w:p>
        </w:tc>
        <w:tc>
          <w:tcPr>
            <w:tcW w:w="5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532"/>
              <w:rPr>
                <w:rFonts w:ascii="宋体" w:hAnsi="宋体" w:cs="宋体"/>
                <w:b/>
                <w:bCs/>
                <w:i/>
                <w:iCs/>
                <w:sz w:val="24"/>
                <w:szCs w:val="24"/>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见响应文件</w:t>
            </w:r>
          </w:p>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5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530"/>
              <w:rPr>
                <w:rFonts w:ascii="宋体" w:hAnsi="宋体" w:cs="宋体"/>
                <w:sz w:val="24"/>
                <w:szCs w:val="24"/>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见响应文件</w:t>
            </w:r>
          </w:p>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5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532"/>
              <w:rPr>
                <w:rFonts w:ascii="宋体" w:hAnsi="宋体" w:cs="宋体"/>
                <w:b/>
                <w:bCs/>
                <w:i/>
                <w:iCs/>
                <w:sz w:val="24"/>
                <w:szCs w:val="24"/>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见响应文件</w:t>
            </w:r>
          </w:p>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5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530"/>
              <w:rPr>
                <w:rFonts w:ascii="宋体" w:hAnsi="宋体" w:cs="宋体"/>
                <w:sz w:val="24"/>
                <w:szCs w:val="24"/>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见响应文件</w:t>
            </w:r>
          </w:p>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5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530"/>
              <w:rPr>
                <w:rFonts w:ascii="宋体" w:hAnsi="宋体" w:cs="宋体"/>
                <w:sz w:val="24"/>
                <w:szCs w:val="24"/>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见响应文件</w:t>
            </w:r>
          </w:p>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5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530"/>
              <w:rPr>
                <w:rFonts w:ascii="宋体" w:hAnsi="宋体" w:cs="宋体"/>
                <w:sz w:val="24"/>
                <w:szCs w:val="24"/>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见响应文件</w:t>
            </w:r>
          </w:p>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5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530"/>
              <w:rPr>
                <w:rFonts w:ascii="宋体" w:hAnsi="宋体" w:cs="宋体"/>
                <w:sz w:val="24"/>
                <w:szCs w:val="24"/>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见响应文件</w:t>
            </w:r>
          </w:p>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5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530"/>
              <w:rPr>
                <w:rFonts w:ascii="宋体" w:hAnsi="宋体" w:cs="宋体"/>
                <w:sz w:val="24"/>
                <w:szCs w:val="24"/>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见响应文件</w:t>
            </w:r>
          </w:p>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中小企业声明函、监狱企业、残疾人福利性单位</w:t>
            </w:r>
          </w:p>
        </w:tc>
        <w:tc>
          <w:tcPr>
            <w:tcW w:w="5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见响应文件</w:t>
            </w:r>
          </w:p>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第（）页</w:t>
            </w:r>
          </w:p>
        </w:tc>
      </w:tr>
    </w:tbl>
    <w:p>
      <w:pPr>
        <w:widowControl w:val="0"/>
        <w:jc w:val="both"/>
        <w:rPr>
          <w:rFonts w:ascii="宋体" w:hAnsi="宋体" w:eastAsia="宋体" w:cs="宋体"/>
        </w:rPr>
      </w:pPr>
    </w:p>
    <w:p>
      <w:pPr>
        <w:widowControl w:val="0"/>
        <w:jc w:val="both"/>
        <w:rPr>
          <w:rFonts w:ascii="宋体" w:hAnsi="宋体" w:eastAsia="宋体" w:cs="宋体"/>
        </w:rPr>
      </w:pPr>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r>
        <w:rPr>
          <w:rFonts w:hint="eastAsia" w:ascii="宋体" w:hAnsi="宋体" w:eastAsia="宋体" w:cs="宋体"/>
          <w:kern w:val="2"/>
          <w:sz w:val="24"/>
          <w:szCs w:val="24"/>
          <w:lang w:bidi="ar"/>
        </w:rPr>
        <w:t>响应供应商法定代表人（或法定代表人授权代表）签字：</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r>
        <w:rPr>
          <w:rFonts w:hint="eastAsia" w:ascii="宋体" w:hAnsi="宋体" w:eastAsia="宋体" w:cs="宋体"/>
          <w:kern w:val="2"/>
          <w:sz w:val="24"/>
          <w:szCs w:val="24"/>
          <w:lang w:bidi="ar"/>
        </w:rPr>
        <w:t>响应供应商名称（签章）：</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r>
        <w:rPr>
          <w:rFonts w:hint="eastAsia" w:ascii="宋体" w:hAnsi="宋体" w:eastAsia="宋体" w:cs="宋体"/>
          <w:kern w:val="2"/>
          <w:sz w:val="24"/>
          <w:szCs w:val="24"/>
          <w:lang w:bidi="ar"/>
        </w:rPr>
        <w:t>日期：   年   月   日</w:t>
      </w:r>
    </w:p>
    <w:p>
      <w:pPr>
        <w:widowControl w:val="0"/>
        <w:jc w:val="both"/>
        <w:rPr>
          <w:rFonts w:ascii="宋体" w:hAnsi="宋体" w:eastAsia="宋体" w:cs="宋体"/>
        </w:rPr>
      </w:pPr>
    </w:p>
    <w:p>
      <w:pPr>
        <w:pStyle w:val="3"/>
        <w:spacing w:after="0"/>
        <w:ind w:firstLine="532"/>
        <w:jc w:val="center"/>
        <w:rPr>
          <w:rFonts w:ascii="宋体" w:hAnsi="宋体" w:eastAsia="宋体" w:cs="宋体"/>
          <w:i w:val="0"/>
          <w:sz w:val="24"/>
          <w:szCs w:val="24"/>
        </w:rPr>
      </w:pPr>
      <w:r>
        <w:rPr>
          <w:rFonts w:hint="eastAsia" w:ascii="宋体" w:hAnsi="宋体" w:eastAsia="宋体" w:cs="Times New Roman"/>
          <w:kern w:val="2"/>
          <w:sz w:val="24"/>
          <w:szCs w:val="24"/>
          <w:lang w:bidi="ar"/>
        </w:rPr>
        <w:br w:type="page"/>
      </w:r>
      <w:bookmarkStart w:id="60" w:name="_Toc261442098"/>
      <w:bookmarkStart w:id="61" w:name="_Toc80352026"/>
      <w:bookmarkStart w:id="62" w:name="_Toc17704810"/>
      <w:r>
        <w:rPr>
          <w:rFonts w:hint="eastAsia" w:ascii="宋体" w:hAnsi="宋体" w:eastAsia="宋体" w:cs="宋体"/>
          <w:i w:val="0"/>
        </w:rPr>
        <w:t>二、资格性文件</w:t>
      </w:r>
      <w:bookmarkEnd w:id="60"/>
      <w:bookmarkEnd w:id="61"/>
      <w:bookmarkEnd w:id="62"/>
    </w:p>
    <w:p>
      <w:pPr>
        <w:widowControl w:val="0"/>
        <w:tabs>
          <w:tab w:val="left" w:pos="7740"/>
        </w:tabs>
        <w:spacing w:line="276" w:lineRule="auto"/>
        <w:ind w:firstLine="621"/>
        <w:jc w:val="center"/>
        <w:rPr>
          <w:rFonts w:ascii="宋体" w:hAnsi="宋体" w:eastAsia="宋体" w:cs="宋体"/>
          <w:sz w:val="28"/>
          <w:szCs w:val="28"/>
        </w:rPr>
      </w:pPr>
      <w:bookmarkStart w:id="63" w:name="_Toc527641942"/>
      <w:bookmarkStart w:id="64" w:name="_Toc503965609"/>
      <w:bookmarkStart w:id="65" w:name="_Toc17704811"/>
      <w:bookmarkStart w:id="66" w:name="_Toc530065317"/>
      <w:bookmarkStart w:id="67" w:name="_Toc527636808"/>
      <w:bookmarkStart w:id="68" w:name="_Toc504125785"/>
      <w:bookmarkStart w:id="69" w:name="_Toc504031775"/>
      <w:bookmarkStart w:id="70" w:name="_Toc527642848"/>
      <w:r>
        <w:rPr>
          <w:rFonts w:hint="eastAsia" w:ascii="宋体" w:hAnsi="宋体" w:eastAsia="宋体" w:cs="宋体"/>
          <w:b/>
          <w:kern w:val="2"/>
          <w:sz w:val="28"/>
          <w:szCs w:val="28"/>
          <w:lang w:bidi="ar"/>
        </w:rPr>
        <w:t>2.1 响应函</w:t>
      </w:r>
      <w:bookmarkEnd w:id="63"/>
      <w:bookmarkEnd w:id="64"/>
      <w:bookmarkEnd w:id="65"/>
      <w:bookmarkEnd w:id="66"/>
      <w:bookmarkEnd w:id="67"/>
      <w:bookmarkEnd w:id="68"/>
      <w:bookmarkEnd w:id="69"/>
      <w:bookmarkEnd w:id="70"/>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p>
    <w:p>
      <w:pPr>
        <w:widowControl w:val="0"/>
        <w:tabs>
          <w:tab w:val="left" w:pos="7740"/>
        </w:tabs>
        <w:adjustRightInd w:val="0"/>
        <w:snapToGrid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u w:val="single"/>
          <w:lang w:bidi="ar"/>
        </w:rPr>
        <w:t>（采购人）</w:t>
      </w:r>
      <w:r>
        <w:rPr>
          <w:rFonts w:hint="eastAsia" w:ascii="宋体" w:hAnsi="宋体" w:eastAsia="宋体" w:cs="宋体"/>
          <w:kern w:val="2"/>
          <w:sz w:val="24"/>
          <w:szCs w:val="24"/>
          <w:lang w:bidi="ar"/>
        </w:rPr>
        <w:t>：</w:t>
      </w:r>
    </w:p>
    <w:p>
      <w:pPr>
        <w:widowControl w:val="0"/>
        <w:tabs>
          <w:tab w:val="left" w:pos="7740"/>
        </w:tabs>
        <w:autoSpaceDE w:val="0"/>
        <w:autoSpaceDN w:val="0"/>
        <w:adjustRightInd w:val="0"/>
        <w:spacing w:line="360" w:lineRule="auto"/>
        <w:ind w:right="26" w:firstLine="480" w:firstLineChars="200"/>
        <w:jc w:val="both"/>
        <w:rPr>
          <w:rFonts w:ascii="宋体" w:hAnsi="宋体" w:eastAsia="宋体" w:cs="宋体"/>
          <w:sz w:val="24"/>
          <w:szCs w:val="24"/>
        </w:rPr>
      </w:pPr>
      <w:r>
        <w:rPr>
          <w:rFonts w:hint="eastAsia" w:ascii="宋体" w:hAnsi="宋体" w:eastAsia="宋体" w:cs="宋体"/>
          <w:sz w:val="24"/>
          <w:szCs w:val="24"/>
          <w:lang w:bidi="ar"/>
        </w:rPr>
        <w:t>依据贵方</w:t>
      </w:r>
      <w:r>
        <w:rPr>
          <w:rFonts w:hint="eastAsia" w:ascii="宋体" w:hAnsi="宋体" w:eastAsia="宋体" w:cs="宋体"/>
          <w:sz w:val="24"/>
          <w:szCs w:val="24"/>
          <w:u w:val="single"/>
          <w:lang w:bidi="ar"/>
        </w:rPr>
        <w:t>（</w:t>
      </w:r>
      <w:r>
        <w:rPr>
          <w:rFonts w:hint="eastAsia" w:ascii="宋体" w:hAnsi="宋体" w:eastAsia="宋体" w:cs="宋体"/>
          <w:kern w:val="2"/>
          <w:sz w:val="24"/>
          <w:szCs w:val="24"/>
          <w:u w:val="single"/>
          <w:lang w:bidi="ar"/>
        </w:rPr>
        <w:t>采购项目名称）（采购项目编号)</w:t>
      </w:r>
      <w:r>
        <w:rPr>
          <w:rFonts w:hint="eastAsia" w:ascii="宋体" w:hAnsi="宋体" w:eastAsia="宋体" w:cs="宋体"/>
          <w:sz w:val="24"/>
          <w:szCs w:val="24"/>
          <w:lang w:bidi="ar"/>
        </w:rPr>
        <w:t>的采购邀请，我方代表</w:t>
      </w:r>
      <w:r>
        <w:rPr>
          <w:rFonts w:hint="eastAsia" w:ascii="宋体" w:hAnsi="宋体" w:eastAsia="宋体" w:cs="宋体"/>
          <w:kern w:val="2"/>
          <w:sz w:val="24"/>
          <w:szCs w:val="24"/>
          <w:u w:val="single"/>
          <w:lang w:bidi="ar"/>
        </w:rPr>
        <w:t>（姓名、职务）</w:t>
      </w:r>
      <w:r>
        <w:rPr>
          <w:rFonts w:hint="eastAsia" w:ascii="宋体" w:hAnsi="宋体" w:eastAsia="宋体" w:cs="宋体"/>
          <w:sz w:val="24"/>
          <w:szCs w:val="24"/>
          <w:lang w:bidi="ar"/>
        </w:rPr>
        <w:t>经正式授权并代表</w:t>
      </w:r>
      <w:r>
        <w:rPr>
          <w:rFonts w:hint="eastAsia" w:ascii="宋体" w:hAnsi="宋体" w:eastAsia="宋体" w:cs="宋体"/>
          <w:kern w:val="2"/>
          <w:sz w:val="24"/>
          <w:szCs w:val="24"/>
          <w:u w:val="single"/>
          <w:lang w:bidi="ar"/>
        </w:rPr>
        <w:t>（响应供应商名称、地址）</w:t>
      </w:r>
      <w:r>
        <w:rPr>
          <w:rFonts w:hint="eastAsia" w:ascii="宋体" w:hAnsi="宋体" w:eastAsia="宋体" w:cs="宋体"/>
          <w:sz w:val="24"/>
          <w:szCs w:val="24"/>
          <w:lang w:bidi="ar"/>
        </w:rPr>
        <w:t>提交下述文件正本___份，副本</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份。</w:t>
      </w:r>
    </w:p>
    <w:p>
      <w:pPr>
        <w:widowControl w:val="0"/>
        <w:tabs>
          <w:tab w:val="left" w:pos="7740"/>
        </w:tabs>
        <w:autoSpaceDE w:val="0"/>
        <w:autoSpaceDN w:val="0"/>
        <w:adjustRightInd w:val="0"/>
        <w:spacing w:line="360" w:lineRule="auto"/>
        <w:ind w:right="246" w:firstLine="480" w:firstLineChars="200"/>
        <w:jc w:val="both"/>
        <w:rPr>
          <w:rFonts w:ascii="宋体" w:hAnsi="宋体" w:eastAsia="宋体" w:cs="宋体"/>
          <w:sz w:val="24"/>
          <w:szCs w:val="24"/>
        </w:rPr>
      </w:pPr>
      <w:r>
        <w:rPr>
          <w:rFonts w:hint="eastAsia" w:ascii="宋体" w:hAnsi="宋体" w:eastAsia="宋体" w:cs="宋体"/>
          <w:sz w:val="24"/>
          <w:szCs w:val="24"/>
          <w:lang w:bidi="ar"/>
        </w:rPr>
        <w:t xml:space="preserve">1. </w:t>
      </w:r>
      <w:r>
        <w:rPr>
          <w:rFonts w:hint="eastAsia" w:ascii="宋体" w:hAnsi="宋体" w:eastAsia="宋体" w:cs="宋体"/>
          <w:kern w:val="2"/>
          <w:sz w:val="24"/>
          <w:szCs w:val="24"/>
          <w:lang w:bidi="ar"/>
        </w:rPr>
        <w:t>自查表</w:t>
      </w:r>
      <w:r>
        <w:rPr>
          <w:rFonts w:hint="eastAsia" w:ascii="宋体" w:hAnsi="宋体" w:eastAsia="宋体" w:cs="宋体"/>
          <w:sz w:val="24"/>
          <w:szCs w:val="24"/>
          <w:lang w:bidi="ar"/>
        </w:rPr>
        <w:t>；</w:t>
      </w:r>
    </w:p>
    <w:p>
      <w:pPr>
        <w:widowControl w:val="0"/>
        <w:tabs>
          <w:tab w:val="left" w:pos="7740"/>
        </w:tabs>
        <w:autoSpaceDE w:val="0"/>
        <w:autoSpaceDN w:val="0"/>
        <w:adjustRightInd w:val="0"/>
        <w:spacing w:line="360" w:lineRule="auto"/>
        <w:ind w:right="246" w:firstLine="480" w:firstLineChars="200"/>
        <w:jc w:val="both"/>
        <w:rPr>
          <w:rFonts w:ascii="宋体" w:hAnsi="宋体" w:eastAsia="宋体" w:cs="宋体"/>
          <w:sz w:val="24"/>
          <w:szCs w:val="24"/>
        </w:rPr>
      </w:pPr>
      <w:r>
        <w:rPr>
          <w:rFonts w:hint="eastAsia" w:ascii="宋体" w:hAnsi="宋体" w:eastAsia="宋体" w:cs="宋体"/>
          <w:sz w:val="24"/>
          <w:szCs w:val="24"/>
          <w:lang w:bidi="ar"/>
        </w:rPr>
        <w:t xml:space="preserve">2. </w:t>
      </w:r>
      <w:r>
        <w:rPr>
          <w:rFonts w:hint="eastAsia" w:ascii="宋体" w:hAnsi="宋体" w:eastAsia="宋体" w:cs="宋体"/>
          <w:kern w:val="2"/>
          <w:sz w:val="24"/>
          <w:szCs w:val="24"/>
          <w:lang w:bidi="ar"/>
        </w:rPr>
        <w:t>资格性文件</w:t>
      </w:r>
      <w:r>
        <w:rPr>
          <w:rFonts w:hint="eastAsia" w:ascii="宋体" w:hAnsi="宋体" w:eastAsia="宋体" w:cs="宋体"/>
          <w:sz w:val="24"/>
          <w:szCs w:val="24"/>
          <w:lang w:bidi="ar"/>
        </w:rPr>
        <w:t>；</w:t>
      </w:r>
    </w:p>
    <w:p>
      <w:pPr>
        <w:widowControl w:val="0"/>
        <w:tabs>
          <w:tab w:val="left" w:pos="7740"/>
        </w:tabs>
        <w:autoSpaceDE w:val="0"/>
        <w:autoSpaceDN w:val="0"/>
        <w:adjustRightInd w:val="0"/>
        <w:spacing w:line="360" w:lineRule="auto"/>
        <w:ind w:right="246" w:firstLine="480" w:firstLineChars="200"/>
        <w:jc w:val="both"/>
        <w:rPr>
          <w:rFonts w:ascii="宋体" w:hAnsi="宋体" w:eastAsia="宋体" w:cs="宋体"/>
          <w:sz w:val="24"/>
          <w:szCs w:val="24"/>
        </w:rPr>
      </w:pPr>
      <w:r>
        <w:rPr>
          <w:rFonts w:hint="eastAsia" w:ascii="宋体" w:hAnsi="宋体" w:eastAsia="宋体" w:cs="宋体"/>
          <w:sz w:val="24"/>
          <w:szCs w:val="24"/>
          <w:lang w:bidi="ar"/>
        </w:rPr>
        <w:t xml:space="preserve">3. </w:t>
      </w:r>
      <w:r>
        <w:rPr>
          <w:rFonts w:hint="eastAsia" w:ascii="宋体" w:hAnsi="宋体" w:eastAsia="宋体" w:cs="宋体"/>
          <w:kern w:val="2"/>
          <w:sz w:val="24"/>
          <w:szCs w:val="24"/>
          <w:lang w:bidi="ar"/>
        </w:rPr>
        <w:t>商务部分</w:t>
      </w:r>
      <w:r>
        <w:rPr>
          <w:rFonts w:hint="eastAsia" w:ascii="宋体" w:hAnsi="宋体" w:eastAsia="宋体" w:cs="宋体"/>
          <w:sz w:val="24"/>
          <w:szCs w:val="24"/>
          <w:lang w:bidi="ar"/>
        </w:rPr>
        <w:t>；</w:t>
      </w:r>
    </w:p>
    <w:p>
      <w:pPr>
        <w:widowControl w:val="0"/>
        <w:tabs>
          <w:tab w:val="left" w:pos="7740"/>
        </w:tabs>
        <w:autoSpaceDE w:val="0"/>
        <w:autoSpaceDN w:val="0"/>
        <w:adjustRightInd w:val="0"/>
        <w:spacing w:line="360" w:lineRule="auto"/>
        <w:ind w:right="246" w:firstLine="480" w:firstLineChars="200"/>
        <w:jc w:val="both"/>
        <w:rPr>
          <w:rFonts w:ascii="宋体" w:hAnsi="宋体" w:eastAsia="宋体" w:cs="宋体"/>
          <w:sz w:val="24"/>
          <w:szCs w:val="24"/>
        </w:rPr>
      </w:pPr>
      <w:r>
        <w:rPr>
          <w:rFonts w:hint="eastAsia" w:ascii="宋体" w:hAnsi="宋体" w:eastAsia="宋体" w:cs="宋体"/>
          <w:sz w:val="24"/>
          <w:szCs w:val="24"/>
          <w:lang w:bidi="ar"/>
        </w:rPr>
        <w:t>4. 技术部分；</w:t>
      </w:r>
    </w:p>
    <w:p>
      <w:pPr>
        <w:widowControl w:val="0"/>
        <w:tabs>
          <w:tab w:val="left" w:pos="7740"/>
        </w:tabs>
        <w:autoSpaceDE w:val="0"/>
        <w:autoSpaceDN w:val="0"/>
        <w:adjustRightInd w:val="0"/>
        <w:spacing w:line="360" w:lineRule="auto"/>
        <w:ind w:right="32" w:firstLine="480" w:firstLineChars="200"/>
        <w:jc w:val="both"/>
        <w:rPr>
          <w:rFonts w:ascii="宋体" w:hAnsi="宋体" w:eastAsia="宋体" w:cs="宋体"/>
          <w:sz w:val="24"/>
          <w:szCs w:val="24"/>
        </w:rPr>
      </w:pPr>
      <w:r>
        <w:rPr>
          <w:rFonts w:hint="eastAsia" w:ascii="宋体" w:hAnsi="宋体" w:eastAsia="宋体" w:cs="宋体"/>
          <w:sz w:val="24"/>
          <w:szCs w:val="24"/>
          <w:lang w:bidi="ar"/>
        </w:rPr>
        <w:t xml:space="preserve">5. </w:t>
      </w:r>
      <w:r>
        <w:rPr>
          <w:rFonts w:hint="eastAsia" w:ascii="宋体" w:hAnsi="宋体" w:eastAsia="宋体" w:cs="宋体"/>
          <w:kern w:val="2"/>
          <w:sz w:val="24"/>
          <w:szCs w:val="24"/>
          <w:lang w:bidi="ar"/>
        </w:rPr>
        <w:t>价格部分。</w:t>
      </w:r>
    </w:p>
    <w:p>
      <w:pPr>
        <w:widowControl w:val="0"/>
        <w:tabs>
          <w:tab w:val="left" w:pos="7740"/>
        </w:tabs>
        <w:autoSpaceDE w:val="0"/>
        <w:autoSpaceDN w:val="0"/>
        <w:adjustRightInd w:val="0"/>
        <w:spacing w:line="360" w:lineRule="auto"/>
        <w:ind w:right="246" w:firstLine="530"/>
        <w:jc w:val="both"/>
        <w:rPr>
          <w:rFonts w:ascii="宋体" w:hAnsi="宋体" w:eastAsia="宋体" w:cs="宋体"/>
          <w:sz w:val="24"/>
          <w:szCs w:val="24"/>
        </w:rPr>
      </w:pPr>
      <w:r>
        <w:rPr>
          <w:rFonts w:hint="eastAsia" w:ascii="宋体" w:hAnsi="宋体" w:eastAsia="宋体" w:cs="宋体"/>
          <w:sz w:val="24"/>
          <w:szCs w:val="24"/>
          <w:lang w:bidi="ar"/>
        </w:rPr>
        <w:t>在此，我方声明如下：</w:t>
      </w:r>
    </w:p>
    <w:p>
      <w:pPr>
        <w:widowControl w:val="0"/>
        <w:tabs>
          <w:tab w:val="left" w:pos="7740"/>
        </w:tabs>
        <w:spacing w:line="360" w:lineRule="auto"/>
        <w:ind w:firstLine="480" w:firstLineChars="200"/>
        <w:jc w:val="both"/>
        <w:rPr>
          <w:rFonts w:ascii="宋体" w:hAnsi="宋体" w:eastAsia="宋体" w:cs="宋体"/>
          <w:sz w:val="24"/>
          <w:szCs w:val="24"/>
        </w:rPr>
      </w:pPr>
      <w:r>
        <w:rPr>
          <w:rFonts w:hint="eastAsia" w:ascii="宋体" w:hAnsi="宋体" w:eastAsia="宋体" w:cs="宋体"/>
          <w:kern w:val="2"/>
          <w:sz w:val="24"/>
          <w:szCs w:val="24"/>
          <w:lang w:bidi="ar"/>
        </w:rPr>
        <w:t>1.同意并接受磋商文件的各项要求，遵守磋商文件中的各项规定，按磋商文件的要求提供报价。</w:t>
      </w:r>
    </w:p>
    <w:p>
      <w:pPr>
        <w:widowControl w:val="0"/>
        <w:tabs>
          <w:tab w:val="left" w:pos="7740"/>
        </w:tabs>
        <w:spacing w:line="360" w:lineRule="auto"/>
        <w:ind w:firstLine="480" w:firstLineChars="200"/>
        <w:jc w:val="both"/>
        <w:rPr>
          <w:rFonts w:ascii="宋体" w:hAnsi="宋体" w:eastAsia="宋体" w:cs="宋体"/>
          <w:sz w:val="24"/>
          <w:szCs w:val="24"/>
        </w:rPr>
      </w:pPr>
      <w:r>
        <w:rPr>
          <w:rFonts w:hint="eastAsia" w:ascii="宋体" w:hAnsi="宋体" w:eastAsia="宋体" w:cs="宋体"/>
          <w:kern w:val="2"/>
          <w:sz w:val="24"/>
          <w:szCs w:val="24"/>
          <w:lang w:bidi="ar"/>
        </w:rPr>
        <w:t>2.投标有效期为递交响应文件之日起</w:t>
      </w:r>
      <w:r>
        <w:rPr>
          <w:rFonts w:hint="eastAsia" w:ascii="宋体" w:hAnsi="宋体" w:eastAsia="宋体" w:cs="宋体"/>
          <w:kern w:val="2"/>
          <w:sz w:val="24"/>
          <w:szCs w:val="24"/>
          <w:u w:val="single"/>
          <w:lang w:bidi="ar"/>
        </w:rPr>
        <w:t>60</w:t>
      </w:r>
      <w:r>
        <w:rPr>
          <w:rFonts w:hint="eastAsia" w:ascii="宋体" w:hAnsi="宋体" w:eastAsia="宋体" w:cs="宋体"/>
          <w:kern w:val="2"/>
          <w:sz w:val="24"/>
          <w:szCs w:val="24"/>
          <w:lang w:bidi="ar"/>
        </w:rPr>
        <w:t>天，成交供应商投标有效期延至合同验收之日。</w:t>
      </w:r>
    </w:p>
    <w:p>
      <w:pPr>
        <w:widowControl w:val="0"/>
        <w:tabs>
          <w:tab w:val="left" w:pos="7740"/>
        </w:tabs>
        <w:spacing w:line="360" w:lineRule="auto"/>
        <w:ind w:firstLine="480" w:firstLineChars="200"/>
        <w:jc w:val="both"/>
        <w:rPr>
          <w:rFonts w:ascii="宋体" w:hAnsi="宋体" w:eastAsia="宋体" w:cs="宋体"/>
          <w:sz w:val="24"/>
          <w:szCs w:val="24"/>
        </w:rPr>
      </w:pPr>
      <w:r>
        <w:rPr>
          <w:rFonts w:hint="eastAsia" w:ascii="宋体" w:hAnsi="宋体" w:eastAsia="宋体" w:cs="宋体"/>
          <w:kern w:val="2"/>
          <w:sz w:val="24"/>
          <w:szCs w:val="24"/>
          <w:lang w:bidi="ar"/>
        </w:rPr>
        <w:t>3.我方已经详细地阅读了全部磋商文件及其附件，包括澄清及参考文件(如果有的话)。我方已完全清晰理解磋商文件的要求，不存在任何含糊不清和误解之处，同意放弃对这些文件所提出的异议和质疑的权利。</w:t>
      </w:r>
    </w:p>
    <w:p>
      <w:pPr>
        <w:widowControl w:val="0"/>
        <w:tabs>
          <w:tab w:val="left" w:pos="7740"/>
        </w:tabs>
        <w:spacing w:line="360" w:lineRule="auto"/>
        <w:ind w:firstLine="530"/>
        <w:jc w:val="both"/>
        <w:rPr>
          <w:rFonts w:ascii="宋体" w:hAnsi="宋体" w:eastAsia="宋体" w:cs="宋体"/>
          <w:sz w:val="24"/>
          <w:szCs w:val="28"/>
        </w:rPr>
      </w:pPr>
      <w:r>
        <w:rPr>
          <w:rFonts w:hint="eastAsia" w:ascii="宋体" w:hAnsi="宋体" w:eastAsia="宋体" w:cs="宋体"/>
          <w:kern w:val="2"/>
          <w:sz w:val="24"/>
          <w:szCs w:val="28"/>
          <w:lang w:bidi="ar"/>
        </w:rPr>
        <w:t>4.我方具备《中华人民共和国政府采购法》第二十二条规定的条件，承诺如下：</w:t>
      </w:r>
    </w:p>
    <w:p>
      <w:pPr>
        <w:widowControl w:val="0"/>
        <w:tabs>
          <w:tab w:val="left" w:pos="7740"/>
        </w:tabs>
        <w:spacing w:line="360" w:lineRule="auto"/>
        <w:ind w:firstLine="530"/>
        <w:jc w:val="both"/>
        <w:rPr>
          <w:rFonts w:ascii="宋体" w:hAnsi="宋体" w:eastAsia="宋体" w:cs="宋体"/>
          <w:sz w:val="24"/>
          <w:szCs w:val="28"/>
        </w:rPr>
      </w:pPr>
      <w:r>
        <w:rPr>
          <w:rFonts w:hint="eastAsia" w:ascii="宋体" w:hAnsi="宋体" w:eastAsia="宋体" w:cs="宋体"/>
          <w:kern w:val="2"/>
          <w:sz w:val="24"/>
          <w:szCs w:val="28"/>
          <w:lang w:bidi="ar"/>
        </w:rPr>
        <w:t>（1）我方已依法缴纳了各项税费及社会保险费用，如有需要，可随时向采购人提供近三个月内的相关缴费证明，以便核查。</w:t>
      </w:r>
    </w:p>
    <w:p>
      <w:pPr>
        <w:widowControl w:val="0"/>
        <w:tabs>
          <w:tab w:val="left" w:pos="7740"/>
        </w:tabs>
        <w:spacing w:line="360" w:lineRule="auto"/>
        <w:ind w:firstLine="530"/>
        <w:jc w:val="both"/>
        <w:rPr>
          <w:rFonts w:ascii="宋体" w:hAnsi="宋体" w:eastAsia="宋体" w:cs="宋体"/>
          <w:sz w:val="24"/>
          <w:szCs w:val="28"/>
        </w:rPr>
      </w:pPr>
      <w:r>
        <w:rPr>
          <w:rFonts w:hint="eastAsia" w:ascii="宋体" w:hAnsi="宋体" w:eastAsia="宋体" w:cs="宋体"/>
          <w:kern w:val="2"/>
          <w:sz w:val="24"/>
          <w:szCs w:val="28"/>
          <w:lang w:bidi="ar"/>
        </w:rPr>
        <w:t>（2）我方已依法建立健全的财务会计制度，如有需要，可随时向采购人提供相关的证明材料，以便核查。</w:t>
      </w:r>
    </w:p>
    <w:p>
      <w:pPr>
        <w:widowControl w:val="0"/>
        <w:tabs>
          <w:tab w:val="left" w:pos="7740"/>
        </w:tabs>
        <w:spacing w:line="360" w:lineRule="auto"/>
        <w:ind w:firstLine="530"/>
        <w:jc w:val="both"/>
        <w:rPr>
          <w:rFonts w:ascii="宋体" w:hAnsi="宋体" w:eastAsia="宋体" w:cs="宋体"/>
          <w:sz w:val="24"/>
          <w:szCs w:val="28"/>
        </w:rPr>
      </w:pPr>
      <w:r>
        <w:rPr>
          <w:rFonts w:hint="eastAsia" w:ascii="宋体" w:hAnsi="宋体" w:eastAsia="宋体" w:cs="宋体"/>
          <w:kern w:val="2"/>
          <w:sz w:val="24"/>
          <w:szCs w:val="28"/>
          <w:lang w:bidi="ar"/>
        </w:rPr>
        <w:t>（3）我方参加本项目本采购活动前3年内在经营活动中没有重大违法记录。</w:t>
      </w:r>
    </w:p>
    <w:p>
      <w:pPr>
        <w:widowControl w:val="0"/>
        <w:tabs>
          <w:tab w:val="left" w:pos="7740"/>
        </w:tabs>
        <w:spacing w:line="360" w:lineRule="auto"/>
        <w:ind w:firstLine="530"/>
        <w:jc w:val="both"/>
        <w:rPr>
          <w:rFonts w:ascii="宋体" w:hAnsi="宋体" w:eastAsia="宋体" w:cs="宋体"/>
          <w:sz w:val="24"/>
          <w:szCs w:val="28"/>
        </w:rPr>
      </w:pPr>
      <w:r>
        <w:rPr>
          <w:rFonts w:hint="eastAsia" w:ascii="宋体" w:hAnsi="宋体" w:eastAsia="宋体" w:cs="宋体"/>
          <w:kern w:val="2"/>
          <w:sz w:val="24"/>
          <w:szCs w:val="28"/>
          <w:lang w:bidi="ar"/>
        </w:rPr>
        <w:t>（4）我方具备履行合同所必需的设备和专业技术能力。</w:t>
      </w:r>
    </w:p>
    <w:p>
      <w:pPr>
        <w:widowControl w:val="0"/>
        <w:tabs>
          <w:tab w:val="left" w:pos="7740"/>
        </w:tabs>
        <w:spacing w:line="360" w:lineRule="auto"/>
        <w:ind w:firstLine="530"/>
        <w:jc w:val="both"/>
        <w:rPr>
          <w:rFonts w:ascii="宋体" w:hAnsi="宋体" w:eastAsia="宋体" w:cs="宋体"/>
          <w:sz w:val="24"/>
          <w:szCs w:val="28"/>
        </w:rPr>
      </w:pPr>
      <w:r>
        <w:rPr>
          <w:rFonts w:hint="eastAsia" w:ascii="宋体" w:hAnsi="宋体" w:eastAsia="宋体" w:cs="宋体"/>
          <w:kern w:val="2"/>
          <w:sz w:val="24"/>
          <w:szCs w:val="28"/>
          <w:lang w:bidi="ar"/>
        </w:rPr>
        <w:t>（5）我方符合法律、行政法规规定的其他条件。</w:t>
      </w:r>
    </w:p>
    <w:p>
      <w:pPr>
        <w:widowControl w:val="0"/>
        <w:tabs>
          <w:tab w:val="left" w:pos="7740"/>
        </w:tabs>
        <w:spacing w:line="360" w:lineRule="auto"/>
        <w:ind w:firstLine="480" w:firstLineChars="200"/>
        <w:jc w:val="both"/>
        <w:rPr>
          <w:rFonts w:ascii="宋体" w:hAnsi="宋体" w:eastAsia="宋体" w:cs="宋体"/>
          <w:sz w:val="24"/>
          <w:szCs w:val="24"/>
        </w:rPr>
      </w:pPr>
      <w:r>
        <w:rPr>
          <w:rFonts w:hint="eastAsia" w:ascii="宋体" w:hAnsi="宋体" w:eastAsia="宋体" w:cs="宋体"/>
          <w:kern w:val="2"/>
          <w:sz w:val="24"/>
          <w:szCs w:val="24"/>
          <w:lang w:bidi="ar"/>
        </w:rPr>
        <w:t>5.我方承诺在本次投标中提供的一切文件，无论是原件还是复印件均为真实和准确的，绝无任何虚假、伪造和夸大的成份，否则，愿承担相应的后果和法律责任。</w:t>
      </w:r>
    </w:p>
    <w:p>
      <w:pPr>
        <w:widowControl w:val="0"/>
        <w:tabs>
          <w:tab w:val="left" w:pos="7740"/>
        </w:tabs>
        <w:spacing w:line="360" w:lineRule="auto"/>
        <w:ind w:firstLine="480" w:firstLineChars="200"/>
        <w:jc w:val="both"/>
        <w:rPr>
          <w:rFonts w:ascii="宋体" w:hAnsi="宋体" w:eastAsia="宋体" w:cs="宋体"/>
          <w:sz w:val="24"/>
          <w:szCs w:val="24"/>
        </w:rPr>
      </w:pPr>
      <w:r>
        <w:rPr>
          <w:rFonts w:hint="eastAsia" w:ascii="宋体" w:hAnsi="宋体" w:eastAsia="宋体" w:cs="宋体"/>
          <w:kern w:val="2"/>
          <w:sz w:val="24"/>
          <w:szCs w:val="24"/>
          <w:lang w:bidi="ar"/>
        </w:rPr>
        <w:t>6.我方完全服从和尊重评委会所作的评定结果，同时清楚理解到报价最低并非意味着必定获得中标资格。</w:t>
      </w:r>
    </w:p>
    <w:p>
      <w:pPr>
        <w:widowControl w:val="0"/>
        <w:tabs>
          <w:tab w:val="left" w:pos="7740"/>
        </w:tabs>
        <w:autoSpaceDE w:val="0"/>
        <w:autoSpaceDN w:val="0"/>
        <w:adjustRightInd w:val="0"/>
        <w:spacing w:line="360" w:lineRule="auto"/>
        <w:ind w:right="246" w:firstLine="530"/>
        <w:jc w:val="both"/>
        <w:rPr>
          <w:rFonts w:ascii="宋体" w:hAnsi="宋体" w:eastAsia="宋体" w:cs="宋体"/>
          <w:sz w:val="24"/>
          <w:szCs w:val="24"/>
        </w:rPr>
      </w:pPr>
    </w:p>
    <w:p>
      <w:pPr>
        <w:widowControl w:val="0"/>
        <w:tabs>
          <w:tab w:val="left" w:pos="7740"/>
        </w:tabs>
        <w:autoSpaceDE w:val="0"/>
        <w:autoSpaceDN w:val="0"/>
        <w:adjustRightInd w:val="0"/>
        <w:spacing w:line="360" w:lineRule="auto"/>
        <w:ind w:right="246" w:firstLine="530"/>
        <w:jc w:val="both"/>
        <w:rPr>
          <w:rFonts w:ascii="宋体" w:hAnsi="宋体" w:eastAsia="宋体" w:cs="宋体"/>
          <w:sz w:val="24"/>
          <w:szCs w:val="24"/>
        </w:rPr>
      </w:pPr>
      <w:r>
        <w:rPr>
          <w:rFonts w:hint="eastAsia" w:ascii="宋体" w:hAnsi="宋体" w:eastAsia="宋体" w:cs="宋体"/>
          <w:kern w:val="2"/>
          <w:sz w:val="24"/>
          <w:szCs w:val="24"/>
          <w:lang w:bidi="ar"/>
        </w:rPr>
        <w:t>供应商名称</w:t>
      </w:r>
      <w:r>
        <w:rPr>
          <w:rFonts w:hint="eastAsia" w:ascii="宋体" w:hAnsi="宋体" w:eastAsia="宋体" w:cs="宋体"/>
          <w:sz w:val="24"/>
          <w:szCs w:val="24"/>
          <w:lang w:bidi="ar"/>
        </w:rPr>
        <w:t>：</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 </w:t>
      </w:r>
    </w:p>
    <w:p>
      <w:pPr>
        <w:widowControl w:val="0"/>
        <w:tabs>
          <w:tab w:val="left" w:pos="7740"/>
        </w:tabs>
        <w:autoSpaceDE w:val="0"/>
        <w:autoSpaceDN w:val="0"/>
        <w:adjustRightInd w:val="0"/>
        <w:spacing w:line="360" w:lineRule="auto"/>
        <w:ind w:right="246" w:firstLine="530"/>
        <w:jc w:val="both"/>
        <w:rPr>
          <w:rFonts w:ascii="宋体" w:hAnsi="宋体" w:eastAsia="宋体" w:cs="宋体"/>
          <w:sz w:val="24"/>
          <w:szCs w:val="24"/>
        </w:rPr>
      </w:pPr>
      <w:r>
        <w:rPr>
          <w:rFonts w:hint="eastAsia" w:ascii="宋体" w:hAnsi="宋体" w:eastAsia="宋体" w:cs="宋体"/>
          <w:sz w:val="24"/>
          <w:szCs w:val="24"/>
          <w:lang w:bidi="ar"/>
        </w:rPr>
        <w:t>地址：</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    </w:t>
      </w:r>
    </w:p>
    <w:p>
      <w:pPr>
        <w:widowControl w:val="0"/>
        <w:tabs>
          <w:tab w:val="left" w:pos="7740"/>
        </w:tabs>
        <w:autoSpaceDE w:val="0"/>
        <w:autoSpaceDN w:val="0"/>
        <w:adjustRightInd w:val="0"/>
        <w:spacing w:line="360" w:lineRule="auto"/>
        <w:ind w:right="246" w:firstLine="530"/>
        <w:jc w:val="both"/>
        <w:rPr>
          <w:rFonts w:ascii="宋体" w:hAnsi="宋体" w:eastAsia="宋体" w:cs="宋体"/>
          <w:sz w:val="24"/>
          <w:szCs w:val="24"/>
        </w:rPr>
      </w:pPr>
      <w:r>
        <w:rPr>
          <w:rFonts w:hint="eastAsia" w:ascii="宋体" w:hAnsi="宋体" w:eastAsia="宋体" w:cs="宋体"/>
          <w:sz w:val="24"/>
          <w:szCs w:val="24"/>
          <w:lang w:bidi="ar"/>
        </w:rPr>
        <w:t>传真：</w:t>
      </w:r>
      <w:r>
        <w:rPr>
          <w:rFonts w:hint="eastAsia" w:ascii="宋体" w:hAnsi="宋体" w:eastAsia="宋体" w:cs="宋体"/>
          <w:sz w:val="24"/>
          <w:szCs w:val="24"/>
          <w:u w:val="single"/>
          <w:lang w:bidi="ar"/>
        </w:rPr>
        <w:t xml:space="preserve">                               </w:t>
      </w:r>
    </w:p>
    <w:p>
      <w:pPr>
        <w:widowControl w:val="0"/>
        <w:tabs>
          <w:tab w:val="left" w:pos="7740"/>
        </w:tabs>
        <w:autoSpaceDE w:val="0"/>
        <w:autoSpaceDN w:val="0"/>
        <w:adjustRightInd w:val="0"/>
        <w:spacing w:line="360" w:lineRule="auto"/>
        <w:ind w:right="33" w:firstLine="530"/>
        <w:jc w:val="both"/>
        <w:rPr>
          <w:rFonts w:ascii="宋体" w:hAnsi="宋体" w:eastAsia="宋体" w:cs="宋体"/>
          <w:sz w:val="24"/>
          <w:szCs w:val="24"/>
        </w:rPr>
      </w:pPr>
      <w:r>
        <w:rPr>
          <w:rFonts w:hint="eastAsia" w:ascii="宋体" w:hAnsi="宋体" w:eastAsia="宋体" w:cs="宋体"/>
          <w:sz w:val="24"/>
          <w:szCs w:val="24"/>
          <w:lang w:bidi="ar"/>
        </w:rPr>
        <w:t>电话：</w:t>
      </w:r>
      <w:r>
        <w:rPr>
          <w:rFonts w:hint="eastAsia" w:ascii="宋体" w:hAnsi="宋体" w:eastAsia="宋体" w:cs="宋体"/>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r>
        <w:rPr>
          <w:rFonts w:hint="eastAsia" w:ascii="宋体" w:hAnsi="宋体" w:eastAsia="宋体" w:cs="宋体"/>
          <w:kern w:val="2"/>
          <w:sz w:val="24"/>
          <w:szCs w:val="24"/>
          <w:lang w:bidi="ar"/>
        </w:rPr>
        <w:t>响应供应商法定代表人（或法定代表人授权代表）签字：</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r>
        <w:rPr>
          <w:rFonts w:hint="eastAsia" w:ascii="宋体" w:hAnsi="宋体" w:eastAsia="宋体" w:cs="宋体"/>
          <w:kern w:val="2"/>
          <w:sz w:val="24"/>
          <w:szCs w:val="24"/>
          <w:lang w:bidi="ar"/>
        </w:rPr>
        <w:t xml:space="preserve">响应供应商名称(公章)： </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r>
        <w:rPr>
          <w:rFonts w:hint="eastAsia" w:ascii="宋体" w:hAnsi="宋体" w:eastAsia="宋体" w:cs="宋体"/>
          <w:kern w:val="2"/>
          <w:sz w:val="24"/>
          <w:szCs w:val="24"/>
          <w:lang w:bidi="ar"/>
        </w:rPr>
        <w:t>日期：</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rPr>
      </w:pPr>
    </w:p>
    <w:p>
      <w:pPr>
        <w:widowControl w:val="0"/>
        <w:tabs>
          <w:tab w:val="left" w:pos="7740"/>
        </w:tabs>
        <w:adjustRightInd w:val="0"/>
        <w:snapToGrid w:val="0"/>
        <w:spacing w:line="360" w:lineRule="auto"/>
        <w:ind w:firstLine="530"/>
        <w:jc w:val="both"/>
        <w:rPr>
          <w:rFonts w:ascii="宋体" w:hAnsi="宋体" w:eastAsia="宋体" w:cs="宋体"/>
          <w:sz w:val="24"/>
          <w:szCs w:val="24"/>
        </w:rPr>
      </w:pPr>
    </w:p>
    <w:p>
      <w:pPr>
        <w:widowControl w:val="0"/>
        <w:tabs>
          <w:tab w:val="left" w:pos="7740"/>
        </w:tabs>
        <w:adjustRightInd w:val="0"/>
        <w:snapToGrid w:val="0"/>
        <w:spacing w:line="360" w:lineRule="auto"/>
        <w:ind w:firstLine="530"/>
        <w:jc w:val="both"/>
        <w:rPr>
          <w:rFonts w:ascii="宋体" w:hAnsi="宋体" w:eastAsia="宋体" w:cs="宋体"/>
          <w:sz w:val="24"/>
          <w:szCs w:val="24"/>
        </w:rPr>
      </w:pPr>
    </w:p>
    <w:p>
      <w:pPr>
        <w:widowControl w:val="0"/>
        <w:tabs>
          <w:tab w:val="left" w:pos="7740"/>
        </w:tabs>
        <w:adjustRightInd w:val="0"/>
        <w:snapToGrid w:val="0"/>
        <w:spacing w:line="360" w:lineRule="auto"/>
        <w:ind w:firstLine="530"/>
        <w:jc w:val="both"/>
        <w:rPr>
          <w:rFonts w:ascii="宋体" w:hAnsi="宋体" w:eastAsia="宋体" w:cs="宋体"/>
          <w:sz w:val="24"/>
          <w:szCs w:val="24"/>
        </w:rPr>
      </w:pPr>
    </w:p>
    <w:p>
      <w:pPr>
        <w:widowControl w:val="0"/>
        <w:tabs>
          <w:tab w:val="left" w:pos="7740"/>
        </w:tabs>
        <w:adjustRightInd w:val="0"/>
        <w:snapToGrid w:val="0"/>
        <w:spacing w:line="360" w:lineRule="auto"/>
        <w:ind w:firstLine="530"/>
        <w:jc w:val="both"/>
        <w:rPr>
          <w:rFonts w:ascii="宋体" w:hAnsi="宋体" w:eastAsia="宋体" w:cs="宋体"/>
          <w:sz w:val="24"/>
          <w:szCs w:val="24"/>
        </w:rPr>
      </w:pPr>
    </w:p>
    <w:p>
      <w:pPr>
        <w:widowControl w:val="0"/>
        <w:tabs>
          <w:tab w:val="left" w:pos="7740"/>
        </w:tabs>
        <w:adjustRightInd w:val="0"/>
        <w:snapToGrid w:val="0"/>
        <w:spacing w:line="360" w:lineRule="auto"/>
        <w:ind w:firstLine="530"/>
        <w:jc w:val="both"/>
        <w:rPr>
          <w:rFonts w:ascii="宋体" w:hAnsi="宋体" w:eastAsia="宋体" w:cs="宋体"/>
          <w:sz w:val="24"/>
          <w:szCs w:val="24"/>
        </w:rPr>
      </w:pPr>
    </w:p>
    <w:p>
      <w:pPr>
        <w:widowControl w:val="0"/>
        <w:tabs>
          <w:tab w:val="left" w:pos="7740"/>
        </w:tabs>
        <w:adjustRightInd w:val="0"/>
        <w:snapToGrid w:val="0"/>
        <w:spacing w:line="360" w:lineRule="auto"/>
        <w:ind w:firstLine="530"/>
        <w:jc w:val="both"/>
        <w:rPr>
          <w:rFonts w:ascii="宋体" w:hAnsi="宋体" w:eastAsia="宋体" w:cs="宋体"/>
          <w:sz w:val="24"/>
          <w:szCs w:val="24"/>
        </w:rPr>
      </w:pPr>
    </w:p>
    <w:p>
      <w:pPr>
        <w:widowControl w:val="0"/>
        <w:tabs>
          <w:tab w:val="left" w:pos="7740"/>
        </w:tabs>
        <w:adjustRightInd w:val="0"/>
        <w:snapToGrid w:val="0"/>
        <w:spacing w:line="360" w:lineRule="auto"/>
        <w:ind w:firstLine="530"/>
        <w:jc w:val="both"/>
        <w:rPr>
          <w:rFonts w:ascii="宋体" w:hAnsi="宋体" w:eastAsia="宋体" w:cs="宋体"/>
          <w:sz w:val="24"/>
          <w:szCs w:val="24"/>
        </w:rPr>
      </w:pPr>
      <w:r>
        <w:rPr>
          <w:rFonts w:hint="eastAsia" w:ascii="宋体" w:hAnsi="宋体" w:eastAsia="宋体"/>
          <w:kern w:val="2"/>
          <w:sz w:val="24"/>
          <w:szCs w:val="24"/>
          <w:lang w:bidi="ar"/>
        </w:rPr>
        <w:br w:type="page"/>
      </w:r>
    </w:p>
    <w:p>
      <w:pPr>
        <w:widowControl w:val="0"/>
        <w:tabs>
          <w:tab w:val="left" w:pos="7740"/>
        </w:tabs>
        <w:spacing w:line="276" w:lineRule="auto"/>
        <w:ind w:firstLine="621"/>
        <w:jc w:val="center"/>
        <w:rPr>
          <w:rFonts w:ascii="宋体" w:hAnsi="宋体" w:eastAsia="宋体" w:cs="宋体"/>
          <w:sz w:val="28"/>
          <w:szCs w:val="28"/>
        </w:rPr>
      </w:pPr>
      <w:bookmarkStart w:id="71" w:name="_Toc504125786"/>
      <w:bookmarkStart w:id="72" w:name="_Toc503965610"/>
      <w:bookmarkStart w:id="73" w:name="_Toc17704812"/>
      <w:bookmarkStart w:id="74" w:name="_Toc527641943"/>
      <w:bookmarkStart w:id="75" w:name="_Toc527642849"/>
      <w:bookmarkStart w:id="76" w:name="_Toc527636809"/>
      <w:bookmarkStart w:id="77" w:name="_Toc504031776"/>
      <w:bookmarkStart w:id="78" w:name="_Toc530065318"/>
      <w:r>
        <w:rPr>
          <w:rFonts w:hint="eastAsia" w:ascii="宋体" w:hAnsi="宋体" w:eastAsia="宋体" w:cs="宋体"/>
          <w:b/>
          <w:kern w:val="2"/>
          <w:sz w:val="28"/>
          <w:szCs w:val="28"/>
          <w:lang w:bidi="ar"/>
        </w:rPr>
        <w:t>2.2法定代表人资格证明书及授权委托书</w:t>
      </w:r>
      <w:bookmarkEnd w:id="71"/>
      <w:bookmarkEnd w:id="72"/>
      <w:bookmarkEnd w:id="73"/>
      <w:bookmarkEnd w:id="74"/>
      <w:bookmarkEnd w:id="75"/>
      <w:bookmarkEnd w:id="76"/>
      <w:bookmarkEnd w:id="77"/>
      <w:bookmarkEnd w:id="78"/>
    </w:p>
    <w:p>
      <w:pPr>
        <w:widowControl w:val="0"/>
        <w:tabs>
          <w:tab w:val="left" w:pos="7740"/>
        </w:tabs>
        <w:spacing w:line="276" w:lineRule="auto"/>
        <w:ind w:firstLine="621"/>
        <w:jc w:val="center"/>
        <w:rPr>
          <w:rFonts w:ascii="宋体" w:hAnsi="宋体" w:eastAsia="宋体" w:cs="宋体"/>
        </w:rPr>
      </w:pPr>
      <w:bookmarkStart w:id="79" w:name="_Toc527636810"/>
      <w:bookmarkStart w:id="80" w:name="_Toc527642850"/>
      <w:bookmarkStart w:id="81" w:name="_Toc530065319"/>
      <w:bookmarkStart w:id="82" w:name="_Toc527641944"/>
      <w:bookmarkStart w:id="83" w:name="_Toc372317147"/>
      <w:bookmarkStart w:id="84" w:name="_Toc17704813"/>
      <w:r>
        <w:rPr>
          <w:rFonts w:hint="eastAsia" w:ascii="宋体" w:hAnsi="宋体" w:eastAsia="宋体" w:cs="宋体"/>
          <w:b/>
          <w:kern w:val="2"/>
          <w:sz w:val="28"/>
          <w:szCs w:val="28"/>
          <w:lang w:bidi="ar"/>
        </w:rPr>
        <w:t>（1）法定代表人资格证明书</w:t>
      </w:r>
      <w:bookmarkEnd w:id="79"/>
      <w:bookmarkEnd w:id="80"/>
      <w:bookmarkEnd w:id="81"/>
      <w:bookmarkEnd w:id="82"/>
      <w:bookmarkEnd w:id="83"/>
      <w:bookmarkEnd w:id="84"/>
    </w:p>
    <w:p>
      <w:pPr>
        <w:widowControl w:val="0"/>
        <w:snapToGrid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致：</w:t>
      </w:r>
      <w:r>
        <w:rPr>
          <w:rFonts w:hint="eastAsia" w:ascii="宋体" w:hAnsi="宋体" w:eastAsia="宋体" w:cs="宋体"/>
          <w:kern w:val="2"/>
          <w:sz w:val="24"/>
          <w:szCs w:val="24"/>
          <w:u w:val="single"/>
          <w:lang w:bidi="ar"/>
        </w:rPr>
        <w:t>（采购人）：</w:t>
      </w:r>
    </w:p>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_________________同志，现任我单位_________职务，为法定代表人，特此证明。</w:t>
      </w:r>
    </w:p>
    <w:tbl>
      <w:tblPr>
        <w:tblStyle w:val="43"/>
        <w:tblW w:w="0" w:type="auto"/>
        <w:jc w:val="center"/>
        <w:tblLayout w:type="fixed"/>
        <w:tblCellMar>
          <w:top w:w="0" w:type="dxa"/>
          <w:left w:w="108" w:type="dxa"/>
          <w:bottom w:w="0" w:type="dxa"/>
          <w:right w:w="108" w:type="dxa"/>
        </w:tblCellMar>
      </w:tblPr>
      <w:tblGrid>
        <w:gridCol w:w="3588"/>
        <w:gridCol w:w="128"/>
        <w:gridCol w:w="1830"/>
        <w:gridCol w:w="3640"/>
      </w:tblGrid>
      <w:tr>
        <w:tblPrEx>
          <w:tblCellMar>
            <w:top w:w="0" w:type="dxa"/>
            <w:left w:w="108" w:type="dxa"/>
            <w:bottom w:w="0" w:type="dxa"/>
            <w:right w:w="108" w:type="dxa"/>
          </w:tblCellMar>
        </w:tblPrEx>
        <w:trPr>
          <w:jc w:val="center"/>
        </w:trPr>
        <w:tc>
          <w:tcPr>
            <w:tcW w:w="3716" w:type="dxa"/>
            <w:gridSpan w:val="2"/>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签发日期：</w:t>
            </w:r>
          </w:p>
        </w:tc>
        <w:tc>
          <w:tcPr>
            <w:tcW w:w="5470" w:type="dxa"/>
            <w:gridSpan w:val="2"/>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单位：（盖章）</w:t>
            </w:r>
          </w:p>
        </w:tc>
      </w:tr>
      <w:tr>
        <w:tblPrEx>
          <w:tblCellMar>
            <w:top w:w="0" w:type="dxa"/>
            <w:left w:w="108" w:type="dxa"/>
            <w:bottom w:w="0" w:type="dxa"/>
            <w:right w:w="108" w:type="dxa"/>
          </w:tblCellMar>
        </w:tblPrEx>
        <w:trPr>
          <w:trHeight w:val="482" w:hRule="atLeast"/>
          <w:jc w:val="center"/>
        </w:trPr>
        <w:tc>
          <w:tcPr>
            <w:tcW w:w="9186" w:type="dxa"/>
            <w:gridSpan w:val="4"/>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附：</w:t>
            </w:r>
          </w:p>
        </w:tc>
      </w:tr>
      <w:tr>
        <w:tblPrEx>
          <w:tblCellMar>
            <w:top w:w="0" w:type="dxa"/>
            <w:left w:w="108" w:type="dxa"/>
            <w:bottom w:w="0" w:type="dxa"/>
            <w:right w:w="108" w:type="dxa"/>
          </w:tblCellMar>
        </w:tblPrEx>
        <w:trPr>
          <w:trHeight w:val="482" w:hRule="atLeast"/>
          <w:jc w:val="center"/>
        </w:trPr>
        <w:tc>
          <w:tcPr>
            <w:tcW w:w="3588" w:type="dxa"/>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代表人性别：</w:t>
            </w:r>
          </w:p>
        </w:tc>
        <w:tc>
          <w:tcPr>
            <w:tcW w:w="1958" w:type="dxa"/>
            <w:gridSpan w:val="2"/>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年龄：</w:t>
            </w:r>
          </w:p>
        </w:tc>
        <w:tc>
          <w:tcPr>
            <w:tcW w:w="3640" w:type="dxa"/>
            <w:shd w:val="clear" w:color="auto" w:fill="auto"/>
            <w:vAlign w:val="center"/>
          </w:tcPr>
          <w:p>
            <w:pPr>
              <w:widowControl w:val="0"/>
              <w:spacing w:line="360" w:lineRule="auto"/>
              <w:ind w:firstLine="530"/>
              <w:jc w:val="both"/>
              <w:rPr>
                <w:rFonts w:ascii="宋体" w:hAnsi="宋体" w:eastAsia="宋体" w:cs="宋体"/>
                <w:sz w:val="24"/>
                <w:szCs w:val="24"/>
              </w:rPr>
            </w:pPr>
          </w:p>
        </w:tc>
      </w:tr>
      <w:tr>
        <w:tblPrEx>
          <w:tblCellMar>
            <w:top w:w="0" w:type="dxa"/>
            <w:left w:w="108" w:type="dxa"/>
            <w:bottom w:w="0" w:type="dxa"/>
            <w:right w:w="108" w:type="dxa"/>
          </w:tblCellMar>
        </w:tblPrEx>
        <w:trPr>
          <w:trHeight w:val="482" w:hRule="atLeast"/>
          <w:jc w:val="center"/>
        </w:trPr>
        <w:tc>
          <w:tcPr>
            <w:tcW w:w="5546" w:type="dxa"/>
            <w:gridSpan w:val="3"/>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身份证号码：</w:t>
            </w:r>
          </w:p>
        </w:tc>
        <w:tc>
          <w:tcPr>
            <w:tcW w:w="3640" w:type="dxa"/>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联系电话：</w:t>
            </w:r>
          </w:p>
        </w:tc>
      </w:tr>
      <w:tr>
        <w:tblPrEx>
          <w:tblCellMar>
            <w:top w:w="0" w:type="dxa"/>
            <w:left w:w="108" w:type="dxa"/>
            <w:bottom w:w="0" w:type="dxa"/>
            <w:right w:w="108" w:type="dxa"/>
          </w:tblCellMar>
        </w:tblPrEx>
        <w:trPr>
          <w:trHeight w:val="482" w:hRule="atLeast"/>
          <w:jc w:val="center"/>
        </w:trPr>
        <w:tc>
          <w:tcPr>
            <w:tcW w:w="5546" w:type="dxa"/>
            <w:gridSpan w:val="3"/>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营业执照（事业单位法人证书）号码：</w:t>
            </w:r>
          </w:p>
        </w:tc>
        <w:tc>
          <w:tcPr>
            <w:tcW w:w="3640" w:type="dxa"/>
            <w:shd w:val="clear" w:color="auto" w:fill="auto"/>
            <w:vAlign w:val="center"/>
          </w:tcPr>
          <w:p>
            <w:pPr>
              <w:widowControl w:val="0"/>
              <w:spacing w:line="360" w:lineRule="auto"/>
              <w:ind w:firstLine="530"/>
              <w:jc w:val="both"/>
              <w:rPr>
                <w:rFonts w:ascii="宋体" w:hAnsi="宋体" w:eastAsia="宋体" w:cs="宋体"/>
                <w:sz w:val="24"/>
                <w:szCs w:val="24"/>
              </w:rPr>
            </w:pPr>
          </w:p>
        </w:tc>
      </w:tr>
      <w:tr>
        <w:tblPrEx>
          <w:tblCellMar>
            <w:top w:w="0" w:type="dxa"/>
            <w:left w:w="108" w:type="dxa"/>
            <w:bottom w:w="0" w:type="dxa"/>
            <w:right w:w="108" w:type="dxa"/>
          </w:tblCellMar>
        </w:tblPrEx>
        <w:trPr>
          <w:trHeight w:val="482" w:hRule="atLeast"/>
          <w:jc w:val="center"/>
        </w:trPr>
        <w:tc>
          <w:tcPr>
            <w:tcW w:w="9186" w:type="dxa"/>
            <w:gridSpan w:val="4"/>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主营（产）：</w:t>
            </w:r>
          </w:p>
        </w:tc>
      </w:tr>
      <w:tr>
        <w:tblPrEx>
          <w:tblCellMar>
            <w:top w:w="0" w:type="dxa"/>
            <w:left w:w="108" w:type="dxa"/>
            <w:bottom w:w="0" w:type="dxa"/>
            <w:right w:w="108" w:type="dxa"/>
          </w:tblCellMar>
        </w:tblPrEx>
        <w:trPr>
          <w:trHeight w:val="482" w:hRule="atLeast"/>
          <w:jc w:val="center"/>
        </w:trPr>
        <w:tc>
          <w:tcPr>
            <w:tcW w:w="9186" w:type="dxa"/>
            <w:gridSpan w:val="4"/>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兼营（产）：</w:t>
            </w:r>
          </w:p>
        </w:tc>
      </w:tr>
    </w:tbl>
    <w:p>
      <w:pPr>
        <w:widowControl w:val="0"/>
        <w:jc w:val="both"/>
        <w:rPr>
          <w:rFonts w:ascii="宋体" w:hAnsi="宋体" w:eastAsia="宋体" w:cs="宋体"/>
        </w:rPr>
      </w:pPr>
    </w:p>
    <w:p>
      <w:pPr>
        <w:widowControl w:val="0"/>
        <w:ind w:firstLine="464"/>
        <w:jc w:val="both"/>
        <w:rPr>
          <w:rFonts w:ascii="宋体" w:hAnsi="宋体" w:eastAsia="宋体" w:cs="宋体"/>
        </w:rPr>
      </w:pPr>
      <w:r>
        <w:rPr>
          <w:rFonts w:hint="eastAsia" w:ascii="宋体" w:hAnsi="宋体" w:eastAsia="宋体" w:cs="宋体"/>
          <w:kern w:val="2"/>
          <w:sz w:val="21"/>
          <w:szCs w:val="24"/>
          <w:lang w:bidi="ar"/>
        </w:rPr>
        <w:t>说明：</w:t>
      </w:r>
    </w:p>
    <w:p>
      <w:pPr>
        <w:widowControl w:val="0"/>
        <w:ind w:firstLine="464"/>
        <w:jc w:val="both"/>
        <w:rPr>
          <w:rFonts w:ascii="宋体" w:hAnsi="宋体" w:eastAsia="宋体" w:cs="宋体"/>
        </w:rPr>
      </w:pPr>
      <w:r>
        <w:rPr>
          <w:rFonts w:hint="eastAsia" w:ascii="宋体" w:hAnsi="宋体" w:eastAsia="宋体" w:cs="宋体"/>
          <w:kern w:val="2"/>
          <w:sz w:val="21"/>
          <w:szCs w:val="24"/>
          <w:lang w:bidi="ar"/>
        </w:rPr>
        <w:t>1.法定代表人为企业事业单位、国家机关、社会团体的主要行政负责人。</w:t>
      </w:r>
    </w:p>
    <w:p>
      <w:pPr>
        <w:widowControl w:val="0"/>
        <w:ind w:firstLine="464"/>
        <w:jc w:val="both"/>
        <w:rPr>
          <w:rFonts w:ascii="宋体" w:hAnsi="宋体" w:eastAsia="宋体" w:cs="宋体"/>
        </w:rPr>
      </w:pPr>
      <w:r>
        <w:rPr>
          <w:rFonts w:hint="eastAsia" w:ascii="宋体" w:hAnsi="宋体" w:eastAsia="宋体" w:cs="宋体"/>
          <w:kern w:val="2"/>
          <w:sz w:val="21"/>
          <w:szCs w:val="24"/>
          <w:lang w:bidi="ar"/>
        </w:rPr>
        <w:t>2.内容必须填写真实、清楚、涂改无效，不得转让、买卖。</w:t>
      </w:r>
    </w:p>
    <w:p>
      <w:pPr>
        <w:widowControl w:val="0"/>
        <w:jc w:val="both"/>
        <w:rPr>
          <w:rFonts w:ascii="宋体" w:hAnsi="宋体" w:eastAsia="宋体" w:cs="宋体"/>
        </w:rPr>
      </w:pPr>
    </w:p>
    <w:p>
      <w:pPr>
        <w:widowControl w:val="0"/>
        <w:spacing w:line="360" w:lineRule="auto"/>
        <w:ind w:firstLine="532"/>
        <w:jc w:val="center"/>
        <w:rPr>
          <w:rFonts w:ascii="宋体" w:hAnsi="宋体" w:eastAsia="宋体" w:cs="宋体"/>
          <w:b/>
          <w:sz w:val="24"/>
          <w:szCs w:val="24"/>
        </w:rPr>
      </w:pPr>
      <w:r>
        <w:rPr>
          <w:rFonts w:hint="eastAsia" w:ascii="宋体" w:hAnsi="宋体" w:eastAsia="宋体" w:cs="宋体"/>
          <w:b/>
          <w:kern w:val="2"/>
          <w:sz w:val="24"/>
          <w:szCs w:val="24"/>
          <w:lang w:bidi="ar"/>
        </w:rPr>
        <w:t>(为避免废标，请供应商务必提供本附件)</w:t>
      </w:r>
    </w:p>
    <w:p>
      <w:pPr>
        <w:widowControl w:val="0"/>
        <w:spacing w:line="360" w:lineRule="auto"/>
        <w:ind w:firstLine="464"/>
        <w:jc w:val="both"/>
        <w:rPr>
          <w:rFonts w:ascii="宋体" w:hAnsi="宋体" w:eastAsia="宋体" w:cs="宋体"/>
          <w:b/>
          <w:sz w:val="24"/>
          <w:szCs w:val="24"/>
        </w:rPr>
      </w:pPr>
      <w:r>
        <w:rPr>
          <w:rFonts w:ascii="Times New Roman" w:hAnsi="Times New Roman" w:eastAsia="宋体"/>
          <w:kern w:val="2"/>
          <w:sz w:val="21"/>
          <w:szCs w:val="24"/>
        </w:rPr>
        <mc:AlternateContent>
          <mc:Choice Requires="wps">
            <w:drawing>
              <wp:anchor distT="0" distB="0" distL="114300" distR="114300" simplePos="0" relativeHeight="251660288" behindDoc="0" locked="0" layoutInCell="1" allowOverlap="1">
                <wp:simplePos x="0" y="0"/>
                <wp:positionH relativeFrom="column">
                  <wp:posOffset>200025</wp:posOffset>
                </wp:positionH>
                <wp:positionV relativeFrom="paragraph">
                  <wp:posOffset>174625</wp:posOffset>
                </wp:positionV>
                <wp:extent cx="2333625" cy="1584325"/>
                <wp:effectExtent l="4445" t="4445" r="5080" b="11430"/>
                <wp:wrapNone/>
                <wp:docPr id="4" name="AutoShape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widowControl w:val="0"/>
                              <w:jc w:val="center"/>
                              <w:rPr>
                                <w:rFonts w:hAnsi="宋体" w:eastAsia="Times New Roman"/>
                              </w:rPr>
                            </w:pPr>
                          </w:p>
                          <w:p>
                            <w:pPr>
                              <w:widowControl w:val="0"/>
                              <w:jc w:val="center"/>
                              <w:rPr>
                                <w:rFonts w:hAnsi="宋体" w:eastAsia="Times New Roman"/>
                              </w:rPr>
                            </w:pPr>
                          </w:p>
                          <w:p>
                            <w:pPr>
                              <w:widowControl w:val="0"/>
                              <w:jc w:val="center"/>
                              <w:rPr>
                                <w:rFonts w:hAnsi="宋体" w:eastAsia="Times New Roman"/>
                              </w:rPr>
                            </w:pPr>
                          </w:p>
                          <w:p>
                            <w:pPr>
                              <w:widowControl w:val="0"/>
                              <w:ind w:firstLine="464"/>
                              <w:jc w:val="center"/>
                              <w:rPr>
                                <w:rFonts w:hAnsi="宋体"/>
                              </w:rPr>
                            </w:pPr>
                            <w:r>
                              <w:rPr>
                                <w:rFonts w:hint="eastAsia" w:ascii="Times New Roman" w:hAnsi="宋体" w:eastAsia="宋体" w:cs="宋体"/>
                                <w:kern w:val="2"/>
                                <w:sz w:val="21"/>
                                <w:szCs w:val="24"/>
                                <w:lang w:bidi="ar"/>
                              </w:rPr>
                              <w:t>法定代表人身份证复印件</w:t>
                            </w:r>
                          </w:p>
                          <w:p>
                            <w:pPr>
                              <w:widowControl w:val="0"/>
                              <w:ind w:firstLine="464"/>
                              <w:jc w:val="center"/>
                              <w:rPr>
                                <w:rFonts w:eastAsia="Times New Roman"/>
                              </w:rPr>
                            </w:pPr>
                            <w:r>
                              <w:rPr>
                                <w:rFonts w:hint="eastAsia" w:ascii="Times New Roman" w:hAnsi="宋体" w:eastAsia="宋体" w:cs="宋体"/>
                                <w:kern w:val="2"/>
                                <w:sz w:val="21"/>
                                <w:szCs w:val="24"/>
                                <w:lang w:bidi="ar"/>
                              </w:rPr>
                              <w:t>（正面）</w:t>
                            </w:r>
                          </w:p>
                        </w:txbxContent>
                      </wps:txbx>
                      <wps:bodyPr upright="1"/>
                    </wps:wsp>
                  </a:graphicData>
                </a:graphic>
              </wp:anchor>
            </w:drawing>
          </mc:Choice>
          <mc:Fallback>
            <w:pict>
              <v:shape id="AutoShape 5" o:spid="_x0000_s1026" o:spt="176" type="#_x0000_t176" style="position:absolute;left:0pt;margin-left:15.75pt;margin-top:13.75pt;height:124.75pt;width:183.75pt;z-index:251660288;mso-width-relative:page;mso-height-relative:page;" fillcolor="#FFFFFF" filled="t" stroked="t" coordsize="21600,21600" o:gfxdata="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sWUqnXAAAACQEAAA8AAAAAAAAAAQAgAAAAIgAAAGRycy9k&#10;b3ducmV2LnhtbFBLAQIUABQAAAAIAIdO4kC+59oeAwIAAEIEAAAOAAAAAAAAAAEAIAAAACYBAABk&#10;cnMvZTJvRG9jLnhtbFBLBQYAAAAABgAGAFkBAACbBQAAAAA=&#10;">
                <v:fill on="t" focussize="0,0"/>
                <v:stroke color="#000000" joinstyle="miter"/>
                <v:imagedata o:title=""/>
                <o:lock v:ext="edit" aspectratio="f"/>
                <v:textbox>
                  <w:txbxContent>
                    <w:p>
                      <w:pPr>
                        <w:widowControl w:val="0"/>
                        <w:jc w:val="center"/>
                        <w:rPr>
                          <w:rFonts w:hAnsi="宋体" w:eastAsia="Times New Roman"/>
                        </w:rPr>
                      </w:pPr>
                    </w:p>
                    <w:p>
                      <w:pPr>
                        <w:widowControl w:val="0"/>
                        <w:jc w:val="center"/>
                        <w:rPr>
                          <w:rFonts w:hAnsi="宋体" w:eastAsia="Times New Roman"/>
                        </w:rPr>
                      </w:pPr>
                    </w:p>
                    <w:p>
                      <w:pPr>
                        <w:widowControl w:val="0"/>
                        <w:jc w:val="center"/>
                        <w:rPr>
                          <w:rFonts w:hAnsi="宋体" w:eastAsia="Times New Roman"/>
                        </w:rPr>
                      </w:pPr>
                    </w:p>
                    <w:p>
                      <w:pPr>
                        <w:widowControl w:val="0"/>
                        <w:ind w:firstLine="464"/>
                        <w:jc w:val="center"/>
                        <w:rPr>
                          <w:rFonts w:hAnsi="宋体"/>
                        </w:rPr>
                      </w:pPr>
                      <w:r>
                        <w:rPr>
                          <w:rFonts w:hint="eastAsia" w:ascii="Times New Roman" w:hAnsi="宋体" w:eastAsia="宋体" w:cs="宋体"/>
                          <w:kern w:val="2"/>
                          <w:sz w:val="21"/>
                          <w:szCs w:val="24"/>
                          <w:lang w:bidi="ar"/>
                        </w:rPr>
                        <w:t>法定代表人身份证复印件</w:t>
                      </w:r>
                    </w:p>
                    <w:p>
                      <w:pPr>
                        <w:widowControl w:val="0"/>
                        <w:ind w:firstLine="464"/>
                        <w:jc w:val="center"/>
                        <w:rPr>
                          <w:rFonts w:eastAsia="Times New Roman"/>
                        </w:rPr>
                      </w:pPr>
                      <w:r>
                        <w:rPr>
                          <w:rFonts w:hint="eastAsia" w:ascii="Times New Roman" w:hAnsi="宋体" w:eastAsia="宋体" w:cs="宋体"/>
                          <w:kern w:val="2"/>
                          <w:sz w:val="21"/>
                          <w:szCs w:val="24"/>
                          <w:lang w:bidi="ar"/>
                        </w:rPr>
                        <w:t>（正面）</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2809875</wp:posOffset>
                </wp:positionH>
                <wp:positionV relativeFrom="paragraph">
                  <wp:posOffset>174625</wp:posOffset>
                </wp:positionV>
                <wp:extent cx="2333625" cy="1584325"/>
                <wp:effectExtent l="4445" t="4445" r="5080" b="11430"/>
                <wp:wrapNone/>
                <wp:docPr id="1" name="自选图形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widowControl w:val="0"/>
                              <w:jc w:val="center"/>
                              <w:rPr>
                                <w:rFonts w:hAnsi="宋体" w:eastAsia="Times New Roman"/>
                              </w:rPr>
                            </w:pPr>
                          </w:p>
                          <w:p>
                            <w:pPr>
                              <w:widowControl w:val="0"/>
                              <w:jc w:val="center"/>
                              <w:rPr>
                                <w:rFonts w:hAnsi="宋体" w:eastAsia="Times New Roman"/>
                              </w:rPr>
                            </w:pPr>
                          </w:p>
                          <w:p>
                            <w:pPr>
                              <w:widowControl w:val="0"/>
                              <w:jc w:val="center"/>
                              <w:rPr>
                                <w:rFonts w:hAnsi="宋体" w:eastAsia="Times New Roman"/>
                              </w:rPr>
                            </w:pPr>
                          </w:p>
                          <w:p>
                            <w:pPr>
                              <w:widowControl w:val="0"/>
                              <w:ind w:firstLine="464"/>
                              <w:jc w:val="center"/>
                              <w:rPr>
                                <w:rFonts w:hAnsi="宋体"/>
                              </w:rPr>
                            </w:pPr>
                            <w:r>
                              <w:rPr>
                                <w:rFonts w:hint="eastAsia" w:ascii="Times New Roman" w:hAnsi="宋体" w:eastAsia="宋体" w:cs="宋体"/>
                                <w:kern w:val="2"/>
                                <w:sz w:val="21"/>
                                <w:szCs w:val="24"/>
                                <w:lang w:bidi="ar"/>
                              </w:rPr>
                              <w:t>法定代表人身份证复印件</w:t>
                            </w:r>
                          </w:p>
                          <w:p>
                            <w:pPr>
                              <w:widowControl w:val="0"/>
                              <w:ind w:firstLine="464"/>
                              <w:jc w:val="center"/>
                              <w:rPr>
                                <w:rFonts w:eastAsia="Times New Roman"/>
                              </w:rPr>
                            </w:pPr>
                            <w:r>
                              <w:rPr>
                                <w:rFonts w:hint="eastAsia" w:ascii="Times New Roman" w:hAnsi="宋体" w:eastAsia="宋体" w:cs="宋体"/>
                                <w:kern w:val="2"/>
                                <w:sz w:val="21"/>
                                <w:szCs w:val="24"/>
                                <w:lang w:bidi="ar"/>
                              </w:rPr>
                              <w:t>（背面）</w:t>
                            </w:r>
                          </w:p>
                        </w:txbxContent>
                      </wps:txbx>
                      <wps:bodyPr upright="1"/>
                    </wps:wsp>
                  </a:graphicData>
                </a:graphic>
              </wp:anchor>
            </w:drawing>
          </mc:Choice>
          <mc:Fallback>
            <w:pict>
              <v:shape id="自选图形 14" o:spid="_x0000_s1026" o:spt="176" type="#_x0000_t176" style="position:absolute;left:0pt;margin-left:221.25pt;margin-top:13.75pt;height:124.75pt;width:183.75pt;z-index:251662336;mso-width-relative:page;mso-height-relative:page;" fillcolor="#FFFFFF" filled="t" stroked="t" coordsize="21600,21600" o:gfxdata="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zw5m2AAAAAoB&#10;AAAPAAAAAAAAAAEAIAAAACIAAABkcnMvZG93bnJldi54bWxQSwECFAAUAAAACACHTuJAPqgOtxsC&#10;AABGBAAADgAAAAAAAAABACAAAAAnAQAAZHJzL2Uyb0RvYy54bWxQSwUGAAAAAAYABgBZAQAAtAUA&#10;AAAA&#10;">
                <v:fill on="t" focussize="0,0"/>
                <v:stroke color="#000000" joinstyle="miter"/>
                <v:imagedata o:title=""/>
                <o:lock v:ext="edit" aspectratio="f"/>
                <v:textbox>
                  <w:txbxContent>
                    <w:p>
                      <w:pPr>
                        <w:widowControl w:val="0"/>
                        <w:jc w:val="center"/>
                        <w:rPr>
                          <w:rFonts w:hAnsi="宋体" w:eastAsia="Times New Roman"/>
                        </w:rPr>
                      </w:pPr>
                    </w:p>
                    <w:p>
                      <w:pPr>
                        <w:widowControl w:val="0"/>
                        <w:jc w:val="center"/>
                        <w:rPr>
                          <w:rFonts w:hAnsi="宋体" w:eastAsia="Times New Roman"/>
                        </w:rPr>
                      </w:pPr>
                    </w:p>
                    <w:p>
                      <w:pPr>
                        <w:widowControl w:val="0"/>
                        <w:jc w:val="center"/>
                        <w:rPr>
                          <w:rFonts w:hAnsi="宋体" w:eastAsia="Times New Roman"/>
                        </w:rPr>
                      </w:pPr>
                    </w:p>
                    <w:p>
                      <w:pPr>
                        <w:widowControl w:val="0"/>
                        <w:ind w:firstLine="464"/>
                        <w:jc w:val="center"/>
                        <w:rPr>
                          <w:rFonts w:hAnsi="宋体"/>
                        </w:rPr>
                      </w:pPr>
                      <w:r>
                        <w:rPr>
                          <w:rFonts w:hint="eastAsia" w:ascii="Times New Roman" w:hAnsi="宋体" w:eastAsia="宋体" w:cs="宋体"/>
                          <w:kern w:val="2"/>
                          <w:sz w:val="21"/>
                          <w:szCs w:val="24"/>
                          <w:lang w:bidi="ar"/>
                        </w:rPr>
                        <w:t>法定代表人身份证复印件</w:t>
                      </w:r>
                    </w:p>
                    <w:p>
                      <w:pPr>
                        <w:widowControl w:val="0"/>
                        <w:ind w:firstLine="464"/>
                        <w:jc w:val="center"/>
                        <w:rPr>
                          <w:rFonts w:eastAsia="Times New Roman"/>
                        </w:rPr>
                      </w:pPr>
                      <w:r>
                        <w:rPr>
                          <w:rFonts w:hint="eastAsia" w:ascii="Times New Roman" w:hAnsi="宋体" w:eastAsia="宋体" w:cs="宋体"/>
                          <w:kern w:val="2"/>
                          <w:sz w:val="21"/>
                          <w:szCs w:val="24"/>
                          <w:lang w:bidi="ar"/>
                        </w:rPr>
                        <w:t>（背面）</w:t>
                      </w:r>
                    </w:p>
                  </w:txbxContent>
                </v:textbox>
              </v:shape>
            </w:pict>
          </mc:Fallback>
        </mc:AlternateContent>
      </w:r>
    </w:p>
    <w:p>
      <w:pPr>
        <w:widowControl w:val="0"/>
        <w:spacing w:line="360" w:lineRule="auto"/>
        <w:ind w:firstLine="532"/>
        <w:jc w:val="both"/>
        <w:rPr>
          <w:rFonts w:ascii="宋体" w:hAnsi="宋体" w:eastAsia="宋体" w:cs="宋体"/>
          <w:b/>
          <w:sz w:val="24"/>
          <w:szCs w:val="24"/>
        </w:rPr>
      </w:pPr>
    </w:p>
    <w:p>
      <w:pPr>
        <w:widowControl w:val="0"/>
        <w:spacing w:line="360" w:lineRule="auto"/>
        <w:ind w:firstLine="532"/>
        <w:jc w:val="both"/>
        <w:rPr>
          <w:rFonts w:ascii="宋体" w:hAnsi="宋体" w:eastAsia="宋体" w:cs="宋体"/>
          <w:b/>
          <w:sz w:val="24"/>
          <w:szCs w:val="24"/>
        </w:rPr>
      </w:pPr>
    </w:p>
    <w:p>
      <w:pPr>
        <w:widowControl w:val="0"/>
        <w:spacing w:line="360" w:lineRule="auto"/>
        <w:ind w:firstLine="532"/>
        <w:jc w:val="both"/>
        <w:rPr>
          <w:rFonts w:ascii="宋体" w:hAnsi="宋体" w:eastAsia="宋体" w:cs="宋体"/>
          <w:b/>
          <w:sz w:val="24"/>
          <w:szCs w:val="24"/>
        </w:rPr>
      </w:pPr>
    </w:p>
    <w:p>
      <w:pPr>
        <w:widowControl w:val="0"/>
        <w:spacing w:line="360" w:lineRule="auto"/>
        <w:ind w:firstLine="532"/>
        <w:jc w:val="both"/>
        <w:rPr>
          <w:rFonts w:ascii="宋体" w:hAnsi="宋体" w:eastAsia="宋体" w:cs="宋体"/>
          <w:b/>
          <w:sz w:val="24"/>
          <w:szCs w:val="24"/>
        </w:rPr>
      </w:pP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530"/>
        <w:jc w:val="both"/>
        <w:rPr>
          <w:rFonts w:ascii="宋体" w:hAnsi="宋体" w:eastAsia="宋体" w:cs="宋体"/>
          <w:sz w:val="24"/>
          <w:szCs w:val="24"/>
        </w:rPr>
      </w:pPr>
    </w:p>
    <w:p>
      <w:pPr>
        <w:widowControl w:val="0"/>
        <w:tabs>
          <w:tab w:val="left" w:pos="7740"/>
        </w:tabs>
        <w:spacing w:line="276" w:lineRule="auto"/>
        <w:ind w:firstLine="464"/>
        <w:jc w:val="center"/>
        <w:rPr>
          <w:rFonts w:ascii="宋体" w:hAnsi="宋体" w:eastAsia="宋体" w:cs="宋体"/>
          <w:b/>
          <w:sz w:val="28"/>
          <w:szCs w:val="28"/>
        </w:rPr>
      </w:pPr>
      <w:r>
        <w:rPr>
          <w:rFonts w:hint="eastAsia" w:ascii="宋体" w:hAnsi="宋体" w:eastAsia="宋体"/>
          <w:kern w:val="2"/>
          <w:sz w:val="21"/>
          <w:szCs w:val="24"/>
          <w:lang w:bidi="ar"/>
        </w:rPr>
        <w:br w:type="page"/>
      </w:r>
      <w:bookmarkStart w:id="85" w:name="_Toc17704814"/>
      <w:bookmarkStart w:id="86" w:name="_Toc530065320"/>
      <w:bookmarkStart w:id="87" w:name="_Toc372317148"/>
      <w:bookmarkStart w:id="88" w:name="_Toc527641945"/>
      <w:bookmarkStart w:id="89" w:name="_Toc527642851"/>
      <w:bookmarkStart w:id="90" w:name="_Toc527636811"/>
      <w:r>
        <w:rPr>
          <w:rFonts w:hint="eastAsia" w:ascii="宋体" w:hAnsi="宋体" w:eastAsia="宋体" w:cs="宋体"/>
          <w:b/>
          <w:kern w:val="2"/>
          <w:sz w:val="28"/>
          <w:szCs w:val="28"/>
          <w:lang w:bidi="ar"/>
        </w:rPr>
        <w:t>（2）法定代表人授权委托书</w:t>
      </w:r>
      <w:bookmarkEnd w:id="85"/>
      <w:bookmarkEnd w:id="86"/>
      <w:bookmarkEnd w:id="87"/>
      <w:bookmarkEnd w:id="88"/>
      <w:bookmarkEnd w:id="89"/>
      <w:bookmarkEnd w:id="90"/>
    </w:p>
    <w:p>
      <w:pPr>
        <w:widowControl w:val="0"/>
        <w:snapToGrid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致</w:t>
      </w:r>
      <w:r>
        <w:rPr>
          <w:rFonts w:hint="eastAsia" w:ascii="宋体" w:hAnsi="宋体" w:eastAsia="宋体" w:cs="宋体"/>
          <w:kern w:val="2"/>
          <w:sz w:val="24"/>
          <w:szCs w:val="24"/>
          <w:u w:val="single"/>
          <w:lang w:bidi="ar"/>
        </w:rPr>
        <w:t>（采购人）：</w:t>
      </w:r>
    </w:p>
    <w:p>
      <w:pPr>
        <w:widowControl w:val="0"/>
        <w:spacing w:line="360" w:lineRule="auto"/>
        <w:ind w:firstLine="480" w:firstLineChars="200"/>
        <w:jc w:val="both"/>
        <w:rPr>
          <w:rFonts w:ascii="宋体" w:hAnsi="宋体" w:eastAsia="宋体" w:cs="宋体"/>
          <w:sz w:val="24"/>
          <w:szCs w:val="24"/>
        </w:rPr>
      </w:pPr>
      <w:r>
        <w:rPr>
          <w:rFonts w:hint="eastAsia" w:ascii="宋体" w:hAnsi="宋体" w:eastAsia="宋体" w:cs="宋体"/>
          <w:kern w:val="2"/>
          <w:sz w:val="24"/>
          <w:szCs w:val="24"/>
          <w:lang w:bidi="ar"/>
        </w:rPr>
        <w:t>兹授权_________同志，为我方办理投标及其他事务代理人，其权限是：_________________。</w:t>
      </w:r>
    </w:p>
    <w:tbl>
      <w:tblPr>
        <w:tblStyle w:val="43"/>
        <w:tblW w:w="0" w:type="auto"/>
        <w:jc w:val="center"/>
        <w:tblLayout w:type="fixed"/>
        <w:tblCellMar>
          <w:top w:w="0" w:type="dxa"/>
          <w:left w:w="108" w:type="dxa"/>
          <w:bottom w:w="0" w:type="dxa"/>
          <w:right w:w="108" w:type="dxa"/>
        </w:tblCellMar>
      </w:tblPr>
      <w:tblGrid>
        <w:gridCol w:w="3188"/>
        <w:gridCol w:w="1041"/>
        <w:gridCol w:w="880"/>
        <w:gridCol w:w="4278"/>
      </w:tblGrid>
      <w:tr>
        <w:tblPrEx>
          <w:tblCellMar>
            <w:top w:w="0" w:type="dxa"/>
            <w:left w:w="108" w:type="dxa"/>
            <w:bottom w:w="0" w:type="dxa"/>
            <w:right w:w="108" w:type="dxa"/>
          </w:tblCellMar>
        </w:tblPrEx>
        <w:trPr>
          <w:trHeight w:val="462" w:hRule="atLeast"/>
          <w:jc w:val="center"/>
        </w:trPr>
        <w:tc>
          <w:tcPr>
            <w:tcW w:w="4229" w:type="dxa"/>
            <w:gridSpan w:val="2"/>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授权单位：（盖章）</w:t>
            </w:r>
          </w:p>
        </w:tc>
        <w:tc>
          <w:tcPr>
            <w:tcW w:w="5158" w:type="dxa"/>
            <w:gridSpan w:val="2"/>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法定代表人：（签名或盖私章）</w:t>
            </w:r>
          </w:p>
        </w:tc>
      </w:tr>
      <w:tr>
        <w:tblPrEx>
          <w:tblCellMar>
            <w:top w:w="0" w:type="dxa"/>
            <w:left w:w="108" w:type="dxa"/>
            <w:bottom w:w="0" w:type="dxa"/>
            <w:right w:w="108" w:type="dxa"/>
          </w:tblCellMar>
        </w:tblPrEx>
        <w:trPr>
          <w:trHeight w:val="462" w:hRule="atLeast"/>
          <w:jc w:val="center"/>
        </w:trPr>
        <w:tc>
          <w:tcPr>
            <w:tcW w:w="4229" w:type="dxa"/>
            <w:gridSpan w:val="2"/>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有效期限：至</w:t>
            </w:r>
          </w:p>
        </w:tc>
        <w:tc>
          <w:tcPr>
            <w:tcW w:w="5158" w:type="dxa"/>
            <w:gridSpan w:val="2"/>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签发日期：</w:t>
            </w:r>
          </w:p>
        </w:tc>
      </w:tr>
      <w:tr>
        <w:tblPrEx>
          <w:tblCellMar>
            <w:top w:w="0" w:type="dxa"/>
            <w:left w:w="108" w:type="dxa"/>
            <w:bottom w:w="0" w:type="dxa"/>
            <w:right w:w="108" w:type="dxa"/>
          </w:tblCellMar>
        </w:tblPrEx>
        <w:trPr>
          <w:trHeight w:val="462" w:hRule="atLeast"/>
          <w:jc w:val="center"/>
        </w:trPr>
        <w:tc>
          <w:tcPr>
            <w:tcW w:w="9387" w:type="dxa"/>
            <w:gridSpan w:val="4"/>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附：</w:t>
            </w:r>
          </w:p>
        </w:tc>
      </w:tr>
      <w:tr>
        <w:tblPrEx>
          <w:tblCellMar>
            <w:top w:w="0" w:type="dxa"/>
            <w:left w:w="108" w:type="dxa"/>
            <w:bottom w:w="0" w:type="dxa"/>
            <w:right w:w="108" w:type="dxa"/>
          </w:tblCellMar>
        </w:tblPrEx>
        <w:trPr>
          <w:trHeight w:val="462" w:hRule="atLeast"/>
          <w:jc w:val="center"/>
        </w:trPr>
        <w:tc>
          <w:tcPr>
            <w:tcW w:w="3188" w:type="dxa"/>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代理人性别：</w:t>
            </w:r>
          </w:p>
        </w:tc>
        <w:tc>
          <w:tcPr>
            <w:tcW w:w="1921" w:type="dxa"/>
            <w:gridSpan w:val="2"/>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年龄：</w:t>
            </w:r>
          </w:p>
        </w:tc>
        <w:tc>
          <w:tcPr>
            <w:tcW w:w="4278" w:type="dxa"/>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职务：</w:t>
            </w:r>
          </w:p>
        </w:tc>
      </w:tr>
      <w:tr>
        <w:tblPrEx>
          <w:tblCellMar>
            <w:top w:w="0" w:type="dxa"/>
            <w:left w:w="108" w:type="dxa"/>
            <w:bottom w:w="0" w:type="dxa"/>
            <w:right w:w="108" w:type="dxa"/>
          </w:tblCellMar>
        </w:tblPrEx>
        <w:trPr>
          <w:trHeight w:val="462" w:hRule="atLeast"/>
          <w:jc w:val="center"/>
        </w:trPr>
        <w:tc>
          <w:tcPr>
            <w:tcW w:w="5109" w:type="dxa"/>
            <w:gridSpan w:val="3"/>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身份证号码：</w:t>
            </w:r>
          </w:p>
        </w:tc>
        <w:tc>
          <w:tcPr>
            <w:tcW w:w="4278" w:type="dxa"/>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联系电话：</w:t>
            </w:r>
          </w:p>
        </w:tc>
      </w:tr>
      <w:tr>
        <w:tblPrEx>
          <w:tblCellMar>
            <w:top w:w="0" w:type="dxa"/>
            <w:left w:w="108" w:type="dxa"/>
            <w:bottom w:w="0" w:type="dxa"/>
            <w:right w:w="108" w:type="dxa"/>
          </w:tblCellMar>
        </w:tblPrEx>
        <w:trPr>
          <w:trHeight w:val="462" w:hRule="atLeast"/>
          <w:jc w:val="center"/>
        </w:trPr>
        <w:tc>
          <w:tcPr>
            <w:tcW w:w="5109" w:type="dxa"/>
            <w:gridSpan w:val="3"/>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营业执照（事业单位法人证书）号码：</w:t>
            </w:r>
          </w:p>
        </w:tc>
        <w:tc>
          <w:tcPr>
            <w:tcW w:w="4278" w:type="dxa"/>
            <w:shd w:val="clear" w:color="auto" w:fill="auto"/>
            <w:vAlign w:val="center"/>
          </w:tcPr>
          <w:p>
            <w:pPr>
              <w:widowControl w:val="0"/>
              <w:spacing w:line="360" w:lineRule="auto"/>
              <w:ind w:firstLine="530"/>
              <w:jc w:val="both"/>
              <w:rPr>
                <w:rFonts w:ascii="宋体" w:hAnsi="宋体" w:eastAsia="宋体" w:cs="宋体"/>
                <w:sz w:val="24"/>
                <w:szCs w:val="24"/>
              </w:rPr>
            </w:pPr>
          </w:p>
        </w:tc>
      </w:tr>
      <w:tr>
        <w:tblPrEx>
          <w:tblCellMar>
            <w:top w:w="0" w:type="dxa"/>
            <w:left w:w="108" w:type="dxa"/>
            <w:bottom w:w="0" w:type="dxa"/>
            <w:right w:w="108" w:type="dxa"/>
          </w:tblCellMar>
        </w:tblPrEx>
        <w:trPr>
          <w:trHeight w:val="462" w:hRule="atLeast"/>
          <w:jc w:val="center"/>
        </w:trPr>
        <w:tc>
          <w:tcPr>
            <w:tcW w:w="9387" w:type="dxa"/>
            <w:gridSpan w:val="4"/>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主营（产）：</w:t>
            </w:r>
          </w:p>
        </w:tc>
      </w:tr>
      <w:tr>
        <w:tblPrEx>
          <w:tblCellMar>
            <w:top w:w="0" w:type="dxa"/>
            <w:left w:w="108" w:type="dxa"/>
            <w:bottom w:w="0" w:type="dxa"/>
            <w:right w:w="108" w:type="dxa"/>
          </w:tblCellMar>
        </w:tblPrEx>
        <w:trPr>
          <w:trHeight w:val="462" w:hRule="atLeast"/>
          <w:jc w:val="center"/>
        </w:trPr>
        <w:tc>
          <w:tcPr>
            <w:tcW w:w="9387" w:type="dxa"/>
            <w:gridSpan w:val="4"/>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兼营（产）：</w:t>
            </w:r>
          </w:p>
        </w:tc>
      </w:tr>
    </w:tbl>
    <w:p>
      <w:pPr>
        <w:widowControl w:val="0"/>
        <w:jc w:val="both"/>
        <w:rPr>
          <w:rFonts w:ascii="宋体" w:hAnsi="宋体" w:eastAsia="宋体" w:cs="宋体"/>
        </w:rPr>
      </w:pPr>
    </w:p>
    <w:p>
      <w:pPr>
        <w:widowControl w:val="0"/>
        <w:ind w:firstLine="464"/>
        <w:jc w:val="both"/>
        <w:rPr>
          <w:rFonts w:ascii="宋体" w:hAnsi="宋体" w:eastAsia="宋体" w:cs="宋体"/>
        </w:rPr>
      </w:pPr>
      <w:r>
        <w:rPr>
          <w:rFonts w:hint="eastAsia" w:ascii="宋体" w:hAnsi="宋体" w:eastAsia="宋体" w:cs="宋体"/>
          <w:kern w:val="2"/>
          <w:sz w:val="21"/>
          <w:szCs w:val="24"/>
          <w:lang w:bidi="ar"/>
        </w:rPr>
        <w:t>说明：</w:t>
      </w:r>
    </w:p>
    <w:p>
      <w:pPr>
        <w:widowControl w:val="0"/>
        <w:ind w:firstLine="464"/>
        <w:jc w:val="both"/>
        <w:rPr>
          <w:rFonts w:ascii="宋体" w:hAnsi="宋体" w:eastAsia="宋体" w:cs="宋体"/>
        </w:rPr>
      </w:pPr>
      <w:r>
        <w:rPr>
          <w:rFonts w:hint="eastAsia" w:ascii="宋体" w:hAnsi="宋体" w:eastAsia="宋体" w:cs="宋体"/>
          <w:kern w:val="2"/>
          <w:sz w:val="21"/>
          <w:szCs w:val="24"/>
          <w:lang w:bidi="ar"/>
        </w:rPr>
        <w:t>1.法定代表人为企业事业单位、国家机关、社会团体的主要行政负责人。</w:t>
      </w:r>
    </w:p>
    <w:p>
      <w:pPr>
        <w:widowControl w:val="0"/>
        <w:ind w:firstLine="464"/>
        <w:jc w:val="both"/>
        <w:rPr>
          <w:rFonts w:ascii="宋体" w:hAnsi="宋体" w:eastAsia="宋体" w:cs="宋体"/>
          <w:b/>
        </w:rPr>
      </w:pPr>
      <w:r>
        <w:rPr>
          <w:rFonts w:hint="eastAsia" w:ascii="宋体" w:hAnsi="宋体" w:eastAsia="宋体" w:cs="宋体"/>
          <w:kern w:val="2"/>
          <w:sz w:val="21"/>
          <w:szCs w:val="24"/>
          <w:lang w:bidi="ar"/>
        </w:rPr>
        <w:t>2.内容必须填写真实、清楚、涂改无效，不得转让、买卖。</w:t>
      </w:r>
    </w:p>
    <w:p>
      <w:pPr>
        <w:widowControl w:val="0"/>
        <w:ind w:firstLine="464"/>
        <w:jc w:val="both"/>
        <w:rPr>
          <w:rFonts w:ascii="宋体" w:hAnsi="宋体" w:eastAsia="宋体" w:cs="宋体"/>
        </w:rPr>
      </w:pPr>
      <w:r>
        <w:rPr>
          <w:rFonts w:hint="eastAsia" w:ascii="宋体" w:hAnsi="宋体" w:eastAsia="宋体" w:cs="宋体"/>
          <w:kern w:val="2"/>
          <w:sz w:val="21"/>
          <w:szCs w:val="24"/>
          <w:lang w:bidi="ar"/>
        </w:rPr>
        <w:t>3.授权权限：全权代表本公司参与上述项目的投标响应，负责提供与签署确认一切文书资料，以及向贵方递交的任何补充承诺。</w:t>
      </w:r>
    </w:p>
    <w:p>
      <w:pPr>
        <w:widowControl w:val="0"/>
        <w:ind w:firstLine="464"/>
        <w:jc w:val="both"/>
        <w:rPr>
          <w:rFonts w:ascii="宋体" w:hAnsi="宋体" w:eastAsia="宋体" w:cs="宋体"/>
        </w:rPr>
      </w:pPr>
      <w:r>
        <w:rPr>
          <w:rFonts w:hint="eastAsia" w:ascii="宋体" w:hAnsi="宋体" w:eastAsia="宋体" w:cs="宋体"/>
          <w:kern w:val="2"/>
          <w:sz w:val="21"/>
          <w:szCs w:val="24"/>
          <w:lang w:bidi="ar"/>
        </w:rPr>
        <w:t>4.自本单位盖公章之日起生效。</w:t>
      </w:r>
    </w:p>
    <w:p>
      <w:pPr>
        <w:widowControl w:val="0"/>
        <w:ind w:firstLine="464"/>
        <w:jc w:val="both"/>
        <w:rPr>
          <w:rFonts w:ascii="宋体" w:hAnsi="宋体" w:eastAsia="宋体" w:cs="宋体"/>
        </w:rPr>
      </w:pPr>
      <w:r>
        <w:rPr>
          <w:rFonts w:hint="eastAsia" w:ascii="宋体" w:hAnsi="宋体" w:eastAsia="宋体" w:cs="宋体"/>
          <w:kern w:val="2"/>
          <w:sz w:val="21"/>
          <w:szCs w:val="24"/>
          <w:lang w:bidi="ar"/>
        </w:rPr>
        <w:t>5.投标签字代表为法定代表人，则本表不适用。</w:t>
      </w:r>
    </w:p>
    <w:p>
      <w:pPr>
        <w:widowControl w:val="0"/>
        <w:spacing w:line="360" w:lineRule="auto"/>
        <w:ind w:firstLine="532"/>
        <w:jc w:val="both"/>
        <w:rPr>
          <w:rFonts w:ascii="宋体" w:hAnsi="宋体" w:eastAsia="宋体" w:cs="宋体"/>
          <w:b/>
          <w:sz w:val="24"/>
          <w:szCs w:val="24"/>
        </w:rPr>
      </w:pPr>
    </w:p>
    <w:p>
      <w:pPr>
        <w:widowControl w:val="0"/>
        <w:spacing w:line="360" w:lineRule="auto"/>
        <w:ind w:firstLine="532"/>
        <w:jc w:val="center"/>
        <w:rPr>
          <w:rFonts w:ascii="宋体" w:hAnsi="宋体" w:eastAsia="宋体" w:cs="宋体"/>
          <w:b/>
          <w:sz w:val="24"/>
          <w:szCs w:val="24"/>
        </w:rPr>
      </w:pPr>
      <w:r>
        <w:rPr>
          <w:rFonts w:hint="eastAsia" w:ascii="宋体" w:hAnsi="宋体" w:eastAsia="宋体" w:cs="宋体"/>
          <w:b/>
          <w:kern w:val="2"/>
          <w:sz w:val="24"/>
          <w:szCs w:val="24"/>
          <w:lang w:bidi="ar"/>
        </w:rPr>
        <w:t>(为避免废标，请供应商务必提供本附件)</w:t>
      </w:r>
    </w:p>
    <w:p>
      <w:pPr>
        <w:widowControl w:val="0"/>
        <w:spacing w:line="360" w:lineRule="auto"/>
        <w:ind w:firstLine="464"/>
        <w:jc w:val="both"/>
        <w:rPr>
          <w:rFonts w:ascii="宋体" w:hAnsi="宋体" w:eastAsia="宋体" w:cs="宋体"/>
          <w:b/>
          <w:sz w:val="24"/>
          <w:szCs w:val="24"/>
        </w:rPr>
      </w:pPr>
      <w:r>
        <w:rPr>
          <w:rFonts w:ascii="Times New Roman" w:hAnsi="Times New Roman" w:eastAsia="宋体"/>
          <w:kern w:val="2"/>
          <w:sz w:val="21"/>
          <w:szCs w:val="24"/>
        </w:rPr>
        <mc:AlternateContent>
          <mc:Choice Requires="wps">
            <w:drawing>
              <wp:anchor distT="0" distB="0" distL="114300" distR="114300" simplePos="0" relativeHeight="251661312" behindDoc="0" locked="0" layoutInCell="1" allowOverlap="1">
                <wp:simplePos x="0" y="0"/>
                <wp:positionH relativeFrom="column">
                  <wp:posOffset>3026410</wp:posOffset>
                </wp:positionH>
                <wp:positionV relativeFrom="paragraph">
                  <wp:posOffset>122555</wp:posOffset>
                </wp:positionV>
                <wp:extent cx="2333625" cy="1584325"/>
                <wp:effectExtent l="4445" t="4445" r="5080" b="11430"/>
                <wp:wrapNone/>
                <wp:docPr id="5" name="AutoShape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widowControl w:val="0"/>
                              <w:jc w:val="center"/>
                              <w:rPr>
                                <w:rFonts w:hAnsi="宋体" w:eastAsia="Times New Roman"/>
                              </w:rPr>
                            </w:pPr>
                          </w:p>
                          <w:p>
                            <w:pPr>
                              <w:widowControl w:val="0"/>
                              <w:jc w:val="center"/>
                              <w:rPr>
                                <w:rFonts w:hAnsi="宋体" w:eastAsia="Times New Roman"/>
                              </w:rPr>
                            </w:pPr>
                          </w:p>
                          <w:p>
                            <w:pPr>
                              <w:widowControl w:val="0"/>
                              <w:jc w:val="center"/>
                              <w:rPr>
                                <w:rFonts w:hAnsi="宋体" w:eastAsia="Times New Roman"/>
                              </w:rPr>
                            </w:pPr>
                          </w:p>
                          <w:p>
                            <w:pPr>
                              <w:widowControl w:val="0"/>
                              <w:ind w:firstLine="464"/>
                              <w:jc w:val="center"/>
                              <w:rPr>
                                <w:rFonts w:hAnsi="宋体"/>
                              </w:rPr>
                            </w:pPr>
                            <w:r>
                              <w:rPr>
                                <w:rFonts w:hint="eastAsia" w:ascii="Times New Roman" w:hAnsi="宋体" w:eastAsia="宋体" w:cs="宋体"/>
                                <w:kern w:val="2"/>
                                <w:sz w:val="21"/>
                                <w:szCs w:val="24"/>
                                <w:lang w:bidi="ar"/>
                              </w:rPr>
                              <w:t>代理人身份证复印件</w:t>
                            </w:r>
                          </w:p>
                          <w:p>
                            <w:pPr>
                              <w:widowControl w:val="0"/>
                              <w:ind w:firstLine="464"/>
                              <w:jc w:val="center"/>
                              <w:rPr>
                                <w:rFonts w:hAnsi="宋体"/>
                              </w:rPr>
                            </w:pPr>
                            <w:r>
                              <w:rPr>
                                <w:rFonts w:hint="eastAsia" w:ascii="Times New Roman" w:hAnsi="宋体" w:eastAsia="宋体" w:cs="宋体"/>
                                <w:kern w:val="2"/>
                                <w:sz w:val="21"/>
                                <w:szCs w:val="24"/>
                                <w:lang w:bidi="ar"/>
                              </w:rPr>
                              <w:t>（背面）</w:t>
                            </w:r>
                          </w:p>
                        </w:txbxContent>
                      </wps:txbx>
                      <wps:bodyPr upright="1"/>
                    </wps:wsp>
                  </a:graphicData>
                </a:graphic>
              </wp:anchor>
            </w:drawing>
          </mc:Choice>
          <mc:Fallback>
            <w:pict>
              <v:shape id="AutoShape 6" o:spid="_x0000_s1026" o:spt="176" type="#_x0000_t176" style="position:absolute;left:0pt;margin-left:238.3pt;margin-top:9.65pt;height:124.75pt;width:183.75pt;z-index:251661312;mso-width-relative:page;mso-height-relative:page;" fillcolor="#FFFFFF" filled="t" stroked="t" coordsize="21600,21600" o:gfxdata="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NCLfzYAAAACgEAAA8AAAAAAAAAAQAgAAAAIgAAAGRycy9k&#10;b3ducmV2LnhtbFBLAQIUABQAAAAIAIdO4kBjrmP5AgIAAEIEAAAOAAAAAAAAAAEAIAAAACcBAABk&#10;cnMvZTJvRG9jLnhtbFBLBQYAAAAABgAGAFkBAACbBQAAAAA=&#10;">
                <v:fill on="t" focussize="0,0"/>
                <v:stroke color="#000000" joinstyle="miter"/>
                <v:imagedata o:title=""/>
                <o:lock v:ext="edit" aspectratio="f"/>
                <v:textbox>
                  <w:txbxContent>
                    <w:p>
                      <w:pPr>
                        <w:widowControl w:val="0"/>
                        <w:jc w:val="center"/>
                        <w:rPr>
                          <w:rFonts w:hAnsi="宋体" w:eastAsia="Times New Roman"/>
                        </w:rPr>
                      </w:pPr>
                    </w:p>
                    <w:p>
                      <w:pPr>
                        <w:widowControl w:val="0"/>
                        <w:jc w:val="center"/>
                        <w:rPr>
                          <w:rFonts w:hAnsi="宋体" w:eastAsia="Times New Roman"/>
                        </w:rPr>
                      </w:pPr>
                    </w:p>
                    <w:p>
                      <w:pPr>
                        <w:widowControl w:val="0"/>
                        <w:jc w:val="center"/>
                        <w:rPr>
                          <w:rFonts w:hAnsi="宋体" w:eastAsia="Times New Roman"/>
                        </w:rPr>
                      </w:pPr>
                    </w:p>
                    <w:p>
                      <w:pPr>
                        <w:widowControl w:val="0"/>
                        <w:ind w:firstLine="464"/>
                        <w:jc w:val="center"/>
                        <w:rPr>
                          <w:rFonts w:hAnsi="宋体"/>
                        </w:rPr>
                      </w:pPr>
                      <w:r>
                        <w:rPr>
                          <w:rFonts w:hint="eastAsia" w:ascii="Times New Roman" w:hAnsi="宋体" w:eastAsia="宋体" w:cs="宋体"/>
                          <w:kern w:val="2"/>
                          <w:sz w:val="21"/>
                          <w:szCs w:val="24"/>
                          <w:lang w:bidi="ar"/>
                        </w:rPr>
                        <w:t>代理人身份证复印件</w:t>
                      </w:r>
                    </w:p>
                    <w:p>
                      <w:pPr>
                        <w:widowControl w:val="0"/>
                        <w:ind w:firstLine="464"/>
                        <w:jc w:val="center"/>
                        <w:rPr>
                          <w:rFonts w:hAnsi="宋体"/>
                        </w:rPr>
                      </w:pPr>
                      <w:r>
                        <w:rPr>
                          <w:rFonts w:hint="eastAsia" w:ascii="Times New Roman" w:hAnsi="宋体" w:eastAsia="宋体" w:cs="宋体"/>
                          <w:kern w:val="2"/>
                          <w:sz w:val="21"/>
                          <w:szCs w:val="24"/>
                          <w:lang w:bidi="ar"/>
                        </w:rPr>
                        <w:t>（背面）</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378460</wp:posOffset>
                </wp:positionH>
                <wp:positionV relativeFrom="paragraph">
                  <wp:posOffset>122555</wp:posOffset>
                </wp:positionV>
                <wp:extent cx="2333625" cy="1584325"/>
                <wp:effectExtent l="4445" t="4445" r="5080" b="11430"/>
                <wp:wrapNone/>
                <wp:docPr id="3" name="自选图形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widowControl w:val="0"/>
                              <w:jc w:val="center"/>
                              <w:rPr>
                                <w:rFonts w:hAnsi="宋体" w:eastAsia="Times New Roman"/>
                              </w:rPr>
                            </w:pPr>
                          </w:p>
                          <w:p>
                            <w:pPr>
                              <w:widowControl w:val="0"/>
                              <w:jc w:val="center"/>
                              <w:rPr>
                                <w:rFonts w:hAnsi="宋体" w:eastAsia="Times New Roman"/>
                              </w:rPr>
                            </w:pPr>
                          </w:p>
                          <w:p>
                            <w:pPr>
                              <w:widowControl w:val="0"/>
                              <w:jc w:val="center"/>
                              <w:rPr>
                                <w:rFonts w:hAnsi="宋体" w:eastAsia="Times New Roman"/>
                              </w:rPr>
                            </w:pPr>
                          </w:p>
                          <w:p>
                            <w:pPr>
                              <w:widowControl w:val="0"/>
                              <w:ind w:firstLine="464"/>
                              <w:jc w:val="center"/>
                              <w:rPr>
                                <w:rFonts w:hAnsi="宋体"/>
                              </w:rPr>
                            </w:pPr>
                            <w:r>
                              <w:rPr>
                                <w:rFonts w:hint="eastAsia" w:ascii="Times New Roman" w:hAnsi="宋体" w:eastAsia="宋体" w:cs="宋体"/>
                                <w:kern w:val="2"/>
                                <w:sz w:val="21"/>
                                <w:szCs w:val="24"/>
                                <w:lang w:bidi="ar"/>
                              </w:rPr>
                              <w:t>代理人身份证复印件</w:t>
                            </w:r>
                          </w:p>
                          <w:p>
                            <w:pPr>
                              <w:widowControl w:val="0"/>
                              <w:ind w:firstLine="464"/>
                              <w:jc w:val="center"/>
                              <w:rPr>
                                <w:rFonts w:hAnsi="宋体"/>
                              </w:rPr>
                            </w:pPr>
                            <w:r>
                              <w:rPr>
                                <w:rFonts w:hint="eastAsia" w:ascii="Times New Roman" w:hAnsi="宋体" w:eastAsia="宋体" w:cs="宋体"/>
                                <w:kern w:val="2"/>
                                <w:sz w:val="21"/>
                                <w:szCs w:val="24"/>
                                <w:lang w:bidi="ar"/>
                              </w:rPr>
                              <w:t>（正面）</w:t>
                            </w:r>
                          </w:p>
                        </w:txbxContent>
                      </wps:txbx>
                      <wps:bodyPr upright="1"/>
                    </wps:wsp>
                  </a:graphicData>
                </a:graphic>
              </wp:anchor>
            </w:drawing>
          </mc:Choice>
          <mc:Fallback>
            <w:pict>
              <v:shape id="自选图形 15" o:spid="_x0000_s1026" o:spt="176" type="#_x0000_t176" style="position:absolute;left:0pt;margin-left:29.8pt;margin-top:9.65pt;height:124.75pt;width:183.75pt;z-index:251663360;mso-width-relative:page;mso-height-relative:page;" fillcolor="#FFFFFF" filled="t" stroked="t" coordsize="21600,21600" o:gfxdata="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6NLnYAAAACQEA&#10;AA8AAAAAAAAAAQAgAAAAIgAAAGRycy9kb3ducmV2LnhtbFBLAQIUABQAAAAIAIdO4kCgPNGZGgIA&#10;AEYEAAAOAAAAAAAAAAEAIAAAACcBAABkcnMvZTJvRG9jLnhtbFBLBQYAAAAABgAGAFkBAACzBQAA&#10;AAA=&#10;">
                <v:fill on="t" focussize="0,0"/>
                <v:stroke color="#000000" joinstyle="miter"/>
                <v:imagedata o:title=""/>
                <o:lock v:ext="edit" aspectratio="f"/>
                <v:textbox>
                  <w:txbxContent>
                    <w:p>
                      <w:pPr>
                        <w:widowControl w:val="0"/>
                        <w:jc w:val="center"/>
                        <w:rPr>
                          <w:rFonts w:hAnsi="宋体" w:eastAsia="Times New Roman"/>
                        </w:rPr>
                      </w:pPr>
                    </w:p>
                    <w:p>
                      <w:pPr>
                        <w:widowControl w:val="0"/>
                        <w:jc w:val="center"/>
                        <w:rPr>
                          <w:rFonts w:hAnsi="宋体" w:eastAsia="Times New Roman"/>
                        </w:rPr>
                      </w:pPr>
                    </w:p>
                    <w:p>
                      <w:pPr>
                        <w:widowControl w:val="0"/>
                        <w:jc w:val="center"/>
                        <w:rPr>
                          <w:rFonts w:hAnsi="宋体" w:eastAsia="Times New Roman"/>
                        </w:rPr>
                      </w:pPr>
                    </w:p>
                    <w:p>
                      <w:pPr>
                        <w:widowControl w:val="0"/>
                        <w:ind w:firstLine="464"/>
                        <w:jc w:val="center"/>
                        <w:rPr>
                          <w:rFonts w:hAnsi="宋体"/>
                        </w:rPr>
                      </w:pPr>
                      <w:r>
                        <w:rPr>
                          <w:rFonts w:hint="eastAsia" w:ascii="Times New Roman" w:hAnsi="宋体" w:eastAsia="宋体" w:cs="宋体"/>
                          <w:kern w:val="2"/>
                          <w:sz w:val="21"/>
                          <w:szCs w:val="24"/>
                          <w:lang w:bidi="ar"/>
                        </w:rPr>
                        <w:t>代理人身份证复印件</w:t>
                      </w:r>
                    </w:p>
                    <w:p>
                      <w:pPr>
                        <w:widowControl w:val="0"/>
                        <w:ind w:firstLine="464"/>
                        <w:jc w:val="center"/>
                        <w:rPr>
                          <w:rFonts w:hAnsi="宋体"/>
                        </w:rPr>
                      </w:pPr>
                      <w:r>
                        <w:rPr>
                          <w:rFonts w:hint="eastAsia" w:ascii="Times New Roman" w:hAnsi="宋体" w:eastAsia="宋体" w:cs="宋体"/>
                          <w:kern w:val="2"/>
                          <w:sz w:val="21"/>
                          <w:szCs w:val="24"/>
                          <w:lang w:bidi="ar"/>
                        </w:rPr>
                        <w:t>（正面）</w:t>
                      </w:r>
                    </w:p>
                  </w:txbxContent>
                </v:textbox>
              </v:shape>
            </w:pict>
          </mc:Fallback>
        </mc:AlternateContent>
      </w:r>
    </w:p>
    <w:p>
      <w:pPr>
        <w:widowControl w:val="0"/>
        <w:tabs>
          <w:tab w:val="left" w:pos="7740"/>
        </w:tabs>
        <w:spacing w:line="360" w:lineRule="auto"/>
        <w:ind w:firstLine="621"/>
        <w:jc w:val="both"/>
        <w:rPr>
          <w:rFonts w:ascii="宋体" w:hAnsi="宋体" w:eastAsia="宋体" w:cs="宋体"/>
          <w:b/>
          <w:sz w:val="28"/>
          <w:szCs w:val="28"/>
        </w:rPr>
      </w:pPr>
    </w:p>
    <w:p>
      <w:pPr>
        <w:widowControl w:val="0"/>
        <w:tabs>
          <w:tab w:val="left" w:pos="7740"/>
        </w:tabs>
        <w:spacing w:line="276" w:lineRule="auto"/>
        <w:ind w:firstLine="464"/>
        <w:jc w:val="center"/>
        <w:rPr>
          <w:rFonts w:ascii="宋体" w:hAnsi="宋体" w:eastAsia="宋体" w:cs="宋体"/>
          <w:b/>
          <w:kern w:val="2"/>
          <w:sz w:val="28"/>
          <w:szCs w:val="28"/>
          <w:lang w:bidi="ar"/>
        </w:rPr>
      </w:pPr>
      <w:r>
        <w:rPr>
          <w:rFonts w:hint="eastAsia" w:ascii="宋体" w:hAnsi="宋体" w:eastAsia="宋体" w:cs="宋体"/>
          <w:kern w:val="2"/>
          <w:sz w:val="21"/>
          <w:szCs w:val="24"/>
          <w:lang w:bidi="ar"/>
        </w:rPr>
        <w:br w:type="page"/>
      </w:r>
      <w:bookmarkStart w:id="91" w:name="_Toc527642853"/>
      <w:bookmarkStart w:id="92" w:name="_Toc504031780"/>
      <w:bookmarkStart w:id="93" w:name="_Toc527641947"/>
      <w:bookmarkStart w:id="94" w:name="_Toc503965614"/>
      <w:bookmarkStart w:id="95" w:name="_Toc527636813"/>
      <w:bookmarkStart w:id="96" w:name="_Toc530065322"/>
      <w:bookmarkStart w:id="97" w:name="_Toc17704816"/>
      <w:bookmarkStart w:id="98" w:name="_Toc504125790"/>
    </w:p>
    <w:p>
      <w:pPr>
        <w:widowControl w:val="0"/>
        <w:tabs>
          <w:tab w:val="left" w:pos="7740"/>
        </w:tabs>
        <w:spacing w:line="276" w:lineRule="auto"/>
        <w:ind w:firstLine="621"/>
        <w:jc w:val="center"/>
        <w:rPr>
          <w:rFonts w:ascii="宋体" w:hAnsi="宋体" w:eastAsia="宋体" w:cs="宋体"/>
          <w:sz w:val="28"/>
          <w:szCs w:val="28"/>
        </w:rPr>
      </w:pPr>
      <w:r>
        <w:rPr>
          <w:rFonts w:hint="eastAsia" w:ascii="宋体" w:hAnsi="宋体" w:eastAsia="宋体" w:cs="宋体"/>
          <w:b/>
          <w:kern w:val="2"/>
          <w:sz w:val="28"/>
          <w:szCs w:val="28"/>
          <w:lang w:bidi="ar"/>
        </w:rPr>
        <w:t>2.3关于资格的声明函</w:t>
      </w:r>
      <w:bookmarkEnd w:id="91"/>
      <w:bookmarkEnd w:id="92"/>
      <w:bookmarkEnd w:id="93"/>
      <w:bookmarkEnd w:id="94"/>
      <w:bookmarkEnd w:id="95"/>
      <w:bookmarkEnd w:id="96"/>
      <w:bookmarkEnd w:id="97"/>
      <w:bookmarkEnd w:id="98"/>
    </w:p>
    <w:p>
      <w:pPr>
        <w:widowControl w:val="0"/>
        <w:tabs>
          <w:tab w:val="left" w:pos="7740"/>
        </w:tabs>
        <w:spacing w:line="360" w:lineRule="auto"/>
        <w:ind w:firstLine="532"/>
        <w:jc w:val="center"/>
        <w:rPr>
          <w:rFonts w:ascii="宋体" w:hAnsi="宋体" w:eastAsia="宋体" w:cs="宋体"/>
          <w:b/>
          <w:sz w:val="24"/>
          <w:szCs w:val="24"/>
        </w:rPr>
      </w:pPr>
    </w:p>
    <w:p>
      <w:pPr>
        <w:widowControl w:val="0"/>
        <w:tabs>
          <w:tab w:val="left" w:pos="7740"/>
        </w:tabs>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致：（采购人名称）</w:t>
      </w:r>
    </w:p>
    <w:p>
      <w:pPr>
        <w:widowControl w:val="0"/>
        <w:tabs>
          <w:tab w:val="left" w:pos="7740"/>
        </w:tabs>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关于贵方采购项目名称:____________采购项目编号：</w:t>
      </w:r>
      <w:r>
        <w:rPr>
          <w:rFonts w:hint="eastAsia" w:ascii="宋体" w:hAnsi="宋体" w:eastAsia="宋体" w:cs="宋体"/>
          <w:kern w:val="2"/>
          <w:sz w:val="24"/>
          <w:szCs w:val="24"/>
          <w:u w:val="single"/>
          <w:lang w:bidi="ar"/>
        </w:rPr>
        <w:t xml:space="preserve">        </w:t>
      </w:r>
      <w:r>
        <w:rPr>
          <w:rFonts w:hint="eastAsia" w:ascii="宋体" w:hAnsi="宋体" w:eastAsia="宋体" w:cs="宋体"/>
          <w:kern w:val="2"/>
          <w:sz w:val="24"/>
          <w:szCs w:val="24"/>
          <w:lang w:bidi="ar"/>
        </w:rPr>
        <w:t>）投标，本单位愿意提交响应文件，并证明提交的下列文件和说明是准确的和真实的。</w:t>
      </w:r>
    </w:p>
    <w:p>
      <w:pPr>
        <w:widowControl w:val="0"/>
        <w:tabs>
          <w:tab w:val="left" w:pos="360"/>
          <w:tab w:val="left" w:pos="7740"/>
        </w:tabs>
        <w:autoSpaceDE w:val="0"/>
        <w:autoSpaceDN w:val="0"/>
        <w:spacing w:line="360" w:lineRule="auto"/>
        <w:ind w:firstLine="480" w:firstLineChars="200"/>
        <w:jc w:val="both"/>
        <w:rPr>
          <w:rFonts w:ascii="宋体" w:hAnsi="宋体" w:eastAsia="宋体" w:cs="宋体"/>
          <w:kern w:val="2"/>
          <w:sz w:val="24"/>
          <w:szCs w:val="24"/>
          <w:lang w:bidi="ar"/>
        </w:rPr>
      </w:pPr>
      <w:r>
        <w:rPr>
          <w:rFonts w:ascii="宋体" w:hAnsi="宋体" w:eastAsia="宋体" w:cs="宋体"/>
          <w:kern w:val="2"/>
          <w:sz w:val="24"/>
          <w:szCs w:val="24"/>
          <w:lang w:bidi="ar"/>
        </w:rPr>
        <w:t>1.营业执照（或事业单位法人证书，或社会团体法人登记证书，或执业许可证复印件加盖公章）；分公司应答的响应供应商，需同时提供具有法人资格的总公司的营业执照复印件及授权书。（复印件加盖公章）</w:t>
      </w:r>
    </w:p>
    <w:p>
      <w:pPr>
        <w:widowControl w:val="0"/>
        <w:tabs>
          <w:tab w:val="left" w:pos="360"/>
          <w:tab w:val="left" w:pos="7740"/>
        </w:tabs>
        <w:autoSpaceDE w:val="0"/>
        <w:autoSpaceDN w:val="0"/>
        <w:spacing w:line="360" w:lineRule="auto"/>
        <w:ind w:firstLine="480" w:firstLineChars="200"/>
        <w:jc w:val="both"/>
        <w:rPr>
          <w:rFonts w:ascii="宋体" w:hAnsi="宋体" w:eastAsia="宋体" w:cs="宋体"/>
          <w:kern w:val="2"/>
          <w:sz w:val="24"/>
          <w:szCs w:val="24"/>
          <w:lang w:bidi="ar"/>
        </w:rPr>
      </w:pPr>
      <w:r>
        <w:rPr>
          <w:rFonts w:ascii="宋体" w:hAnsi="宋体" w:eastAsia="宋体" w:cs="宋体"/>
          <w:kern w:val="2"/>
          <w:sz w:val="24"/>
          <w:szCs w:val="24"/>
          <w:lang w:bidi="ar"/>
        </w:rPr>
        <w:t>2. 2022年度经审计的财务报告，或近一年度财务报表，或银行出具的资信证明或提供承诺函；如响应供应商为新成立的，提供成立至今的月或季度财务状况报告或财务报表，或银行出具的资信证明或提供承诺函；其他组织，提供银行出具的资信证明或近一年度财务报表或提供承诺函；（复印件加盖公章）</w:t>
      </w:r>
    </w:p>
    <w:p>
      <w:pPr>
        <w:widowControl w:val="0"/>
        <w:tabs>
          <w:tab w:val="left" w:pos="360"/>
          <w:tab w:val="left" w:pos="7740"/>
        </w:tabs>
        <w:autoSpaceDE w:val="0"/>
        <w:autoSpaceDN w:val="0"/>
        <w:spacing w:line="360" w:lineRule="auto"/>
        <w:ind w:firstLine="480" w:firstLineChars="200"/>
        <w:jc w:val="both"/>
        <w:rPr>
          <w:rFonts w:ascii="宋体" w:hAnsi="宋体" w:eastAsia="宋体" w:cs="宋体"/>
          <w:kern w:val="2"/>
          <w:sz w:val="24"/>
          <w:szCs w:val="24"/>
          <w:lang w:bidi="ar"/>
        </w:rPr>
      </w:pPr>
      <w:r>
        <w:rPr>
          <w:rFonts w:ascii="宋体" w:hAnsi="宋体" w:eastAsia="宋体" w:cs="宋体"/>
          <w:kern w:val="2"/>
          <w:sz w:val="24"/>
          <w:szCs w:val="24"/>
          <w:lang w:bidi="ar"/>
        </w:rPr>
        <w:t>3．应答截止前六个月内任意一个月缴纳税收的凭据；如依法免（缓缴）税的，应提供相应文件证明其依法免（缓缴）税或提供承诺函；（复印件加盖公章）</w:t>
      </w:r>
    </w:p>
    <w:p>
      <w:pPr>
        <w:widowControl w:val="0"/>
        <w:tabs>
          <w:tab w:val="left" w:pos="360"/>
          <w:tab w:val="left" w:pos="7740"/>
        </w:tabs>
        <w:autoSpaceDE w:val="0"/>
        <w:autoSpaceDN w:val="0"/>
        <w:spacing w:line="360" w:lineRule="auto"/>
        <w:ind w:firstLine="480" w:firstLineChars="200"/>
        <w:jc w:val="both"/>
        <w:rPr>
          <w:rFonts w:ascii="宋体" w:hAnsi="宋体" w:eastAsia="宋体" w:cs="宋体"/>
          <w:kern w:val="2"/>
          <w:sz w:val="24"/>
          <w:szCs w:val="24"/>
          <w:lang w:bidi="ar"/>
        </w:rPr>
      </w:pPr>
      <w:r>
        <w:rPr>
          <w:rFonts w:ascii="宋体" w:hAnsi="宋体" w:eastAsia="宋体" w:cs="宋体"/>
          <w:kern w:val="2"/>
          <w:sz w:val="24"/>
          <w:szCs w:val="24"/>
          <w:lang w:bidi="ar"/>
        </w:rPr>
        <w:t>4.应答截止前六个月内任意一个月缴纳社会保险的凭据；如依法不需要缴纳（缓缴）社会保障资金的，应提供相应文件证明其依法不需要缴纳（缓缴）社会保障资金或提供承诺函；（复印件加盖公章）</w:t>
      </w:r>
    </w:p>
    <w:p>
      <w:pPr>
        <w:widowControl w:val="0"/>
        <w:tabs>
          <w:tab w:val="left" w:pos="360"/>
          <w:tab w:val="left" w:pos="7740"/>
        </w:tabs>
        <w:autoSpaceDE w:val="0"/>
        <w:autoSpaceDN w:val="0"/>
        <w:spacing w:line="360" w:lineRule="auto"/>
        <w:ind w:firstLine="480" w:firstLineChars="200"/>
        <w:jc w:val="both"/>
        <w:rPr>
          <w:rFonts w:ascii="宋体" w:hAnsi="宋体" w:eastAsia="宋体" w:cs="宋体"/>
          <w:kern w:val="2"/>
          <w:sz w:val="24"/>
          <w:szCs w:val="24"/>
          <w:lang w:bidi="ar"/>
        </w:rPr>
      </w:pPr>
      <w:r>
        <w:rPr>
          <w:rFonts w:ascii="宋体" w:hAnsi="宋体" w:eastAsia="宋体" w:cs="宋体"/>
          <w:kern w:val="2"/>
          <w:sz w:val="24"/>
          <w:szCs w:val="24"/>
          <w:lang w:bidi="ar"/>
        </w:rPr>
        <w:t>5.响应供应商参加政府采购活动前三年内，在经营活动中没有重大违法记录。（声明函、格式自拟）</w:t>
      </w:r>
    </w:p>
    <w:p>
      <w:pPr>
        <w:widowControl w:val="0"/>
        <w:tabs>
          <w:tab w:val="left" w:pos="360"/>
          <w:tab w:val="left" w:pos="7740"/>
        </w:tabs>
        <w:autoSpaceDE w:val="0"/>
        <w:autoSpaceDN w:val="0"/>
        <w:spacing w:line="360" w:lineRule="auto"/>
        <w:ind w:firstLine="480" w:firstLineChars="200"/>
        <w:jc w:val="both"/>
        <w:rPr>
          <w:rFonts w:ascii="宋体" w:hAnsi="宋体" w:eastAsia="宋体" w:cs="宋体"/>
          <w:kern w:val="2"/>
          <w:sz w:val="24"/>
          <w:szCs w:val="24"/>
          <w:lang w:bidi="ar"/>
        </w:rPr>
      </w:pPr>
      <w:r>
        <w:rPr>
          <w:rFonts w:ascii="宋体" w:hAnsi="宋体" w:eastAsia="宋体" w:cs="宋体"/>
          <w:kern w:val="2"/>
          <w:sz w:val="24"/>
          <w:szCs w:val="24"/>
          <w:lang w:bidi="ar"/>
        </w:rPr>
        <w:t>6.单位负责人为同一人或者存在直接控股、管理关系的不同响应供应商，不得同时参加本项目应答。（声明函、格式自拟）</w:t>
      </w:r>
    </w:p>
    <w:p>
      <w:pPr>
        <w:widowControl w:val="0"/>
        <w:tabs>
          <w:tab w:val="left" w:pos="360"/>
          <w:tab w:val="left" w:pos="7740"/>
        </w:tabs>
        <w:autoSpaceDE w:val="0"/>
        <w:autoSpaceDN w:val="0"/>
        <w:spacing w:line="360" w:lineRule="auto"/>
        <w:ind w:firstLine="480" w:firstLineChars="200"/>
        <w:jc w:val="both"/>
        <w:rPr>
          <w:rFonts w:ascii="宋体" w:hAnsi="宋体" w:eastAsia="宋体" w:cs="宋体"/>
          <w:kern w:val="2"/>
          <w:sz w:val="24"/>
          <w:szCs w:val="24"/>
          <w:lang w:bidi="ar"/>
        </w:rPr>
      </w:pPr>
      <w:r>
        <w:rPr>
          <w:rFonts w:ascii="宋体" w:hAnsi="宋体" w:eastAsia="宋体" w:cs="宋体"/>
          <w:kern w:val="2"/>
          <w:sz w:val="24"/>
          <w:szCs w:val="24"/>
          <w:lang w:bidi="ar"/>
        </w:rPr>
        <w:t>7.为本项目提供整体设计、规范编制或者项目管理、监理、检测等服务的响应供应商，不得再参与本项目应答。（声明函、格式自拟）</w:t>
      </w:r>
    </w:p>
    <w:p>
      <w:pPr>
        <w:widowControl w:val="0"/>
        <w:tabs>
          <w:tab w:val="left" w:pos="360"/>
          <w:tab w:val="left" w:pos="7740"/>
        </w:tabs>
        <w:autoSpaceDE w:val="0"/>
        <w:autoSpaceDN w:val="0"/>
        <w:spacing w:line="360" w:lineRule="auto"/>
        <w:ind w:firstLine="480" w:firstLineChars="200"/>
        <w:jc w:val="both"/>
        <w:rPr>
          <w:rFonts w:ascii="宋体" w:hAnsi="宋体" w:eastAsia="宋体" w:cs="宋体"/>
          <w:kern w:val="2"/>
          <w:sz w:val="24"/>
          <w:szCs w:val="24"/>
          <w:lang w:bidi="ar"/>
        </w:rPr>
      </w:pPr>
      <w:r>
        <w:rPr>
          <w:rFonts w:ascii="宋体" w:hAnsi="宋体" w:eastAsia="宋体" w:cs="宋体"/>
          <w:kern w:val="2"/>
          <w:sz w:val="24"/>
          <w:szCs w:val="24"/>
          <w:lang w:bidi="ar"/>
        </w:rPr>
        <w:t>8.具备履行合同所必需的设备和专业技术能力。（声明函、格式自拟）</w:t>
      </w:r>
    </w:p>
    <w:p>
      <w:pPr>
        <w:widowControl w:val="0"/>
        <w:tabs>
          <w:tab w:val="left" w:pos="360"/>
          <w:tab w:val="left" w:pos="7740"/>
        </w:tabs>
        <w:autoSpaceDE w:val="0"/>
        <w:autoSpaceDN w:val="0"/>
        <w:spacing w:line="360" w:lineRule="auto"/>
        <w:ind w:firstLine="480" w:firstLineChars="200"/>
        <w:jc w:val="both"/>
        <w:rPr>
          <w:rFonts w:ascii="宋体" w:hAnsi="宋体" w:eastAsia="宋体" w:cs="宋体"/>
          <w:kern w:val="2"/>
          <w:sz w:val="24"/>
          <w:szCs w:val="24"/>
          <w:lang w:bidi="ar"/>
        </w:rPr>
      </w:pPr>
      <w:r>
        <w:rPr>
          <w:rFonts w:ascii="宋体" w:hAnsi="宋体" w:eastAsia="宋体" w:cs="宋体"/>
          <w:kern w:val="2"/>
          <w:sz w:val="24"/>
          <w:szCs w:val="24"/>
          <w:lang w:bidi="ar"/>
        </w:rPr>
        <w:t>9.响应供应商未被列入“信用中国”网站(www.creditchina.gov.cn)“失信被执行人、重大税收违法案件当事人名单（重大税收违法失信主体）、政府采购严重违法失信行为”记录名单；不处于中国政府采购网(www.ccgp.gov.cn)“政府采购严重违法失信行为信息记录”中的禁止参加政府采购活动期间。</w:t>
      </w:r>
    </w:p>
    <w:p>
      <w:pPr>
        <w:widowControl w:val="0"/>
        <w:tabs>
          <w:tab w:val="left" w:pos="360"/>
          <w:tab w:val="left" w:pos="7740"/>
        </w:tabs>
        <w:autoSpaceDE w:val="0"/>
        <w:autoSpaceDN w:val="0"/>
        <w:spacing w:line="360" w:lineRule="auto"/>
        <w:ind w:firstLine="480" w:firstLineChars="200"/>
        <w:jc w:val="both"/>
        <w:rPr>
          <w:rFonts w:ascii="宋体" w:hAnsi="宋体" w:eastAsia="宋体" w:cs="宋体"/>
          <w:sz w:val="24"/>
          <w:szCs w:val="24"/>
        </w:rPr>
      </w:pPr>
      <w:r>
        <w:rPr>
          <w:rFonts w:hint="eastAsia" w:ascii="宋体" w:hAnsi="宋体" w:eastAsia="宋体" w:cs="宋体"/>
          <w:kern w:val="2"/>
          <w:sz w:val="24"/>
          <w:szCs w:val="24"/>
          <w:lang w:bidi="ar"/>
        </w:rPr>
        <w:t>1</w:t>
      </w:r>
      <w:r>
        <w:rPr>
          <w:rFonts w:hint="eastAsia" w:ascii="宋体" w:hAnsi="宋体" w:eastAsia="宋体" w:cs="宋体"/>
          <w:kern w:val="2"/>
          <w:sz w:val="24"/>
          <w:szCs w:val="24"/>
          <w:lang w:val="en-US" w:eastAsia="zh-CN" w:bidi="ar"/>
        </w:rPr>
        <w:t>0</w:t>
      </w:r>
      <w:r>
        <w:rPr>
          <w:rFonts w:hint="eastAsia" w:ascii="宋体" w:hAnsi="宋体" w:eastAsia="宋体" w:cs="宋体"/>
          <w:kern w:val="2"/>
          <w:sz w:val="24"/>
          <w:szCs w:val="24"/>
          <w:lang w:bidi="ar"/>
        </w:rPr>
        <w:t>.…………</w:t>
      </w:r>
    </w:p>
    <w:p>
      <w:pPr>
        <w:widowControl w:val="0"/>
        <w:tabs>
          <w:tab w:val="left" w:pos="7740"/>
        </w:tabs>
        <w:spacing w:line="276"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（相关证明文件附后）</w:t>
      </w:r>
    </w:p>
    <w:p>
      <w:pPr>
        <w:widowControl w:val="0"/>
        <w:tabs>
          <w:tab w:val="left" w:pos="7740"/>
        </w:tabs>
        <w:adjustRightInd w:val="0"/>
        <w:snapToGrid w:val="0"/>
        <w:spacing w:line="360" w:lineRule="auto"/>
        <w:ind w:firstLine="530"/>
        <w:jc w:val="both"/>
        <w:rPr>
          <w:rFonts w:ascii="宋体" w:hAnsi="宋体" w:eastAsia="宋体" w:cs="宋体"/>
          <w:sz w:val="24"/>
          <w:szCs w:val="24"/>
        </w:rPr>
      </w:pPr>
    </w:p>
    <w:p>
      <w:pPr>
        <w:widowControl w:val="0"/>
        <w:tabs>
          <w:tab w:val="left" w:pos="7740"/>
        </w:tabs>
        <w:adjustRightInd w:val="0"/>
        <w:snapToGrid w:val="0"/>
        <w:spacing w:line="360" w:lineRule="auto"/>
        <w:ind w:firstLine="480" w:firstLineChars="200"/>
        <w:jc w:val="both"/>
        <w:rPr>
          <w:rFonts w:ascii="宋体" w:hAnsi="宋体" w:eastAsia="宋体" w:cs="宋体"/>
          <w:sz w:val="24"/>
          <w:szCs w:val="24"/>
        </w:rPr>
      </w:pPr>
      <w:r>
        <w:rPr>
          <w:rFonts w:hint="eastAsia" w:ascii="宋体" w:hAnsi="宋体" w:eastAsia="宋体" w:cs="宋体"/>
          <w:kern w:val="2"/>
          <w:sz w:val="24"/>
          <w:szCs w:val="24"/>
          <w:lang w:bidi="ar"/>
        </w:rPr>
        <w:t>本单位保证全部响应文件和问题的回答是真实和有效的，并对所提供资料的真实性负责。</w:t>
      </w:r>
    </w:p>
    <w:p>
      <w:pPr>
        <w:widowControl w:val="0"/>
        <w:tabs>
          <w:tab w:val="left" w:pos="7740"/>
        </w:tabs>
        <w:adjustRightInd w:val="0"/>
        <w:snapToGrid w:val="0"/>
        <w:spacing w:line="360" w:lineRule="auto"/>
        <w:ind w:firstLine="530"/>
        <w:jc w:val="both"/>
        <w:rPr>
          <w:rFonts w:ascii="宋体" w:hAnsi="宋体" w:eastAsia="宋体" w:cs="宋体"/>
          <w:sz w:val="24"/>
          <w:szCs w:val="24"/>
        </w:rPr>
      </w:pPr>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r>
        <w:rPr>
          <w:rFonts w:hint="eastAsia" w:ascii="宋体" w:hAnsi="宋体" w:eastAsia="宋体" w:cs="宋体"/>
          <w:kern w:val="2"/>
          <w:sz w:val="24"/>
          <w:szCs w:val="24"/>
          <w:lang w:bidi="ar"/>
        </w:rPr>
        <w:t>响应供应商法定代表人（或法定代表人授权代表）签字：</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r>
        <w:rPr>
          <w:rFonts w:hint="eastAsia" w:ascii="宋体" w:hAnsi="宋体" w:eastAsia="宋体" w:cs="宋体"/>
          <w:kern w:val="2"/>
          <w:sz w:val="24"/>
          <w:szCs w:val="24"/>
          <w:lang w:bidi="ar"/>
        </w:rPr>
        <w:t>响应供应商名称（签章）：</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b/>
          <w:bCs/>
          <w:sz w:val="24"/>
          <w:szCs w:val="24"/>
        </w:rPr>
      </w:pPr>
      <w:r>
        <w:rPr>
          <w:rFonts w:hint="eastAsia" w:ascii="宋体" w:hAnsi="宋体" w:eastAsia="宋体" w:cs="宋体"/>
          <w:kern w:val="2"/>
          <w:sz w:val="24"/>
          <w:szCs w:val="24"/>
          <w:lang w:bidi="ar"/>
        </w:rPr>
        <w:t>日期：   年   月   日</w:t>
      </w:r>
    </w:p>
    <w:p>
      <w:pPr>
        <w:spacing w:line="360" w:lineRule="auto"/>
        <w:ind w:firstLine="532"/>
        <w:rPr>
          <w:rFonts w:ascii="宋体" w:hAnsi="宋体" w:eastAsia="宋体"/>
          <w:b/>
          <w:bCs/>
          <w:kern w:val="2"/>
          <w:sz w:val="24"/>
          <w:szCs w:val="24"/>
          <w:lang w:bidi="ar"/>
        </w:rPr>
        <w:sectPr>
          <w:pgSz w:w="11915" w:h="16840"/>
          <w:pgMar w:top="1418" w:right="1418" w:bottom="1418" w:left="1418" w:header="737" w:footer="454" w:gutter="0"/>
          <w:pgNumType w:start="1"/>
          <w:cols w:space="425" w:num="1"/>
          <w:rtlGutter w:val="1"/>
          <w:docGrid w:type="linesAndChars" w:linePitch="312" w:charSpace="0"/>
        </w:sectPr>
      </w:pPr>
    </w:p>
    <w:p>
      <w:pPr>
        <w:pStyle w:val="3"/>
        <w:spacing w:after="0"/>
        <w:ind w:firstLine="621"/>
        <w:jc w:val="center"/>
        <w:rPr>
          <w:rFonts w:ascii="宋体" w:hAnsi="宋体" w:eastAsia="宋体" w:cs="宋体"/>
          <w:i w:val="0"/>
        </w:rPr>
      </w:pPr>
      <w:bookmarkStart w:id="99" w:name="_Toc261442100"/>
      <w:bookmarkStart w:id="100" w:name="_Toc80352027"/>
      <w:bookmarkStart w:id="101" w:name="_Toc17704817"/>
      <w:r>
        <w:rPr>
          <w:rFonts w:hint="eastAsia" w:ascii="宋体" w:hAnsi="宋体" w:eastAsia="宋体" w:cs="宋体"/>
          <w:i w:val="0"/>
        </w:rPr>
        <w:t>三、商务部分</w:t>
      </w:r>
      <w:bookmarkEnd w:id="99"/>
      <w:bookmarkEnd w:id="100"/>
      <w:bookmarkEnd w:id="101"/>
    </w:p>
    <w:p>
      <w:pPr>
        <w:widowControl w:val="0"/>
        <w:tabs>
          <w:tab w:val="left" w:pos="7740"/>
        </w:tabs>
        <w:spacing w:line="276" w:lineRule="auto"/>
        <w:ind w:firstLine="621"/>
        <w:jc w:val="center"/>
        <w:rPr>
          <w:rFonts w:ascii="宋体" w:hAnsi="宋体" w:eastAsia="宋体" w:cs="宋体"/>
          <w:b/>
          <w:sz w:val="28"/>
          <w:szCs w:val="28"/>
        </w:rPr>
      </w:pPr>
      <w:bookmarkStart w:id="102" w:name="_Toc17704818"/>
      <w:bookmarkStart w:id="103" w:name="_Toc530065324"/>
      <w:bookmarkStart w:id="104" w:name="_Toc504031783"/>
      <w:bookmarkStart w:id="105" w:name="_Toc527642855"/>
      <w:bookmarkStart w:id="106" w:name="_Toc504125792"/>
      <w:bookmarkStart w:id="107" w:name="_Toc503965617"/>
      <w:bookmarkStart w:id="108" w:name="_Toc527641949"/>
      <w:bookmarkStart w:id="109" w:name="_Toc527636815"/>
      <w:r>
        <w:rPr>
          <w:rFonts w:hint="eastAsia" w:ascii="宋体" w:hAnsi="宋体" w:eastAsia="宋体" w:cs="宋体"/>
          <w:b/>
          <w:kern w:val="2"/>
          <w:sz w:val="28"/>
          <w:szCs w:val="28"/>
          <w:lang w:bidi="ar"/>
        </w:rPr>
        <w:t>3.1供应商综合概况</w:t>
      </w:r>
      <w:bookmarkEnd w:id="102"/>
      <w:bookmarkEnd w:id="103"/>
      <w:bookmarkEnd w:id="104"/>
      <w:bookmarkEnd w:id="105"/>
      <w:bookmarkEnd w:id="106"/>
      <w:bookmarkEnd w:id="107"/>
      <w:bookmarkEnd w:id="108"/>
      <w:bookmarkEnd w:id="109"/>
    </w:p>
    <w:p>
      <w:pPr>
        <w:widowControl w:val="0"/>
        <w:tabs>
          <w:tab w:val="left" w:pos="180"/>
          <w:tab w:val="left" w:pos="7740"/>
        </w:tabs>
        <w:spacing w:line="360" w:lineRule="auto"/>
        <w:ind w:firstLine="532"/>
        <w:jc w:val="both"/>
        <w:rPr>
          <w:rFonts w:ascii="宋体" w:hAnsi="宋体" w:eastAsia="宋体" w:cs="宋体"/>
          <w:b/>
          <w:sz w:val="24"/>
          <w:szCs w:val="24"/>
        </w:rPr>
      </w:pPr>
      <w:r>
        <w:rPr>
          <w:rFonts w:hint="eastAsia" w:ascii="宋体" w:hAnsi="宋体" w:eastAsia="宋体" w:cs="宋体"/>
          <w:b/>
          <w:kern w:val="2"/>
          <w:sz w:val="24"/>
          <w:szCs w:val="24"/>
          <w:lang w:bidi="ar"/>
        </w:rPr>
        <w:t>一、供应商情况介绍表</w:t>
      </w:r>
    </w:p>
    <w:tbl>
      <w:tblPr>
        <w:tblStyle w:val="43"/>
        <w:tblW w:w="10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240"/>
        <w:gridCol w:w="1687"/>
        <w:gridCol w:w="1649"/>
        <w:gridCol w:w="1792"/>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right="-160" w:rightChars="-50"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单位名称</w:t>
            </w:r>
          </w:p>
        </w:tc>
        <w:tc>
          <w:tcPr>
            <w:tcW w:w="801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right="-160" w:rightChars="-50"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地址</w:t>
            </w:r>
          </w:p>
        </w:tc>
        <w:tc>
          <w:tcPr>
            <w:tcW w:w="801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right="-160" w:rightChars="-50"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主管部门</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r>
              <w:rPr>
                <w:rFonts w:hint="eastAsia" w:ascii="宋体" w:hAnsi="宋体" w:eastAsia="宋体" w:cs="宋体"/>
                <w:kern w:val="2"/>
                <w:sz w:val="24"/>
                <w:szCs w:val="24"/>
                <w:lang w:bidi="ar"/>
              </w:rPr>
              <w:t>法人代表</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p>
        </w:tc>
        <w:tc>
          <w:tcPr>
            <w:tcW w:w="1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r>
              <w:rPr>
                <w:rFonts w:hint="eastAsia" w:ascii="宋体" w:hAnsi="宋体" w:eastAsia="宋体" w:cs="宋体"/>
                <w:kern w:val="2"/>
                <w:sz w:val="24"/>
                <w:szCs w:val="24"/>
                <w:lang w:bidi="ar"/>
              </w:rPr>
              <w:t>职务</w:t>
            </w:r>
          </w:p>
        </w:tc>
        <w:tc>
          <w:tcPr>
            <w:tcW w:w="1649" w:type="dxa"/>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right="-160" w:rightChars="-50"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经济类型</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r>
              <w:rPr>
                <w:rFonts w:hint="eastAsia" w:ascii="宋体" w:hAnsi="宋体" w:eastAsia="宋体" w:cs="宋体"/>
                <w:kern w:val="2"/>
                <w:sz w:val="24"/>
                <w:szCs w:val="24"/>
                <w:lang w:bidi="ar"/>
              </w:rPr>
              <w:t>授权代表</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p>
        </w:tc>
        <w:tc>
          <w:tcPr>
            <w:tcW w:w="1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r>
              <w:rPr>
                <w:rFonts w:hint="eastAsia" w:ascii="宋体" w:hAnsi="宋体" w:eastAsia="宋体" w:cs="宋体"/>
                <w:kern w:val="2"/>
                <w:sz w:val="24"/>
                <w:szCs w:val="24"/>
                <w:lang w:bidi="ar"/>
              </w:rPr>
              <w:t>职务</w:t>
            </w:r>
          </w:p>
        </w:tc>
        <w:tc>
          <w:tcPr>
            <w:tcW w:w="1649" w:type="dxa"/>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right="-160" w:rightChars="-50"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邮编</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r>
              <w:rPr>
                <w:rFonts w:hint="eastAsia" w:ascii="宋体" w:hAnsi="宋体" w:eastAsia="宋体" w:cs="宋体"/>
                <w:kern w:val="2"/>
                <w:sz w:val="24"/>
                <w:szCs w:val="24"/>
                <w:lang w:bidi="ar"/>
              </w:rPr>
              <w:t>电话</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p>
        </w:tc>
        <w:tc>
          <w:tcPr>
            <w:tcW w:w="1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r>
              <w:rPr>
                <w:rFonts w:hint="eastAsia" w:ascii="宋体" w:hAnsi="宋体" w:eastAsia="宋体" w:cs="宋体"/>
                <w:kern w:val="2"/>
                <w:sz w:val="24"/>
                <w:szCs w:val="24"/>
                <w:lang w:bidi="ar"/>
              </w:rPr>
              <w:t>传真</w:t>
            </w:r>
          </w:p>
        </w:tc>
        <w:tc>
          <w:tcPr>
            <w:tcW w:w="1649" w:type="dxa"/>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p>
        </w:tc>
      </w:tr>
    </w:tbl>
    <w:p>
      <w:pPr>
        <w:widowControl w:val="0"/>
        <w:tabs>
          <w:tab w:val="left" w:pos="540"/>
          <w:tab w:val="left" w:pos="7740"/>
        </w:tabs>
        <w:spacing w:line="360" w:lineRule="auto"/>
        <w:ind w:firstLine="530"/>
        <w:jc w:val="both"/>
        <w:rPr>
          <w:rFonts w:ascii="宋体" w:hAnsi="宋体" w:eastAsia="宋体" w:cs="宋体"/>
          <w:sz w:val="24"/>
          <w:szCs w:val="24"/>
        </w:rPr>
      </w:pPr>
    </w:p>
    <w:p>
      <w:pPr>
        <w:widowControl w:val="0"/>
        <w:tabs>
          <w:tab w:val="left" w:pos="540"/>
          <w:tab w:val="left" w:pos="7740"/>
        </w:tabs>
        <w:spacing w:line="360" w:lineRule="auto"/>
        <w:ind w:firstLine="532"/>
        <w:jc w:val="both"/>
        <w:rPr>
          <w:rFonts w:ascii="宋体" w:hAnsi="宋体" w:eastAsia="宋体" w:cs="宋体"/>
          <w:b/>
          <w:sz w:val="24"/>
          <w:szCs w:val="24"/>
        </w:rPr>
      </w:pPr>
      <w:r>
        <w:rPr>
          <w:rFonts w:hint="eastAsia" w:ascii="宋体" w:hAnsi="宋体" w:eastAsia="宋体"/>
          <w:b/>
          <w:kern w:val="2"/>
          <w:sz w:val="24"/>
          <w:szCs w:val="24"/>
          <w:lang w:bidi="ar"/>
        </w:rPr>
        <w:br w:type="page"/>
      </w:r>
      <w:r>
        <w:rPr>
          <w:rFonts w:hint="eastAsia" w:ascii="宋体" w:hAnsi="宋体" w:eastAsia="宋体" w:cs="宋体"/>
          <w:b/>
          <w:kern w:val="2"/>
          <w:sz w:val="24"/>
          <w:szCs w:val="24"/>
          <w:lang w:bidi="ar"/>
        </w:rPr>
        <w:t>二、同类项目业绩介绍</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2511"/>
        <w:gridCol w:w="2546"/>
        <w:gridCol w:w="1235"/>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7" w:type="dxa"/>
            <w:tcBorders>
              <w:top w:val="single" w:color="auto" w:sz="4" w:space="0"/>
              <w:left w:val="single" w:color="auto" w:sz="4" w:space="0"/>
              <w:bottom w:val="single" w:color="auto" w:sz="4" w:space="0"/>
              <w:right w:val="single" w:color="auto" w:sz="4" w:space="0"/>
            </w:tcBorders>
            <w:shd w:val="clear" w:color="auto" w:fill="F3F3F3"/>
            <w:vAlign w:val="center"/>
          </w:tcPr>
          <w:p>
            <w:pPr>
              <w:widowControl w:val="0"/>
              <w:tabs>
                <w:tab w:val="left" w:pos="7740"/>
              </w:tabs>
              <w:spacing w:line="360" w:lineRule="auto"/>
              <w:ind w:firstLine="0" w:firstLineChars="0"/>
              <w:jc w:val="center"/>
              <w:rPr>
                <w:rFonts w:ascii="宋体" w:hAnsi="宋体" w:eastAsia="宋体" w:cs="宋体"/>
                <w:b/>
                <w:bCs/>
                <w:sz w:val="24"/>
                <w:szCs w:val="24"/>
              </w:rPr>
            </w:pPr>
            <w:r>
              <w:rPr>
                <w:rFonts w:hint="eastAsia" w:ascii="宋体" w:hAnsi="宋体" w:eastAsia="宋体" w:cs="宋体"/>
                <w:b/>
                <w:bCs/>
                <w:kern w:val="2"/>
                <w:sz w:val="24"/>
                <w:szCs w:val="24"/>
                <w:lang w:bidi="ar"/>
              </w:rPr>
              <w:t>序号</w:t>
            </w:r>
          </w:p>
        </w:tc>
        <w:tc>
          <w:tcPr>
            <w:tcW w:w="2511" w:type="dxa"/>
            <w:tcBorders>
              <w:top w:val="single" w:color="auto" w:sz="4" w:space="0"/>
              <w:left w:val="single" w:color="auto" w:sz="4" w:space="0"/>
              <w:bottom w:val="single" w:color="auto" w:sz="4" w:space="0"/>
              <w:right w:val="single" w:color="auto" w:sz="4" w:space="0"/>
            </w:tcBorders>
            <w:shd w:val="clear" w:color="auto" w:fill="F3F3F3"/>
            <w:vAlign w:val="center"/>
          </w:tcPr>
          <w:p>
            <w:pPr>
              <w:widowControl w:val="0"/>
              <w:tabs>
                <w:tab w:val="left" w:pos="7740"/>
              </w:tabs>
              <w:spacing w:line="360" w:lineRule="auto"/>
              <w:ind w:firstLine="0" w:firstLineChars="0"/>
              <w:jc w:val="center"/>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客户名称</w:t>
            </w:r>
          </w:p>
        </w:tc>
        <w:tc>
          <w:tcPr>
            <w:tcW w:w="2546" w:type="dxa"/>
            <w:tcBorders>
              <w:top w:val="single" w:color="auto" w:sz="4" w:space="0"/>
              <w:left w:val="single" w:color="auto" w:sz="4" w:space="0"/>
              <w:bottom w:val="single" w:color="auto" w:sz="4" w:space="0"/>
              <w:right w:val="single" w:color="auto" w:sz="4" w:space="0"/>
            </w:tcBorders>
            <w:shd w:val="clear" w:color="auto" w:fill="F3F3F3"/>
            <w:vAlign w:val="center"/>
          </w:tcPr>
          <w:p>
            <w:pPr>
              <w:widowControl w:val="0"/>
              <w:tabs>
                <w:tab w:val="left" w:pos="7740"/>
              </w:tabs>
              <w:spacing w:line="360" w:lineRule="auto"/>
              <w:ind w:firstLine="0" w:firstLineChars="0"/>
              <w:jc w:val="both"/>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项目名称及合同金额（万元）</w:t>
            </w:r>
          </w:p>
        </w:tc>
        <w:tc>
          <w:tcPr>
            <w:tcW w:w="1235" w:type="dxa"/>
            <w:tcBorders>
              <w:top w:val="single" w:color="auto" w:sz="4" w:space="0"/>
              <w:left w:val="single" w:color="auto" w:sz="4" w:space="0"/>
              <w:bottom w:val="single" w:color="auto" w:sz="4" w:space="0"/>
              <w:right w:val="single" w:color="auto" w:sz="4" w:space="0"/>
            </w:tcBorders>
            <w:shd w:val="clear" w:color="auto" w:fill="F3F3F3"/>
            <w:vAlign w:val="center"/>
          </w:tcPr>
          <w:p>
            <w:pPr>
              <w:widowControl w:val="0"/>
              <w:tabs>
                <w:tab w:val="left" w:pos="7740"/>
              </w:tabs>
              <w:spacing w:line="360" w:lineRule="auto"/>
              <w:ind w:firstLine="0" w:firstLineChars="0"/>
              <w:jc w:val="both"/>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合同签订时间</w:t>
            </w:r>
          </w:p>
        </w:tc>
        <w:tc>
          <w:tcPr>
            <w:tcW w:w="2238" w:type="dxa"/>
            <w:tcBorders>
              <w:top w:val="single" w:color="auto" w:sz="4" w:space="0"/>
              <w:left w:val="single" w:color="auto" w:sz="4" w:space="0"/>
              <w:bottom w:val="single" w:color="auto" w:sz="4" w:space="0"/>
              <w:right w:val="single" w:color="auto" w:sz="4" w:space="0"/>
            </w:tcBorders>
            <w:shd w:val="clear" w:color="auto" w:fill="F3F3F3"/>
            <w:vAlign w:val="center"/>
          </w:tcPr>
          <w:p>
            <w:pPr>
              <w:widowControl w:val="0"/>
              <w:tabs>
                <w:tab w:val="left" w:pos="7740"/>
              </w:tabs>
              <w:spacing w:line="360" w:lineRule="auto"/>
              <w:ind w:firstLine="0" w:firstLineChars="0"/>
              <w:jc w:val="center"/>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2" w:firstLineChars="1"/>
              <w:jc w:val="center"/>
              <w:rPr>
                <w:rFonts w:ascii="宋体" w:hAnsi="宋体" w:eastAsia="宋体" w:cs="宋体"/>
                <w:sz w:val="24"/>
                <w:szCs w:val="24"/>
              </w:rPr>
            </w:pPr>
            <w:r>
              <w:rPr>
                <w:rFonts w:hint="eastAsia" w:ascii="宋体" w:hAnsi="宋体" w:eastAsia="宋体" w:cs="宋体"/>
                <w:kern w:val="2"/>
                <w:sz w:val="24"/>
                <w:szCs w:val="24"/>
                <w:lang w:bidi="ar"/>
              </w:rPr>
              <w:t>1</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2" w:firstLineChars="1"/>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2</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val="0"/>
              <w:tabs>
                <w:tab w:val="left" w:pos="7740"/>
              </w:tabs>
              <w:spacing w:before="0" w:beforeAutospacing="0" w:after="0" w:afterAutospacing="0" w:line="360" w:lineRule="auto"/>
              <w:ind w:left="-205" w:leftChars="-64" w:right="-160" w:rightChars="-50" w:firstLine="530"/>
              <w:jc w:val="center"/>
              <w:rPr>
                <w:rFonts w:ascii="宋体" w:hAnsi="宋体" w:eastAsia="宋体" w:cs="宋体"/>
                <w:szCs w:val="24"/>
              </w:rPr>
            </w:pP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2" w:firstLineChars="1"/>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3</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2" w:firstLineChars="1"/>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bl>
    <w:p>
      <w:pPr>
        <w:widowControl w:val="0"/>
        <w:tabs>
          <w:tab w:val="left" w:pos="7740"/>
        </w:tabs>
        <w:spacing w:line="360" w:lineRule="auto"/>
        <w:ind w:firstLine="530"/>
        <w:jc w:val="both"/>
        <w:rPr>
          <w:rFonts w:ascii="宋体" w:hAnsi="宋体" w:eastAsia="宋体" w:cs="宋体"/>
          <w:sz w:val="24"/>
          <w:szCs w:val="24"/>
        </w:rPr>
      </w:pPr>
    </w:p>
    <w:p>
      <w:pPr>
        <w:pStyle w:val="38"/>
        <w:widowControl w:val="0"/>
        <w:tabs>
          <w:tab w:val="left" w:pos="7740"/>
        </w:tabs>
        <w:spacing w:before="25" w:beforeAutospacing="0" w:after="25" w:afterAutospacing="0" w:line="360" w:lineRule="auto"/>
        <w:ind w:firstLine="530"/>
        <w:rPr>
          <w:rFonts w:ascii="宋体" w:hAnsi="宋体" w:eastAsia="宋体" w:cs="宋体"/>
          <w:szCs w:val="24"/>
        </w:rPr>
      </w:pPr>
    </w:p>
    <w:p>
      <w:pPr>
        <w:widowControl w:val="0"/>
        <w:tabs>
          <w:tab w:val="left" w:pos="7740"/>
        </w:tabs>
        <w:adjustRightInd w:val="0"/>
        <w:snapToGrid w:val="0"/>
        <w:spacing w:line="360" w:lineRule="auto"/>
        <w:ind w:firstLine="530"/>
        <w:jc w:val="both"/>
        <w:rPr>
          <w:rFonts w:ascii="宋体" w:hAnsi="宋体" w:eastAsia="宋体" w:cs="宋体"/>
          <w:sz w:val="24"/>
          <w:szCs w:val="24"/>
        </w:rPr>
      </w:pPr>
    </w:p>
    <w:p>
      <w:pPr>
        <w:widowControl w:val="0"/>
        <w:tabs>
          <w:tab w:val="left" w:pos="7740"/>
        </w:tabs>
        <w:spacing w:line="276" w:lineRule="auto"/>
        <w:ind w:firstLine="619"/>
        <w:jc w:val="center"/>
        <w:rPr>
          <w:rFonts w:ascii="宋体" w:hAnsi="宋体" w:eastAsia="宋体" w:cs="宋体"/>
          <w:b/>
          <w:kern w:val="2"/>
          <w:sz w:val="28"/>
          <w:szCs w:val="28"/>
          <w:lang w:bidi="ar"/>
        </w:rPr>
      </w:pPr>
      <w:r>
        <w:rPr>
          <w:rFonts w:hint="eastAsia" w:ascii="宋体" w:hAnsi="宋体" w:eastAsia="宋体"/>
          <w:kern w:val="2"/>
          <w:sz w:val="28"/>
          <w:szCs w:val="28"/>
          <w:lang w:bidi="ar"/>
        </w:rPr>
        <w:br w:type="page"/>
      </w:r>
      <w:bookmarkStart w:id="110" w:name="_Toc527636816"/>
      <w:bookmarkStart w:id="111" w:name="_Toc504125793"/>
      <w:bookmarkStart w:id="112" w:name="_Toc527642856"/>
      <w:bookmarkStart w:id="113" w:name="_Toc527641950"/>
      <w:bookmarkStart w:id="114" w:name="_Toc504031784"/>
      <w:bookmarkStart w:id="115" w:name="_Toc503965618"/>
      <w:bookmarkStart w:id="116" w:name="_Toc17704819"/>
      <w:bookmarkStart w:id="117" w:name="_Toc530065325"/>
      <w:r>
        <w:rPr>
          <w:rFonts w:hint="eastAsia" w:ascii="宋体" w:hAnsi="宋体" w:eastAsia="宋体" w:cs="宋体"/>
          <w:b/>
          <w:kern w:val="2"/>
          <w:sz w:val="28"/>
          <w:szCs w:val="28"/>
          <w:lang w:bidi="ar"/>
        </w:rPr>
        <w:t>3.2采购项目要求响应表</w:t>
      </w:r>
      <w:bookmarkEnd w:id="110"/>
      <w:bookmarkEnd w:id="111"/>
      <w:bookmarkEnd w:id="112"/>
      <w:bookmarkEnd w:id="113"/>
      <w:bookmarkEnd w:id="114"/>
      <w:bookmarkEnd w:id="115"/>
      <w:bookmarkEnd w:id="116"/>
      <w:bookmarkEnd w:id="117"/>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6256"/>
        <w:gridCol w:w="813"/>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bottom w:val="single" w:color="auto" w:sz="4" w:space="0"/>
              <w:right w:val="single" w:color="auto" w:sz="4" w:space="0"/>
            </w:tcBorders>
            <w:shd w:val="clear" w:color="auto" w:fill="F3F3F3"/>
            <w:vAlign w:val="center"/>
          </w:tcPr>
          <w:p>
            <w:pPr>
              <w:widowControl w:val="0"/>
              <w:tabs>
                <w:tab w:val="left" w:pos="7740"/>
              </w:tabs>
              <w:spacing w:line="360" w:lineRule="auto"/>
              <w:ind w:firstLine="0" w:firstLineChars="0"/>
              <w:jc w:val="center"/>
              <w:rPr>
                <w:rFonts w:ascii="宋体" w:hAnsi="宋体" w:eastAsia="宋体" w:cs="宋体"/>
                <w:b/>
                <w:bCs/>
                <w:sz w:val="24"/>
                <w:szCs w:val="24"/>
              </w:rPr>
            </w:pPr>
            <w:r>
              <w:rPr>
                <w:rFonts w:hint="eastAsia" w:ascii="宋体" w:hAnsi="宋体" w:eastAsia="宋体" w:cs="宋体"/>
                <w:b/>
                <w:bCs/>
                <w:kern w:val="2"/>
                <w:sz w:val="24"/>
                <w:szCs w:val="24"/>
                <w:lang w:bidi="ar"/>
              </w:rPr>
              <w:t>序号</w:t>
            </w:r>
          </w:p>
        </w:tc>
        <w:tc>
          <w:tcPr>
            <w:tcW w:w="6256" w:type="dxa"/>
            <w:tcBorders>
              <w:top w:val="single" w:color="auto" w:sz="4" w:space="0"/>
              <w:left w:val="single" w:color="auto" w:sz="4" w:space="0"/>
              <w:bottom w:val="single" w:color="auto" w:sz="4" w:space="0"/>
              <w:right w:val="single" w:color="auto" w:sz="4" w:space="0"/>
            </w:tcBorders>
            <w:shd w:val="clear" w:color="auto" w:fill="F3F3F3"/>
            <w:vAlign w:val="center"/>
          </w:tcPr>
          <w:p>
            <w:pPr>
              <w:widowControl w:val="0"/>
              <w:tabs>
                <w:tab w:val="left" w:pos="7740"/>
              </w:tabs>
              <w:spacing w:line="360" w:lineRule="auto"/>
              <w:ind w:firstLine="0" w:firstLineChars="0"/>
              <w:jc w:val="center"/>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采购项目要求</w:t>
            </w:r>
          </w:p>
        </w:tc>
        <w:tc>
          <w:tcPr>
            <w:tcW w:w="813" w:type="dxa"/>
            <w:tcBorders>
              <w:top w:val="single" w:color="auto" w:sz="4" w:space="0"/>
              <w:left w:val="single" w:color="auto" w:sz="4" w:space="0"/>
              <w:bottom w:val="single" w:color="auto" w:sz="4" w:space="0"/>
              <w:right w:val="single" w:color="auto" w:sz="4" w:space="0"/>
            </w:tcBorders>
            <w:shd w:val="clear" w:color="auto" w:fill="F3F3F3"/>
            <w:vAlign w:val="center"/>
          </w:tcPr>
          <w:p>
            <w:pPr>
              <w:widowControl w:val="0"/>
              <w:tabs>
                <w:tab w:val="left" w:pos="7740"/>
              </w:tabs>
              <w:spacing w:line="360" w:lineRule="auto"/>
              <w:ind w:firstLine="0" w:firstLineChars="0"/>
              <w:jc w:val="center"/>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是否响应</w:t>
            </w:r>
          </w:p>
        </w:tc>
        <w:tc>
          <w:tcPr>
            <w:tcW w:w="2165" w:type="dxa"/>
            <w:tcBorders>
              <w:top w:val="single" w:color="auto" w:sz="4" w:space="0"/>
              <w:left w:val="single" w:color="auto" w:sz="4" w:space="0"/>
              <w:bottom w:val="single" w:color="auto" w:sz="4" w:space="0"/>
              <w:right w:val="single" w:color="auto" w:sz="4" w:space="0"/>
            </w:tcBorders>
            <w:shd w:val="clear" w:color="auto" w:fill="F3F3F3"/>
            <w:vAlign w:val="center"/>
          </w:tcPr>
          <w:p>
            <w:pPr>
              <w:widowControl w:val="0"/>
              <w:tabs>
                <w:tab w:val="left" w:pos="7740"/>
              </w:tabs>
              <w:spacing w:line="360" w:lineRule="auto"/>
              <w:ind w:firstLine="0" w:firstLineChars="0"/>
              <w:jc w:val="center"/>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0" w:firstLineChars="0"/>
              <w:jc w:val="center"/>
              <w:rPr>
                <w:rFonts w:ascii="宋体" w:hAnsi="宋体" w:eastAsia="宋体" w:cs="宋体"/>
                <w:sz w:val="24"/>
                <w:szCs w:val="24"/>
              </w:rPr>
            </w:pPr>
            <w:r>
              <w:rPr>
                <w:rFonts w:hint="eastAsia" w:ascii="宋体" w:hAnsi="宋体" w:eastAsia="宋体" w:cs="宋体"/>
                <w:kern w:val="2"/>
                <w:sz w:val="24"/>
                <w:szCs w:val="24"/>
                <w:lang w:bidi="ar"/>
              </w:rPr>
              <w:t>1</w:t>
            </w:r>
          </w:p>
        </w:tc>
        <w:tc>
          <w:tcPr>
            <w:tcW w:w="6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keepNext w:val="0"/>
              <w:widowControl/>
              <w:tabs>
                <w:tab w:val="left" w:pos="7740"/>
              </w:tabs>
              <w:adjustRightInd/>
              <w:spacing w:before="0" w:after="0" w:line="360" w:lineRule="auto"/>
              <w:ind w:firstLine="530"/>
              <w:rPr>
                <w:rFonts w:ascii="宋体" w:hAnsi="宋体" w:cs="宋体"/>
                <w:spacing w:val="0"/>
                <w:kern w:val="2"/>
                <w:szCs w:val="24"/>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2</w:t>
            </w:r>
          </w:p>
        </w:tc>
        <w:tc>
          <w:tcPr>
            <w:tcW w:w="6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keepNext w:val="0"/>
              <w:widowControl/>
              <w:tabs>
                <w:tab w:val="left" w:pos="7740"/>
              </w:tabs>
              <w:adjustRightInd/>
              <w:spacing w:before="0" w:after="0" w:line="360" w:lineRule="auto"/>
              <w:ind w:firstLine="530"/>
              <w:rPr>
                <w:rFonts w:ascii="宋体" w:hAnsi="宋体" w:cs="宋体"/>
                <w:spacing w:val="0"/>
                <w:kern w:val="2"/>
                <w:szCs w:val="24"/>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3</w:t>
            </w:r>
          </w:p>
        </w:tc>
        <w:tc>
          <w:tcPr>
            <w:tcW w:w="6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right="-35"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4</w:t>
            </w:r>
          </w:p>
        </w:tc>
        <w:tc>
          <w:tcPr>
            <w:tcW w:w="6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right="-35"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5</w:t>
            </w:r>
          </w:p>
        </w:tc>
        <w:tc>
          <w:tcPr>
            <w:tcW w:w="6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right="-35"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6</w:t>
            </w:r>
          </w:p>
        </w:tc>
        <w:tc>
          <w:tcPr>
            <w:tcW w:w="6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right="-35"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7</w:t>
            </w:r>
          </w:p>
        </w:tc>
        <w:tc>
          <w:tcPr>
            <w:tcW w:w="6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right="-35"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8</w:t>
            </w:r>
          </w:p>
        </w:tc>
        <w:tc>
          <w:tcPr>
            <w:tcW w:w="6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keepNext w:val="0"/>
              <w:widowControl/>
              <w:tabs>
                <w:tab w:val="left" w:pos="7740"/>
              </w:tabs>
              <w:adjustRightInd/>
              <w:spacing w:before="0" w:after="0" w:line="360" w:lineRule="auto"/>
              <w:ind w:firstLine="530"/>
              <w:rPr>
                <w:rFonts w:ascii="宋体" w:hAnsi="宋体" w:cs="宋体"/>
                <w:spacing w:val="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9</w:t>
            </w:r>
          </w:p>
        </w:tc>
        <w:tc>
          <w:tcPr>
            <w:tcW w:w="6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10</w:t>
            </w:r>
          </w:p>
        </w:tc>
        <w:tc>
          <w:tcPr>
            <w:tcW w:w="6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11</w:t>
            </w:r>
          </w:p>
        </w:tc>
        <w:tc>
          <w:tcPr>
            <w:tcW w:w="6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12</w:t>
            </w:r>
          </w:p>
        </w:tc>
        <w:tc>
          <w:tcPr>
            <w:tcW w:w="6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13</w:t>
            </w:r>
          </w:p>
        </w:tc>
        <w:tc>
          <w:tcPr>
            <w:tcW w:w="6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bl>
    <w:p>
      <w:pPr>
        <w:widowControl w:val="0"/>
        <w:ind w:firstLine="464"/>
        <w:jc w:val="both"/>
        <w:rPr>
          <w:rFonts w:ascii="宋体" w:hAnsi="宋体" w:eastAsia="宋体" w:cs="宋体"/>
        </w:rPr>
      </w:pPr>
      <w:r>
        <w:rPr>
          <w:rFonts w:hint="eastAsia" w:ascii="宋体" w:hAnsi="宋体" w:eastAsia="宋体" w:cs="宋体"/>
          <w:kern w:val="2"/>
          <w:sz w:val="21"/>
          <w:szCs w:val="24"/>
          <w:lang w:bidi="ar"/>
        </w:rPr>
        <w:t>注：</w:t>
      </w:r>
    </w:p>
    <w:p>
      <w:pPr>
        <w:widowControl w:val="0"/>
        <w:ind w:firstLine="464"/>
        <w:jc w:val="both"/>
        <w:rPr>
          <w:rFonts w:ascii="宋体" w:hAnsi="宋体" w:eastAsia="宋体" w:cs="宋体"/>
          <w:b/>
          <w:szCs w:val="21"/>
        </w:rPr>
      </w:pPr>
      <w:r>
        <w:rPr>
          <w:rFonts w:hint="eastAsia" w:ascii="宋体" w:hAnsi="宋体" w:eastAsia="宋体" w:cs="宋体"/>
          <w:kern w:val="2"/>
          <w:sz w:val="21"/>
          <w:szCs w:val="24"/>
          <w:lang w:bidi="ar"/>
        </w:rPr>
        <w:t>1) 响应供</w:t>
      </w:r>
      <w:r>
        <w:rPr>
          <w:rFonts w:hint="eastAsia" w:ascii="宋体" w:hAnsi="宋体" w:eastAsia="宋体" w:cs="宋体"/>
          <w:kern w:val="2"/>
          <w:sz w:val="21"/>
          <w:szCs w:val="21"/>
          <w:lang w:bidi="ar"/>
        </w:rPr>
        <w:t>应商对应磋商文件采购项目要求的内容逐条响应。</w:t>
      </w:r>
    </w:p>
    <w:p>
      <w:pPr>
        <w:widowControl w:val="0"/>
        <w:ind w:firstLine="464"/>
        <w:jc w:val="both"/>
        <w:rPr>
          <w:rFonts w:ascii="宋体" w:hAnsi="宋体" w:eastAsia="宋体" w:cs="宋体"/>
          <w:szCs w:val="21"/>
        </w:rPr>
      </w:pPr>
      <w:r>
        <w:rPr>
          <w:rFonts w:hint="eastAsia" w:ascii="宋体" w:hAnsi="宋体" w:eastAsia="宋体" w:cs="宋体"/>
          <w:kern w:val="2"/>
          <w:sz w:val="21"/>
          <w:szCs w:val="21"/>
          <w:lang w:bidi="ar"/>
        </w:rPr>
        <w:t>2)如有缺漏，缺漏项视同不符合磋商要求。如响应供应商完全响应，则请在“是否响应”栏内打“√”，对空白或打“×”视为负偏离，请在“偏离说明”栏内扼要说明偏离情况。</w:t>
      </w:r>
    </w:p>
    <w:p>
      <w:pPr>
        <w:widowControl w:val="0"/>
        <w:tabs>
          <w:tab w:val="left" w:pos="7740"/>
        </w:tabs>
        <w:spacing w:line="360" w:lineRule="auto"/>
        <w:ind w:firstLine="464"/>
        <w:jc w:val="both"/>
        <w:rPr>
          <w:rFonts w:ascii="宋体" w:hAnsi="宋体" w:eastAsia="宋体" w:cs="宋体"/>
          <w:szCs w:val="21"/>
        </w:rPr>
      </w:pPr>
      <w:r>
        <w:rPr>
          <w:rFonts w:hint="eastAsia" w:ascii="宋体" w:hAnsi="宋体" w:eastAsia="宋体" w:cs="宋体"/>
          <w:kern w:val="2"/>
          <w:sz w:val="21"/>
          <w:szCs w:val="21"/>
          <w:lang w:bidi="ar"/>
        </w:rPr>
        <w:t>3)如本表格式内容不能满足需要，响应供应商可根据本表格格式自行划表填写，但必须体现以上内容。</w:t>
      </w:r>
    </w:p>
    <w:p>
      <w:pPr>
        <w:widowControl w:val="0"/>
        <w:tabs>
          <w:tab w:val="left" w:pos="7740"/>
        </w:tabs>
        <w:spacing w:line="360" w:lineRule="auto"/>
        <w:ind w:left="720" w:hanging="720" w:hangingChars="300"/>
        <w:jc w:val="both"/>
        <w:rPr>
          <w:rFonts w:ascii="宋体" w:hAnsi="宋体" w:eastAsia="宋体" w:cs="宋体"/>
          <w:sz w:val="24"/>
          <w:szCs w:val="24"/>
        </w:rPr>
      </w:pPr>
    </w:p>
    <w:p>
      <w:pPr>
        <w:widowControl w:val="0"/>
        <w:tabs>
          <w:tab w:val="left" w:pos="7740"/>
        </w:tabs>
        <w:adjustRightInd w:val="0"/>
        <w:snapToGrid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响应供应商法定代表人（或法定代表人授权代表）签字：</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r>
        <w:rPr>
          <w:rFonts w:hint="eastAsia" w:ascii="宋体" w:hAnsi="宋体" w:eastAsia="宋体" w:cs="宋体"/>
          <w:kern w:val="2"/>
          <w:sz w:val="24"/>
          <w:szCs w:val="24"/>
          <w:lang w:bidi="ar"/>
        </w:rPr>
        <w:t>响应供应商名称（签章）：</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日期：</w:t>
      </w:r>
      <w:r>
        <w:rPr>
          <w:rFonts w:hint="eastAsia" w:ascii="宋体" w:hAnsi="宋体" w:eastAsia="宋体" w:cs="宋体"/>
          <w:kern w:val="2"/>
          <w:sz w:val="24"/>
          <w:szCs w:val="24"/>
          <w:u w:val="single"/>
          <w:lang w:bidi="ar"/>
        </w:rPr>
        <w:t xml:space="preserve">          </w:t>
      </w:r>
      <w:r>
        <w:rPr>
          <w:rFonts w:hint="eastAsia" w:ascii="宋体" w:hAnsi="宋体" w:eastAsia="宋体" w:cs="宋体"/>
          <w:kern w:val="2"/>
          <w:sz w:val="24"/>
          <w:szCs w:val="24"/>
          <w:lang w:bidi="ar"/>
        </w:rPr>
        <w:t>年</w:t>
      </w:r>
      <w:r>
        <w:rPr>
          <w:rFonts w:hint="eastAsia" w:ascii="宋体" w:hAnsi="宋体" w:eastAsia="宋体" w:cs="宋体"/>
          <w:kern w:val="2"/>
          <w:sz w:val="24"/>
          <w:szCs w:val="24"/>
          <w:u w:val="single"/>
          <w:lang w:bidi="ar"/>
        </w:rPr>
        <w:t xml:space="preserve">     </w:t>
      </w:r>
      <w:r>
        <w:rPr>
          <w:rFonts w:hint="eastAsia" w:ascii="宋体" w:hAnsi="宋体" w:eastAsia="宋体" w:cs="宋体"/>
          <w:kern w:val="2"/>
          <w:sz w:val="24"/>
          <w:szCs w:val="24"/>
          <w:lang w:bidi="ar"/>
        </w:rPr>
        <w:t xml:space="preserve"> 月</w:t>
      </w:r>
      <w:r>
        <w:rPr>
          <w:rFonts w:hint="eastAsia" w:ascii="宋体" w:hAnsi="宋体" w:eastAsia="宋体" w:cs="宋体"/>
          <w:kern w:val="2"/>
          <w:sz w:val="24"/>
          <w:szCs w:val="24"/>
          <w:u w:val="single"/>
          <w:lang w:bidi="ar"/>
        </w:rPr>
        <w:t xml:space="preserve">    </w:t>
      </w:r>
      <w:r>
        <w:rPr>
          <w:rFonts w:hint="eastAsia" w:ascii="宋体" w:hAnsi="宋体" w:eastAsia="宋体" w:cs="宋体"/>
          <w:kern w:val="2"/>
          <w:sz w:val="24"/>
          <w:szCs w:val="24"/>
          <w:lang w:bidi="ar"/>
        </w:rPr>
        <w:t xml:space="preserve"> 日</w:t>
      </w:r>
    </w:p>
    <w:p>
      <w:pPr>
        <w:ind w:firstLine="0" w:firstLineChars="0"/>
        <w:rPr>
          <w:rFonts w:ascii="宋体" w:hAnsi="宋体" w:eastAsia="宋体" w:cs="宋体"/>
          <w:b/>
          <w:bCs/>
          <w:i/>
          <w:iCs/>
          <w:sz w:val="28"/>
          <w:szCs w:val="28"/>
        </w:rPr>
      </w:pPr>
      <w:bookmarkStart w:id="118" w:name="_Toc80352028"/>
      <w:bookmarkStart w:id="119" w:name="_Toc261442101"/>
      <w:bookmarkStart w:id="120" w:name="_Toc17704822"/>
      <w:r>
        <w:rPr>
          <w:rFonts w:ascii="宋体" w:hAnsi="宋体" w:eastAsia="宋体" w:cs="宋体"/>
        </w:rPr>
        <w:br w:type="page"/>
      </w:r>
    </w:p>
    <w:p>
      <w:pPr>
        <w:pStyle w:val="3"/>
        <w:spacing w:after="0"/>
        <w:ind w:firstLine="621"/>
        <w:jc w:val="center"/>
        <w:rPr>
          <w:rFonts w:ascii="宋体" w:hAnsi="宋体" w:eastAsia="宋体" w:cs="宋体"/>
          <w:i w:val="0"/>
        </w:rPr>
      </w:pPr>
      <w:r>
        <w:rPr>
          <w:rFonts w:hint="eastAsia" w:ascii="宋体" w:hAnsi="宋体" w:eastAsia="宋体" w:cs="宋体"/>
          <w:i w:val="0"/>
        </w:rPr>
        <w:t>四、技术部分</w:t>
      </w:r>
      <w:bookmarkEnd w:id="118"/>
      <w:bookmarkEnd w:id="119"/>
      <w:bookmarkEnd w:id="120"/>
    </w:p>
    <w:p>
      <w:pPr>
        <w:widowControl w:val="0"/>
        <w:tabs>
          <w:tab w:val="left" w:pos="7740"/>
        </w:tabs>
        <w:spacing w:line="276" w:lineRule="auto"/>
        <w:ind w:firstLine="621"/>
        <w:jc w:val="center"/>
        <w:rPr>
          <w:rFonts w:ascii="宋体" w:hAnsi="宋体" w:eastAsia="宋体" w:cs="宋体"/>
          <w:b/>
          <w:kern w:val="2"/>
          <w:sz w:val="28"/>
          <w:szCs w:val="28"/>
          <w:lang w:bidi="ar"/>
        </w:rPr>
      </w:pPr>
      <w:r>
        <w:rPr>
          <w:rFonts w:hint="eastAsia" w:ascii="宋体" w:hAnsi="宋体" w:eastAsia="宋体" w:cs="宋体"/>
          <w:b/>
          <w:kern w:val="2"/>
          <w:sz w:val="28"/>
          <w:szCs w:val="28"/>
          <w:lang w:bidi="ar"/>
        </w:rPr>
        <w:t>4.1拟任执行管理及实施人员情况</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widowControl w:val="0"/>
              <w:tabs>
                <w:tab w:val="left" w:pos="7740"/>
              </w:tabs>
              <w:spacing w:line="360" w:lineRule="auto"/>
              <w:ind w:firstLine="0" w:firstLineChars="0"/>
              <w:jc w:val="center"/>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widowControl w:val="0"/>
              <w:tabs>
                <w:tab w:val="left" w:pos="7740"/>
              </w:tabs>
              <w:spacing w:line="360" w:lineRule="auto"/>
              <w:ind w:firstLine="0" w:firstLineChars="0"/>
              <w:jc w:val="center"/>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姓名</w:t>
            </w:r>
          </w:p>
        </w:tc>
        <w:tc>
          <w:tcPr>
            <w:tcW w:w="963" w:type="dxa"/>
            <w:tcBorders>
              <w:top w:val="single" w:color="auto" w:sz="4" w:space="0"/>
              <w:left w:val="single" w:color="auto" w:sz="4" w:space="0"/>
              <w:bottom w:val="nil"/>
              <w:right w:val="single" w:color="auto" w:sz="4" w:space="0"/>
            </w:tcBorders>
            <w:shd w:val="clear" w:color="auto" w:fill="F3F3F3"/>
            <w:vAlign w:val="center"/>
          </w:tcPr>
          <w:p>
            <w:pPr>
              <w:widowControl w:val="0"/>
              <w:tabs>
                <w:tab w:val="left" w:pos="7740"/>
              </w:tabs>
              <w:spacing w:line="360" w:lineRule="auto"/>
              <w:ind w:firstLine="0" w:firstLineChars="0"/>
              <w:jc w:val="center"/>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现职务</w:t>
            </w:r>
          </w:p>
        </w:tc>
        <w:tc>
          <w:tcPr>
            <w:tcW w:w="3000" w:type="dxa"/>
            <w:tcBorders>
              <w:top w:val="single" w:color="auto" w:sz="4" w:space="0"/>
              <w:left w:val="single" w:color="auto" w:sz="4" w:space="0"/>
              <w:bottom w:val="nil"/>
              <w:right w:val="single" w:color="auto" w:sz="4" w:space="0"/>
            </w:tcBorders>
            <w:shd w:val="clear" w:color="auto" w:fill="F3F3F3"/>
            <w:vAlign w:val="center"/>
          </w:tcPr>
          <w:p>
            <w:pPr>
              <w:widowControl w:val="0"/>
              <w:tabs>
                <w:tab w:val="left" w:pos="7740"/>
              </w:tabs>
              <w:spacing w:line="360" w:lineRule="auto"/>
              <w:ind w:firstLine="0" w:firstLineChars="0"/>
              <w:jc w:val="center"/>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曾主持/参与的同类项目经历</w:t>
            </w:r>
          </w:p>
        </w:tc>
        <w:tc>
          <w:tcPr>
            <w:tcW w:w="772" w:type="dxa"/>
            <w:tcBorders>
              <w:top w:val="single" w:color="auto" w:sz="4" w:space="0"/>
              <w:left w:val="single" w:color="auto" w:sz="4" w:space="0"/>
              <w:bottom w:val="nil"/>
              <w:right w:val="single" w:color="auto" w:sz="4" w:space="0"/>
            </w:tcBorders>
            <w:shd w:val="clear" w:color="auto" w:fill="F3F3F3"/>
            <w:vAlign w:val="center"/>
          </w:tcPr>
          <w:p>
            <w:pPr>
              <w:widowControl w:val="0"/>
              <w:tabs>
                <w:tab w:val="left" w:pos="7740"/>
              </w:tabs>
              <w:spacing w:line="360" w:lineRule="auto"/>
              <w:ind w:firstLine="0" w:firstLineChars="0"/>
              <w:jc w:val="center"/>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职称</w:t>
            </w:r>
          </w:p>
        </w:tc>
        <w:tc>
          <w:tcPr>
            <w:tcW w:w="772" w:type="dxa"/>
            <w:tcBorders>
              <w:top w:val="single" w:color="auto" w:sz="4" w:space="0"/>
              <w:left w:val="single" w:color="auto" w:sz="4" w:space="0"/>
              <w:bottom w:val="nil"/>
              <w:right w:val="single" w:color="auto" w:sz="4" w:space="0"/>
            </w:tcBorders>
            <w:shd w:val="clear" w:color="auto" w:fill="F3F3F3"/>
            <w:vAlign w:val="center"/>
          </w:tcPr>
          <w:p>
            <w:pPr>
              <w:widowControl w:val="0"/>
              <w:tabs>
                <w:tab w:val="left" w:pos="7740"/>
              </w:tabs>
              <w:spacing w:line="360" w:lineRule="auto"/>
              <w:ind w:firstLine="0" w:firstLineChars="0"/>
              <w:jc w:val="center"/>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专业工龄</w:t>
            </w:r>
          </w:p>
        </w:tc>
        <w:tc>
          <w:tcPr>
            <w:tcW w:w="1734" w:type="dxa"/>
            <w:tcBorders>
              <w:top w:val="single" w:color="auto" w:sz="4" w:space="0"/>
              <w:left w:val="single" w:color="auto" w:sz="4" w:space="0"/>
              <w:bottom w:val="nil"/>
              <w:right w:val="single" w:color="auto" w:sz="4" w:space="0"/>
            </w:tcBorders>
            <w:shd w:val="clear" w:color="auto" w:fill="F3F3F3"/>
            <w:vAlign w:val="center"/>
          </w:tcPr>
          <w:p>
            <w:pPr>
              <w:widowControl w:val="0"/>
              <w:tabs>
                <w:tab w:val="left" w:pos="7740"/>
              </w:tabs>
              <w:spacing w:line="360" w:lineRule="auto"/>
              <w:ind w:firstLine="0" w:firstLineChars="0"/>
              <w:jc w:val="center"/>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shd w:val="clear" w:color="auto" w:fill="auto"/>
            <w:vAlign w:val="center"/>
          </w:tcPr>
          <w:p>
            <w:pPr>
              <w:widowControl w:val="0"/>
              <w:tabs>
                <w:tab w:val="left" w:pos="7740"/>
              </w:tabs>
              <w:spacing w:line="360" w:lineRule="auto"/>
              <w:ind w:firstLine="2" w:firstLineChars="1"/>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总负责人</w:t>
            </w:r>
          </w:p>
        </w:tc>
        <w:tc>
          <w:tcPr>
            <w:tcW w:w="1541" w:type="dxa"/>
            <w:tcBorders>
              <w:top w:val="single" w:color="auto" w:sz="4" w:space="0"/>
              <w:left w:val="single" w:color="auto" w:sz="4" w:space="0"/>
              <w:bottom w:val="nil"/>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963" w:type="dxa"/>
            <w:tcBorders>
              <w:top w:val="single" w:color="auto" w:sz="4" w:space="0"/>
              <w:left w:val="single" w:color="auto" w:sz="4" w:space="0"/>
              <w:bottom w:val="nil"/>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3000" w:type="dxa"/>
            <w:tcBorders>
              <w:top w:val="single" w:color="auto" w:sz="4" w:space="0"/>
              <w:left w:val="single" w:color="auto" w:sz="4" w:space="0"/>
              <w:bottom w:val="nil"/>
              <w:right w:val="single" w:color="auto" w:sz="4" w:space="0"/>
            </w:tcBorders>
            <w:shd w:val="clear" w:color="auto" w:fill="auto"/>
            <w:vAlign w:val="center"/>
          </w:tcPr>
          <w:p>
            <w:pPr>
              <w:pStyle w:val="106"/>
              <w:keepNext w:val="0"/>
              <w:widowControl/>
              <w:tabs>
                <w:tab w:val="left" w:pos="7740"/>
              </w:tabs>
              <w:adjustRightInd/>
              <w:spacing w:before="0" w:after="0" w:line="360" w:lineRule="auto"/>
              <w:ind w:firstLine="530"/>
              <w:rPr>
                <w:rFonts w:ascii="宋体" w:hAnsi="宋体" w:cs="宋体"/>
                <w:spacing w:val="0"/>
                <w:kern w:val="2"/>
                <w:szCs w:val="24"/>
              </w:rPr>
            </w:pPr>
          </w:p>
        </w:tc>
        <w:tc>
          <w:tcPr>
            <w:tcW w:w="772" w:type="dxa"/>
            <w:tcBorders>
              <w:top w:val="single" w:color="auto" w:sz="4" w:space="0"/>
              <w:left w:val="single" w:color="auto" w:sz="4" w:space="0"/>
              <w:bottom w:val="nil"/>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772" w:type="dxa"/>
            <w:tcBorders>
              <w:top w:val="single" w:color="auto" w:sz="4" w:space="0"/>
              <w:left w:val="single" w:color="auto" w:sz="4" w:space="0"/>
              <w:bottom w:val="nil"/>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1734" w:type="dxa"/>
            <w:tcBorders>
              <w:top w:val="single" w:color="auto" w:sz="4" w:space="0"/>
              <w:left w:val="single" w:color="auto" w:sz="4" w:space="0"/>
              <w:bottom w:val="nil"/>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2" w:firstLineChars="1"/>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其他主要实施人员</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ind w:firstLine="442"/>
              <w:rPr>
                <w:rFonts w:ascii="Times New Roman" w:hAnsi="Times New Roman"/>
                <w:sz w:val="20"/>
                <w:szCs w:val="20"/>
              </w:rPr>
            </w:pP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ind w:firstLine="442"/>
              <w:rPr>
                <w:rFonts w:ascii="Times New Roman" w:hAnsi="Times New Roman"/>
                <w:sz w:val="20"/>
                <w:szCs w:val="20"/>
              </w:rPr>
            </w:pP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ind w:firstLine="442"/>
              <w:rPr>
                <w:rFonts w:ascii="Times New Roman" w:hAnsi="Times New Roman"/>
                <w:sz w:val="20"/>
                <w:szCs w:val="20"/>
              </w:rPr>
            </w:pP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ind w:firstLine="442"/>
              <w:rPr>
                <w:rFonts w:ascii="Times New Roman" w:hAnsi="Times New Roman"/>
                <w:sz w:val="20"/>
                <w:szCs w:val="20"/>
              </w:rPr>
            </w:pP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r>
              <w:rPr>
                <w:rFonts w:hint="eastAsia" w:ascii="宋体" w:hAnsi="宋体" w:eastAsia="宋体" w:cs="宋体"/>
                <w:kern w:val="2"/>
                <w:sz w:val="24"/>
                <w:szCs w:val="24"/>
                <w:lang w:bidi="ar"/>
              </w:rPr>
              <w:t>…</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bl>
    <w:p>
      <w:pPr>
        <w:widowControl w:val="0"/>
        <w:tabs>
          <w:tab w:val="left" w:pos="540"/>
          <w:tab w:val="left" w:pos="7740"/>
        </w:tabs>
        <w:spacing w:line="360" w:lineRule="auto"/>
        <w:ind w:firstLine="530"/>
        <w:jc w:val="both"/>
        <w:rPr>
          <w:rFonts w:ascii="宋体" w:hAnsi="宋体" w:eastAsia="宋体" w:cs="宋体"/>
          <w:sz w:val="24"/>
          <w:szCs w:val="24"/>
        </w:rPr>
      </w:pPr>
    </w:p>
    <w:p>
      <w:pPr>
        <w:widowControl w:val="0"/>
        <w:tabs>
          <w:tab w:val="left" w:pos="7740"/>
        </w:tabs>
        <w:spacing w:line="360" w:lineRule="auto"/>
        <w:ind w:firstLine="530"/>
        <w:jc w:val="both"/>
        <w:rPr>
          <w:rFonts w:ascii="宋体" w:hAnsi="宋体" w:eastAsia="宋体" w:cs="宋体"/>
          <w:sz w:val="24"/>
          <w:szCs w:val="24"/>
        </w:rPr>
      </w:pPr>
    </w:p>
    <w:p>
      <w:pPr>
        <w:widowControl w:val="0"/>
        <w:tabs>
          <w:tab w:val="left" w:pos="7740"/>
        </w:tabs>
        <w:spacing w:line="360" w:lineRule="auto"/>
        <w:ind w:left="720" w:hanging="720" w:hangingChars="300"/>
        <w:jc w:val="both"/>
        <w:rPr>
          <w:rFonts w:ascii="宋体" w:hAnsi="宋体" w:eastAsia="宋体" w:cs="宋体"/>
          <w:sz w:val="24"/>
          <w:szCs w:val="24"/>
        </w:rPr>
      </w:pPr>
    </w:p>
    <w:p>
      <w:pPr>
        <w:widowControl w:val="0"/>
        <w:tabs>
          <w:tab w:val="left" w:pos="7740"/>
        </w:tabs>
        <w:adjustRightInd w:val="0"/>
        <w:snapToGrid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响应供应商法定代表人（或法定代表人授权代表）签字：</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r>
        <w:rPr>
          <w:rFonts w:hint="eastAsia" w:ascii="宋体" w:hAnsi="宋体" w:eastAsia="宋体" w:cs="宋体"/>
          <w:kern w:val="2"/>
          <w:sz w:val="24"/>
          <w:szCs w:val="24"/>
          <w:lang w:bidi="ar"/>
        </w:rPr>
        <w:t>响应供应商名称（签章）：</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日期：</w:t>
      </w:r>
      <w:r>
        <w:rPr>
          <w:rFonts w:hint="eastAsia" w:ascii="宋体" w:hAnsi="宋体" w:eastAsia="宋体" w:cs="宋体"/>
          <w:kern w:val="2"/>
          <w:sz w:val="24"/>
          <w:szCs w:val="24"/>
          <w:u w:val="single"/>
          <w:lang w:bidi="ar"/>
        </w:rPr>
        <w:t xml:space="preserve">          </w:t>
      </w:r>
      <w:r>
        <w:rPr>
          <w:rFonts w:hint="eastAsia" w:ascii="宋体" w:hAnsi="宋体" w:eastAsia="宋体" w:cs="宋体"/>
          <w:kern w:val="2"/>
          <w:sz w:val="24"/>
          <w:szCs w:val="24"/>
          <w:lang w:bidi="ar"/>
        </w:rPr>
        <w:t>年</w:t>
      </w:r>
      <w:r>
        <w:rPr>
          <w:rFonts w:hint="eastAsia" w:ascii="宋体" w:hAnsi="宋体" w:eastAsia="宋体" w:cs="宋体"/>
          <w:kern w:val="2"/>
          <w:sz w:val="24"/>
          <w:szCs w:val="24"/>
          <w:u w:val="single"/>
          <w:lang w:bidi="ar"/>
        </w:rPr>
        <w:t xml:space="preserve">     </w:t>
      </w:r>
      <w:r>
        <w:rPr>
          <w:rFonts w:hint="eastAsia" w:ascii="宋体" w:hAnsi="宋体" w:eastAsia="宋体" w:cs="宋体"/>
          <w:kern w:val="2"/>
          <w:sz w:val="24"/>
          <w:szCs w:val="24"/>
          <w:lang w:bidi="ar"/>
        </w:rPr>
        <w:t xml:space="preserve"> 月</w:t>
      </w:r>
      <w:r>
        <w:rPr>
          <w:rFonts w:hint="eastAsia" w:ascii="宋体" w:hAnsi="宋体" w:eastAsia="宋体" w:cs="宋体"/>
          <w:kern w:val="2"/>
          <w:sz w:val="24"/>
          <w:szCs w:val="24"/>
          <w:u w:val="single"/>
          <w:lang w:bidi="ar"/>
        </w:rPr>
        <w:t xml:space="preserve">    </w:t>
      </w:r>
      <w:r>
        <w:rPr>
          <w:rFonts w:hint="eastAsia" w:ascii="宋体" w:hAnsi="宋体" w:eastAsia="宋体" w:cs="宋体"/>
          <w:kern w:val="2"/>
          <w:sz w:val="24"/>
          <w:szCs w:val="24"/>
          <w:lang w:bidi="ar"/>
        </w:rPr>
        <w:t xml:space="preserve"> 日</w:t>
      </w:r>
    </w:p>
    <w:p>
      <w:pPr>
        <w:widowControl w:val="0"/>
        <w:tabs>
          <w:tab w:val="left" w:pos="7740"/>
        </w:tabs>
        <w:adjustRightInd w:val="0"/>
        <w:snapToGrid w:val="0"/>
        <w:spacing w:line="360" w:lineRule="auto"/>
        <w:ind w:firstLine="530"/>
        <w:jc w:val="both"/>
        <w:rPr>
          <w:rFonts w:ascii="宋体" w:hAnsi="宋体" w:eastAsia="宋体" w:cs="宋体"/>
          <w:sz w:val="24"/>
          <w:szCs w:val="24"/>
        </w:rPr>
      </w:pPr>
    </w:p>
    <w:p>
      <w:pPr>
        <w:widowControl w:val="0"/>
        <w:tabs>
          <w:tab w:val="left" w:pos="7740"/>
        </w:tabs>
        <w:spacing w:line="276" w:lineRule="auto"/>
        <w:ind w:firstLine="619"/>
        <w:jc w:val="center"/>
        <w:rPr>
          <w:rFonts w:ascii="宋体" w:hAnsi="宋体" w:eastAsia="宋体" w:cs="宋体"/>
          <w:b/>
          <w:sz w:val="28"/>
          <w:szCs w:val="28"/>
        </w:rPr>
      </w:pPr>
      <w:r>
        <w:rPr>
          <w:rFonts w:hint="eastAsia" w:ascii="宋体" w:hAnsi="宋体" w:eastAsia="宋体"/>
          <w:kern w:val="2"/>
          <w:sz w:val="28"/>
          <w:szCs w:val="28"/>
          <w:lang w:bidi="ar"/>
        </w:rPr>
        <w:br w:type="page"/>
      </w:r>
      <w:bookmarkStart w:id="121" w:name="_Toc503965623"/>
      <w:bookmarkStart w:id="122" w:name="_Toc504031789"/>
      <w:bookmarkStart w:id="123" w:name="_Toc530065330"/>
      <w:bookmarkStart w:id="124" w:name="_Toc504125798"/>
      <w:bookmarkStart w:id="125" w:name="_Toc17704825"/>
      <w:bookmarkStart w:id="126" w:name="_Toc527641955"/>
      <w:bookmarkStart w:id="127" w:name="_Toc527636821"/>
      <w:bookmarkStart w:id="128" w:name="_Toc527642861"/>
      <w:r>
        <w:rPr>
          <w:rFonts w:hint="eastAsia" w:ascii="宋体" w:hAnsi="宋体" w:eastAsia="宋体" w:cs="宋体"/>
          <w:b/>
          <w:kern w:val="2"/>
          <w:sz w:val="28"/>
          <w:szCs w:val="28"/>
          <w:lang w:bidi="ar"/>
        </w:rPr>
        <w:t>4.</w:t>
      </w:r>
      <w:bookmarkEnd w:id="121"/>
      <w:bookmarkEnd w:id="122"/>
      <w:r>
        <w:rPr>
          <w:rFonts w:hint="eastAsia" w:ascii="宋体" w:hAnsi="宋体" w:eastAsia="宋体" w:cs="宋体"/>
          <w:b/>
          <w:kern w:val="2"/>
          <w:sz w:val="28"/>
          <w:szCs w:val="28"/>
          <w:lang w:bidi="ar"/>
        </w:rPr>
        <w:t>2方案</w:t>
      </w:r>
      <w:bookmarkEnd w:id="123"/>
      <w:bookmarkEnd w:id="124"/>
      <w:bookmarkEnd w:id="125"/>
      <w:bookmarkEnd w:id="126"/>
      <w:bookmarkEnd w:id="127"/>
      <w:bookmarkEnd w:id="128"/>
    </w:p>
    <w:p>
      <w:pPr>
        <w:widowControl w:val="0"/>
        <w:spacing w:line="360" w:lineRule="auto"/>
        <w:ind w:firstLine="530"/>
        <w:jc w:val="center"/>
        <w:rPr>
          <w:rFonts w:ascii="宋体" w:hAnsi="宋体" w:eastAsia="宋体" w:cs="宋体"/>
          <w:sz w:val="24"/>
          <w:szCs w:val="24"/>
        </w:rPr>
      </w:pPr>
    </w:p>
    <w:p>
      <w:pPr>
        <w:widowControl w:val="0"/>
        <w:spacing w:line="360" w:lineRule="auto"/>
        <w:ind w:firstLine="530"/>
        <w:jc w:val="center"/>
        <w:rPr>
          <w:rFonts w:ascii="宋体" w:hAnsi="宋体" w:eastAsia="宋体" w:cs="宋体"/>
          <w:sz w:val="24"/>
          <w:szCs w:val="24"/>
        </w:rPr>
      </w:pPr>
      <w:r>
        <w:rPr>
          <w:rFonts w:hint="eastAsia" w:ascii="宋体" w:hAnsi="宋体" w:eastAsia="宋体" w:cs="宋体"/>
          <w:kern w:val="2"/>
          <w:sz w:val="24"/>
          <w:szCs w:val="24"/>
          <w:lang w:bidi="ar"/>
        </w:rPr>
        <w:t>(格式自拟)</w:t>
      </w:r>
    </w:p>
    <w:p>
      <w:pPr>
        <w:widowControl w:val="0"/>
        <w:spacing w:line="360" w:lineRule="auto"/>
        <w:ind w:firstLine="530"/>
        <w:jc w:val="both"/>
        <w:rPr>
          <w:rFonts w:ascii="宋体" w:hAnsi="宋体" w:eastAsia="宋体" w:cs="宋体"/>
          <w:sz w:val="24"/>
          <w:szCs w:val="24"/>
        </w:rPr>
      </w:pPr>
    </w:p>
    <w:p>
      <w:pPr>
        <w:widowControl w:val="0"/>
        <w:spacing w:line="360" w:lineRule="auto"/>
        <w:ind w:firstLine="530"/>
        <w:jc w:val="both"/>
        <w:rPr>
          <w:rFonts w:ascii="宋体" w:hAnsi="宋体" w:eastAsia="宋体" w:cs="宋体"/>
          <w:sz w:val="24"/>
          <w:szCs w:val="24"/>
        </w:rPr>
      </w:pPr>
    </w:p>
    <w:p>
      <w:pPr>
        <w:widowControl w:val="0"/>
        <w:spacing w:line="360" w:lineRule="auto"/>
        <w:ind w:firstLine="530"/>
        <w:jc w:val="both"/>
        <w:rPr>
          <w:rFonts w:ascii="宋体" w:hAnsi="宋体" w:eastAsia="宋体" w:cs="宋体"/>
          <w:sz w:val="24"/>
          <w:szCs w:val="24"/>
        </w:rPr>
      </w:pPr>
    </w:p>
    <w:p>
      <w:pPr>
        <w:widowControl w:val="0"/>
        <w:jc w:val="both"/>
        <w:rPr>
          <w:rFonts w:ascii="宋体" w:hAnsi="宋体" w:eastAsia="宋体" w:cs="宋体"/>
        </w:rPr>
      </w:pPr>
    </w:p>
    <w:p>
      <w:pPr>
        <w:widowControl w:val="0"/>
        <w:jc w:val="both"/>
        <w:rPr>
          <w:rFonts w:ascii="宋体" w:hAnsi="宋体" w:eastAsia="宋体" w:cs="宋体"/>
        </w:rPr>
      </w:pPr>
    </w:p>
    <w:p>
      <w:pPr>
        <w:widowControl w:val="0"/>
        <w:tabs>
          <w:tab w:val="left" w:pos="7740"/>
        </w:tabs>
        <w:spacing w:line="360" w:lineRule="auto"/>
        <w:ind w:firstLine="530"/>
        <w:jc w:val="both"/>
        <w:rPr>
          <w:rFonts w:ascii="宋体" w:hAnsi="宋体" w:eastAsia="宋体" w:cs="宋体"/>
          <w:sz w:val="24"/>
          <w:szCs w:val="24"/>
        </w:rPr>
      </w:pPr>
    </w:p>
    <w:p>
      <w:pPr>
        <w:widowControl w:val="0"/>
        <w:tabs>
          <w:tab w:val="left" w:pos="7740"/>
        </w:tabs>
        <w:adjustRightInd w:val="0"/>
        <w:snapToGrid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响应供应商法定代表人（或法定代表人授权代表）签字：</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r>
        <w:rPr>
          <w:rFonts w:hint="eastAsia" w:ascii="宋体" w:hAnsi="宋体" w:eastAsia="宋体" w:cs="宋体"/>
          <w:kern w:val="2"/>
          <w:sz w:val="24"/>
          <w:szCs w:val="24"/>
          <w:lang w:bidi="ar"/>
        </w:rPr>
        <w:t>响应供应商名称（签章）：</w:t>
      </w:r>
      <w:r>
        <w:rPr>
          <w:rFonts w:hint="eastAsia" w:ascii="宋体" w:hAnsi="宋体" w:eastAsia="宋体" w:cs="宋体"/>
          <w:kern w:val="2"/>
          <w:sz w:val="24"/>
          <w:szCs w:val="24"/>
          <w:u w:val="single"/>
          <w:lang w:bidi="ar"/>
        </w:rPr>
        <w:t xml:space="preserve">                        </w:t>
      </w:r>
    </w:p>
    <w:p>
      <w:pPr>
        <w:widowControl w:val="0"/>
        <w:tabs>
          <w:tab w:val="left" w:pos="7740"/>
        </w:tabs>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日期：   年   月   日</w:t>
      </w:r>
    </w:p>
    <w:p>
      <w:pPr>
        <w:spacing w:line="360" w:lineRule="auto"/>
        <w:ind w:firstLine="530"/>
        <w:rPr>
          <w:rFonts w:ascii="宋体" w:hAnsi="宋体" w:eastAsia="宋体" w:cs="宋体"/>
          <w:sz w:val="24"/>
          <w:szCs w:val="24"/>
        </w:rPr>
      </w:pPr>
    </w:p>
    <w:p>
      <w:pPr>
        <w:ind w:firstLine="530"/>
        <w:rPr>
          <w:rFonts w:ascii="宋体" w:hAnsi="宋体" w:eastAsia="宋体" w:cs="宋体"/>
          <w:sz w:val="24"/>
          <w:szCs w:val="44"/>
        </w:rPr>
      </w:pPr>
    </w:p>
    <w:p>
      <w:pPr>
        <w:widowControl w:val="0"/>
        <w:tabs>
          <w:tab w:val="left" w:pos="7740"/>
        </w:tabs>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 xml:space="preserve"> </w:t>
      </w:r>
    </w:p>
    <w:p>
      <w:pPr>
        <w:spacing w:line="360" w:lineRule="auto"/>
        <w:ind w:firstLine="530"/>
        <w:rPr>
          <w:rFonts w:ascii="宋体" w:hAnsi="宋体" w:eastAsia="宋体"/>
          <w:kern w:val="2"/>
          <w:sz w:val="24"/>
          <w:szCs w:val="24"/>
          <w:lang w:bidi="ar"/>
        </w:rPr>
        <w:sectPr>
          <w:pgSz w:w="11915" w:h="16840"/>
          <w:pgMar w:top="1588" w:right="1021" w:bottom="777" w:left="1135" w:header="737" w:footer="454" w:gutter="0"/>
          <w:pgNumType w:start="1"/>
          <w:cols w:space="425" w:num="1"/>
          <w:rtlGutter w:val="1"/>
          <w:docGrid w:type="lines" w:linePitch="312" w:charSpace="0"/>
        </w:sectPr>
      </w:pPr>
    </w:p>
    <w:p>
      <w:pPr>
        <w:pStyle w:val="3"/>
        <w:spacing w:after="0"/>
        <w:ind w:firstLine="621"/>
        <w:jc w:val="center"/>
        <w:rPr>
          <w:rFonts w:ascii="宋体" w:hAnsi="宋体" w:eastAsia="宋体" w:cs="宋体"/>
          <w:i w:val="0"/>
        </w:rPr>
      </w:pPr>
      <w:bookmarkStart w:id="129" w:name="_Toc17704826"/>
      <w:bookmarkStart w:id="130" w:name="_Toc261442102"/>
      <w:bookmarkStart w:id="131" w:name="_Toc80352029"/>
      <w:r>
        <w:rPr>
          <w:rFonts w:hint="eastAsia" w:ascii="宋体" w:hAnsi="宋体" w:eastAsia="宋体" w:cs="宋体"/>
          <w:i w:val="0"/>
        </w:rPr>
        <w:t>五、价格部分</w:t>
      </w:r>
      <w:bookmarkEnd w:id="129"/>
      <w:bookmarkEnd w:id="130"/>
      <w:bookmarkEnd w:id="131"/>
    </w:p>
    <w:p>
      <w:pPr>
        <w:widowControl w:val="0"/>
        <w:tabs>
          <w:tab w:val="left" w:pos="7740"/>
        </w:tabs>
        <w:spacing w:line="276" w:lineRule="auto"/>
        <w:ind w:firstLine="621"/>
        <w:jc w:val="center"/>
        <w:rPr>
          <w:rFonts w:ascii="宋体" w:hAnsi="宋体" w:eastAsia="宋体" w:cs="宋体"/>
          <w:b/>
          <w:sz w:val="28"/>
          <w:szCs w:val="28"/>
        </w:rPr>
      </w:pPr>
      <w:bookmarkStart w:id="132" w:name="_Toc7638"/>
      <w:bookmarkStart w:id="133" w:name="_Toc13344"/>
      <w:bookmarkStart w:id="134" w:name="_Toc32201"/>
      <w:bookmarkStart w:id="135" w:name="_Toc31591"/>
      <w:bookmarkStart w:id="136" w:name="_Toc17704827"/>
      <w:bookmarkStart w:id="137" w:name="_Toc369777623"/>
      <w:bookmarkStart w:id="138" w:name="_Toc30668"/>
      <w:bookmarkStart w:id="139" w:name="_Toc527641957"/>
      <w:bookmarkStart w:id="140" w:name="_Toc527636823"/>
      <w:bookmarkStart w:id="141" w:name="_Toc527642863"/>
      <w:bookmarkStart w:id="142" w:name="_Toc504125800"/>
      <w:bookmarkStart w:id="143" w:name="_Toc530065332"/>
      <w:r>
        <w:rPr>
          <w:rFonts w:hint="eastAsia" w:ascii="宋体" w:hAnsi="宋体" w:eastAsia="宋体" w:cs="宋体"/>
          <w:b/>
          <w:kern w:val="2"/>
          <w:sz w:val="28"/>
          <w:szCs w:val="28"/>
          <w:lang w:bidi="ar"/>
        </w:rPr>
        <w:t>5.</w:t>
      </w:r>
      <w:bookmarkEnd w:id="132"/>
      <w:bookmarkEnd w:id="133"/>
      <w:bookmarkEnd w:id="134"/>
      <w:r>
        <w:rPr>
          <w:rFonts w:hint="eastAsia" w:ascii="宋体" w:hAnsi="宋体" w:eastAsia="宋体" w:cs="宋体"/>
          <w:b/>
          <w:kern w:val="2"/>
          <w:sz w:val="28"/>
          <w:szCs w:val="28"/>
          <w:lang w:bidi="ar"/>
        </w:rPr>
        <w:t>1 报价一览表</w:t>
      </w:r>
      <w:bookmarkEnd w:id="135"/>
      <w:bookmarkEnd w:id="136"/>
      <w:bookmarkEnd w:id="137"/>
      <w:bookmarkEnd w:id="138"/>
      <w:bookmarkEnd w:id="139"/>
      <w:bookmarkEnd w:id="140"/>
      <w:bookmarkEnd w:id="141"/>
      <w:bookmarkEnd w:id="142"/>
      <w:bookmarkEnd w:id="143"/>
    </w:p>
    <w:p>
      <w:pPr>
        <w:widowControl w:val="0"/>
        <w:spacing w:line="360" w:lineRule="auto"/>
        <w:ind w:firstLine="532"/>
        <w:jc w:val="both"/>
        <w:rPr>
          <w:rFonts w:ascii="宋体" w:hAnsi="宋体" w:eastAsia="宋体" w:cs="宋体"/>
          <w:b/>
          <w:bCs/>
          <w:sz w:val="24"/>
          <w:szCs w:val="24"/>
        </w:rPr>
      </w:pPr>
      <w:r>
        <w:rPr>
          <w:rFonts w:hint="eastAsia" w:ascii="宋体" w:hAnsi="宋体" w:eastAsia="宋体" w:cs="宋体"/>
          <w:b/>
          <w:bCs/>
          <w:kern w:val="2"/>
          <w:sz w:val="24"/>
          <w:szCs w:val="24"/>
          <w:lang w:bidi="ar"/>
        </w:rPr>
        <w:t>采购项目编号：</w:t>
      </w:r>
    </w:p>
    <w:p>
      <w:pPr>
        <w:widowControl w:val="0"/>
        <w:spacing w:line="360" w:lineRule="auto"/>
        <w:ind w:firstLine="532"/>
        <w:jc w:val="both"/>
        <w:rPr>
          <w:rFonts w:ascii="宋体" w:hAnsi="宋体" w:eastAsia="宋体" w:cs="宋体"/>
          <w:b/>
          <w:bCs/>
          <w:sz w:val="24"/>
          <w:szCs w:val="24"/>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4"/>
        <w:gridCol w:w="4737"/>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3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ind w:firstLine="0" w:firstLineChars="0"/>
              <w:jc w:val="center"/>
              <w:rPr>
                <w:rFonts w:ascii="宋体" w:hAnsi="宋体" w:eastAsia="宋体" w:cs="宋体"/>
                <w:b/>
                <w:bCs/>
                <w:sz w:val="24"/>
                <w:szCs w:val="24"/>
              </w:rPr>
            </w:pPr>
            <w:r>
              <w:rPr>
                <w:rFonts w:hint="eastAsia" w:ascii="宋体" w:hAnsi="宋体" w:eastAsia="宋体" w:cs="宋体"/>
                <w:b/>
                <w:bCs/>
                <w:kern w:val="2"/>
                <w:sz w:val="24"/>
                <w:szCs w:val="24"/>
                <w:lang w:bidi="ar"/>
              </w:rPr>
              <w:t>采购项目名称</w:t>
            </w:r>
          </w:p>
        </w:tc>
        <w:tc>
          <w:tcPr>
            <w:tcW w:w="4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ind w:firstLine="0" w:firstLineChars="0"/>
              <w:jc w:val="center"/>
              <w:rPr>
                <w:rFonts w:ascii="宋体" w:hAnsi="宋体" w:eastAsia="宋体" w:cs="宋体"/>
                <w:b/>
                <w:bCs/>
                <w:kern w:val="2"/>
                <w:sz w:val="24"/>
                <w:szCs w:val="24"/>
                <w:lang w:bidi="ar"/>
              </w:rPr>
            </w:pPr>
            <w:r>
              <w:rPr>
                <w:rFonts w:ascii="宋体" w:hAnsi="宋体" w:eastAsia="宋体" w:cs="宋体"/>
                <w:b/>
                <w:bCs/>
                <w:kern w:val="2"/>
                <w:sz w:val="24"/>
                <w:szCs w:val="24"/>
                <w:lang w:bidi="ar"/>
              </w:rPr>
              <w:t>首次磋商报价</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ind w:firstLine="0" w:firstLineChars="0"/>
              <w:jc w:val="center"/>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35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5"/>
              <w:widowControl w:val="0"/>
              <w:pBdr>
                <w:bottom w:val="none" w:color="auto" w:sz="0" w:space="0"/>
                <w:right w:val="none" w:color="auto" w:sz="0" w:space="0"/>
              </w:pBdr>
              <w:spacing w:beforeAutospacing="0" w:afterAutospacing="0" w:line="360" w:lineRule="auto"/>
              <w:ind w:firstLine="530"/>
              <w:rPr>
                <w:rFonts w:hint="default" w:cs="宋体"/>
                <w:bCs/>
                <w:kern w:val="2"/>
                <w:sz w:val="24"/>
              </w:rPr>
            </w:pPr>
          </w:p>
        </w:tc>
        <w:tc>
          <w:tcPr>
            <w:tcW w:w="4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360" w:lineRule="auto"/>
              <w:ind w:firstLine="530"/>
              <w:jc w:val="both"/>
              <w:rPr>
                <w:rFonts w:ascii="宋体" w:hAnsi="宋体" w:eastAsia="宋体" w:cs="宋体"/>
                <w:bCs/>
                <w:sz w:val="24"/>
                <w:szCs w:val="24"/>
              </w:rPr>
            </w:pPr>
            <w:r>
              <w:rPr>
                <w:rFonts w:hint="eastAsia" w:ascii="宋体" w:hAnsi="宋体" w:eastAsia="宋体" w:cs="宋体"/>
                <w:bCs/>
                <w:kern w:val="2"/>
                <w:sz w:val="24"/>
                <w:szCs w:val="24"/>
                <w:lang w:bidi="ar"/>
              </w:rPr>
              <w:t>（大写）人民币</w:t>
            </w:r>
          </w:p>
          <w:p>
            <w:pPr>
              <w:widowControl w:val="0"/>
              <w:spacing w:line="360" w:lineRule="auto"/>
              <w:ind w:firstLine="530"/>
              <w:jc w:val="both"/>
              <w:rPr>
                <w:rFonts w:ascii="宋体" w:hAnsi="宋体" w:eastAsia="宋体" w:cs="宋体"/>
                <w:bCs/>
                <w:sz w:val="24"/>
                <w:szCs w:val="24"/>
              </w:rPr>
            </w:pPr>
            <w:r>
              <w:rPr>
                <w:rFonts w:hint="eastAsia" w:ascii="宋体" w:hAnsi="宋体" w:eastAsia="宋体" w:cs="宋体"/>
                <w:bCs/>
                <w:kern w:val="2"/>
                <w:sz w:val="24"/>
                <w:szCs w:val="24"/>
                <w:lang w:bidi="ar"/>
              </w:rPr>
              <w:t>（小写）</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ind w:firstLine="530"/>
              <w:jc w:val="both"/>
              <w:rPr>
                <w:rFonts w:ascii="宋体" w:hAnsi="宋体" w:eastAsia="宋体" w:cs="宋体"/>
                <w:bCs/>
                <w:sz w:val="24"/>
                <w:szCs w:val="24"/>
              </w:rPr>
            </w:pPr>
          </w:p>
        </w:tc>
      </w:tr>
    </w:tbl>
    <w:p>
      <w:pPr>
        <w:widowControl w:val="0"/>
        <w:tabs>
          <w:tab w:val="left" w:pos="7740"/>
        </w:tabs>
        <w:spacing w:line="360" w:lineRule="auto"/>
        <w:jc w:val="both"/>
        <w:rPr>
          <w:rFonts w:ascii="宋体" w:hAnsi="宋体" w:eastAsia="宋体" w:cs="宋体"/>
          <w:szCs w:val="21"/>
        </w:rPr>
      </w:pPr>
    </w:p>
    <w:p>
      <w:pPr>
        <w:widowControl w:val="0"/>
        <w:tabs>
          <w:tab w:val="left" w:pos="7740"/>
        </w:tabs>
        <w:spacing w:line="360" w:lineRule="auto"/>
        <w:jc w:val="both"/>
        <w:rPr>
          <w:rFonts w:ascii="宋体" w:hAnsi="宋体" w:eastAsia="宋体" w:cs="宋体"/>
          <w:szCs w:val="21"/>
        </w:rPr>
      </w:pPr>
    </w:p>
    <w:p>
      <w:pPr>
        <w:widowControl w:val="0"/>
        <w:tabs>
          <w:tab w:val="left" w:pos="7740"/>
        </w:tabs>
        <w:spacing w:line="360" w:lineRule="auto"/>
        <w:ind w:firstLine="464"/>
        <w:jc w:val="both"/>
        <w:rPr>
          <w:rFonts w:ascii="宋体" w:hAnsi="宋体" w:eastAsia="宋体" w:cs="宋体"/>
          <w:szCs w:val="21"/>
        </w:rPr>
      </w:pPr>
      <w:r>
        <w:rPr>
          <w:rFonts w:hint="eastAsia" w:ascii="宋体" w:hAnsi="宋体" w:eastAsia="宋体" w:cs="宋体"/>
          <w:kern w:val="2"/>
          <w:sz w:val="21"/>
          <w:szCs w:val="21"/>
          <w:lang w:bidi="ar"/>
        </w:rPr>
        <w:t>注：</w:t>
      </w:r>
    </w:p>
    <w:p>
      <w:pPr>
        <w:widowControl w:val="0"/>
        <w:tabs>
          <w:tab w:val="left" w:pos="7740"/>
        </w:tabs>
        <w:adjustRightInd w:val="0"/>
        <w:snapToGrid w:val="0"/>
        <w:spacing w:line="360" w:lineRule="auto"/>
        <w:ind w:firstLine="464"/>
        <w:jc w:val="both"/>
        <w:rPr>
          <w:rFonts w:ascii="宋体" w:hAnsi="宋体" w:eastAsia="宋体" w:cs="宋体"/>
          <w:szCs w:val="21"/>
        </w:rPr>
      </w:pPr>
      <w:r>
        <w:rPr>
          <w:rFonts w:hint="eastAsia" w:ascii="宋体" w:hAnsi="宋体" w:eastAsia="宋体" w:cs="宋体"/>
          <w:kern w:val="2"/>
          <w:sz w:val="21"/>
          <w:szCs w:val="21"/>
          <w:lang w:bidi="ar"/>
        </w:rPr>
        <w:t>1.响应供应商须按要求填写所有信息，不得随意更改本表格式。</w:t>
      </w:r>
    </w:p>
    <w:p>
      <w:pPr>
        <w:widowControl w:val="0"/>
        <w:tabs>
          <w:tab w:val="left" w:pos="7740"/>
        </w:tabs>
        <w:adjustRightInd w:val="0"/>
        <w:snapToGrid w:val="0"/>
        <w:spacing w:line="360" w:lineRule="auto"/>
        <w:ind w:firstLine="464"/>
        <w:jc w:val="both"/>
        <w:rPr>
          <w:rFonts w:ascii="宋体" w:hAnsi="宋体" w:eastAsia="宋体" w:cs="宋体"/>
          <w:szCs w:val="21"/>
        </w:rPr>
      </w:pPr>
      <w:r>
        <w:rPr>
          <w:rFonts w:hint="eastAsia" w:ascii="宋体" w:hAnsi="宋体" w:eastAsia="宋体" w:cs="宋体"/>
          <w:kern w:val="2"/>
          <w:sz w:val="21"/>
          <w:szCs w:val="21"/>
          <w:lang w:bidi="ar"/>
        </w:rPr>
        <w:t>2.所有价格均应予人民币报价，金额单位为元。</w:t>
      </w:r>
    </w:p>
    <w:p>
      <w:pPr>
        <w:widowControl w:val="0"/>
        <w:tabs>
          <w:tab w:val="left" w:pos="7740"/>
        </w:tabs>
        <w:adjustRightInd w:val="0"/>
        <w:snapToGrid w:val="0"/>
        <w:spacing w:line="360" w:lineRule="auto"/>
        <w:ind w:firstLine="530"/>
        <w:jc w:val="both"/>
        <w:rPr>
          <w:rFonts w:ascii="宋体" w:hAnsi="宋体" w:eastAsia="宋体" w:cs="宋体"/>
          <w:sz w:val="24"/>
          <w:szCs w:val="28"/>
        </w:rPr>
      </w:pPr>
    </w:p>
    <w:p>
      <w:pPr>
        <w:widowControl w:val="0"/>
        <w:tabs>
          <w:tab w:val="left" w:pos="7740"/>
        </w:tabs>
        <w:adjustRightInd w:val="0"/>
        <w:snapToGrid w:val="0"/>
        <w:spacing w:line="360" w:lineRule="auto"/>
        <w:ind w:firstLine="530"/>
        <w:jc w:val="both"/>
        <w:rPr>
          <w:rFonts w:ascii="宋体" w:hAnsi="宋体" w:eastAsia="宋体" w:cs="宋体"/>
          <w:sz w:val="24"/>
          <w:szCs w:val="28"/>
        </w:rPr>
      </w:pPr>
    </w:p>
    <w:p>
      <w:pPr>
        <w:widowControl w:val="0"/>
        <w:tabs>
          <w:tab w:val="left" w:pos="7740"/>
        </w:tabs>
        <w:adjustRightInd w:val="0"/>
        <w:snapToGrid w:val="0"/>
        <w:spacing w:line="360" w:lineRule="auto"/>
        <w:ind w:firstLine="530"/>
        <w:jc w:val="both"/>
        <w:rPr>
          <w:rFonts w:ascii="宋体" w:hAnsi="宋体" w:eastAsia="宋体" w:cs="宋体"/>
          <w:sz w:val="24"/>
          <w:szCs w:val="28"/>
        </w:rPr>
      </w:pPr>
      <w:r>
        <w:rPr>
          <w:rFonts w:hint="eastAsia" w:ascii="宋体" w:hAnsi="宋体" w:eastAsia="宋体" w:cs="宋体"/>
          <w:kern w:val="2"/>
          <w:sz w:val="24"/>
          <w:szCs w:val="24"/>
          <w:lang w:bidi="ar"/>
        </w:rPr>
        <w:t>响应供应商法定代表人（或法定代表人授权代表）签字：</w:t>
      </w:r>
      <w:r>
        <w:rPr>
          <w:rFonts w:hint="eastAsia" w:ascii="宋体" w:hAnsi="宋体" w:eastAsia="宋体" w:cs="宋体"/>
          <w:kern w:val="2"/>
          <w:sz w:val="24"/>
          <w:szCs w:val="24"/>
          <w:u w:val="single"/>
          <w:lang w:bidi="ar"/>
        </w:rPr>
        <w:t xml:space="preserve">             </w:t>
      </w:r>
      <w:r>
        <w:rPr>
          <w:rFonts w:hint="eastAsia" w:ascii="宋体" w:hAnsi="宋体" w:eastAsia="宋体" w:cs="宋体"/>
          <w:kern w:val="2"/>
          <w:sz w:val="24"/>
          <w:szCs w:val="28"/>
          <w:lang w:bidi="ar"/>
        </w:rPr>
        <w:t>_</w:t>
      </w:r>
    </w:p>
    <w:p>
      <w:pPr>
        <w:widowControl w:val="0"/>
        <w:tabs>
          <w:tab w:val="left" w:pos="7740"/>
        </w:tabs>
        <w:adjustRightInd w:val="0"/>
        <w:snapToGrid w:val="0"/>
        <w:spacing w:line="360" w:lineRule="auto"/>
        <w:ind w:firstLine="530"/>
        <w:jc w:val="both"/>
        <w:rPr>
          <w:rFonts w:ascii="宋体" w:hAnsi="宋体" w:eastAsia="宋体" w:cs="宋体"/>
          <w:sz w:val="24"/>
          <w:szCs w:val="28"/>
        </w:rPr>
      </w:pPr>
      <w:r>
        <w:rPr>
          <w:rFonts w:hint="eastAsia" w:ascii="宋体" w:hAnsi="宋体" w:eastAsia="宋体" w:cs="宋体"/>
          <w:kern w:val="2"/>
          <w:sz w:val="24"/>
          <w:szCs w:val="28"/>
          <w:lang w:bidi="ar"/>
        </w:rPr>
        <w:t>响应供应商名称（签章）：_________________</w:t>
      </w:r>
    </w:p>
    <w:p>
      <w:pPr>
        <w:widowControl w:val="0"/>
        <w:tabs>
          <w:tab w:val="left" w:pos="7740"/>
        </w:tabs>
        <w:adjustRightInd w:val="0"/>
        <w:snapToGrid w:val="0"/>
        <w:spacing w:line="360" w:lineRule="auto"/>
        <w:ind w:firstLine="530"/>
        <w:jc w:val="both"/>
        <w:rPr>
          <w:rFonts w:ascii="宋体" w:hAnsi="宋体" w:eastAsia="宋体" w:cs="宋体"/>
          <w:sz w:val="24"/>
          <w:szCs w:val="28"/>
        </w:rPr>
      </w:pPr>
      <w:r>
        <w:rPr>
          <w:rFonts w:hint="eastAsia" w:ascii="宋体" w:hAnsi="宋体" w:eastAsia="宋体" w:cs="宋体"/>
          <w:kern w:val="2"/>
          <w:sz w:val="24"/>
          <w:szCs w:val="28"/>
          <w:lang w:bidi="ar"/>
        </w:rPr>
        <w:t>日期：______年___月___日</w:t>
      </w:r>
    </w:p>
    <w:p>
      <w:pPr>
        <w:widowControl w:val="0"/>
        <w:tabs>
          <w:tab w:val="left" w:pos="7740"/>
        </w:tabs>
        <w:spacing w:line="276" w:lineRule="auto"/>
        <w:ind w:firstLine="530"/>
        <w:jc w:val="both"/>
        <w:rPr>
          <w:rFonts w:ascii="宋体" w:hAnsi="宋体" w:eastAsia="宋体" w:cs="宋体"/>
          <w:sz w:val="24"/>
          <w:szCs w:val="28"/>
        </w:rPr>
      </w:pPr>
      <w:bookmarkStart w:id="144" w:name="_Toc520188520"/>
      <w:bookmarkStart w:id="145" w:name="_Toc520188360"/>
      <w:bookmarkStart w:id="146" w:name="_Toc532581603"/>
      <w:bookmarkStart w:id="147" w:name="_Toc526776138"/>
      <w:bookmarkStart w:id="148" w:name="_Toc520188363"/>
      <w:bookmarkStart w:id="149" w:name="_Toc520188523"/>
      <w:r>
        <w:rPr>
          <w:rFonts w:hint="eastAsia" w:ascii="宋体" w:hAnsi="宋体" w:eastAsia="宋体" w:cs="宋体"/>
          <w:kern w:val="2"/>
          <w:sz w:val="24"/>
          <w:szCs w:val="28"/>
          <w:lang w:bidi="ar"/>
        </w:rPr>
        <w:t xml:space="preserve"> </w:t>
      </w:r>
    </w:p>
    <w:p>
      <w:pPr>
        <w:widowControl w:val="0"/>
        <w:spacing w:line="271" w:lineRule="auto"/>
        <w:ind w:firstLine="464"/>
        <w:jc w:val="center"/>
        <w:rPr>
          <w:rFonts w:ascii="宋体" w:hAnsi="宋体" w:eastAsia="宋体" w:cs="宋体"/>
          <w:b/>
          <w:sz w:val="28"/>
          <w:szCs w:val="28"/>
        </w:rPr>
      </w:pPr>
      <w:r>
        <w:rPr>
          <w:rFonts w:hint="eastAsia" w:ascii="宋体" w:hAnsi="宋体" w:eastAsia="宋体"/>
          <w:kern w:val="2"/>
          <w:sz w:val="21"/>
          <w:szCs w:val="21"/>
          <w:lang w:bidi="ar"/>
        </w:rPr>
        <w:br w:type="page"/>
      </w:r>
      <w:bookmarkStart w:id="150" w:name="_Toc80352030"/>
      <w:r>
        <w:rPr>
          <w:rFonts w:hint="eastAsia" w:ascii="宋体" w:hAnsi="宋体" w:eastAsia="宋体" w:cs="宋体"/>
          <w:b/>
          <w:kern w:val="2"/>
          <w:sz w:val="28"/>
          <w:szCs w:val="28"/>
          <w:lang w:bidi="ar"/>
        </w:rPr>
        <w:t>5.2 明细报价表</w:t>
      </w:r>
    </w:p>
    <w:p>
      <w:pPr>
        <w:widowControl w:val="0"/>
        <w:snapToGrid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项目名称：_________________</w:t>
      </w:r>
    </w:p>
    <w:p>
      <w:pPr>
        <w:widowControl w:val="0"/>
        <w:snapToGrid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项目编号：_________________</w:t>
      </w:r>
    </w:p>
    <w:tbl>
      <w:tblPr>
        <w:tblStyle w:val="44"/>
        <w:tblW w:w="8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544"/>
        <w:gridCol w:w="3780"/>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pStyle w:val="38"/>
              <w:spacing w:before="0" w:beforeAutospacing="0" w:after="0" w:afterAutospacing="0" w:line="600" w:lineRule="exact"/>
              <w:ind w:firstLine="0" w:firstLineChars="0"/>
              <w:jc w:val="center"/>
              <w:rPr>
                <w:rFonts w:ascii="宋体" w:hAnsi="宋体" w:eastAsia="宋体" w:cs="宋体"/>
                <w:bCs/>
                <w:szCs w:val="24"/>
              </w:rPr>
            </w:pPr>
            <w:r>
              <w:rPr>
                <w:rFonts w:hint="eastAsia" w:ascii="宋体" w:hAnsi="宋体" w:eastAsia="宋体" w:cs="宋体"/>
                <w:bCs/>
                <w:szCs w:val="24"/>
              </w:rPr>
              <w:t>序号</w:t>
            </w:r>
          </w:p>
        </w:tc>
        <w:tc>
          <w:tcPr>
            <w:tcW w:w="2544" w:type="dxa"/>
            <w:vAlign w:val="center"/>
          </w:tcPr>
          <w:p>
            <w:pPr>
              <w:pStyle w:val="38"/>
              <w:spacing w:before="0" w:beforeAutospacing="0" w:after="0" w:afterAutospacing="0" w:line="600" w:lineRule="exact"/>
              <w:ind w:firstLine="0" w:firstLineChars="0"/>
              <w:jc w:val="center"/>
              <w:rPr>
                <w:rFonts w:ascii="宋体" w:hAnsi="宋体" w:eastAsia="宋体" w:cs="宋体"/>
                <w:bCs/>
                <w:szCs w:val="24"/>
              </w:rPr>
            </w:pPr>
            <w:r>
              <w:rPr>
                <w:rFonts w:hint="eastAsia" w:ascii="宋体" w:hAnsi="宋体" w:eastAsia="宋体" w:cs="宋体"/>
                <w:bCs/>
                <w:szCs w:val="24"/>
              </w:rPr>
              <w:t>服务地点</w:t>
            </w:r>
          </w:p>
        </w:tc>
        <w:tc>
          <w:tcPr>
            <w:tcW w:w="3780" w:type="dxa"/>
            <w:vAlign w:val="center"/>
          </w:tcPr>
          <w:p>
            <w:pPr>
              <w:pStyle w:val="38"/>
              <w:spacing w:before="0" w:beforeAutospacing="0" w:after="0" w:afterAutospacing="0" w:line="600" w:lineRule="exact"/>
              <w:ind w:firstLine="0" w:firstLineChars="0"/>
              <w:jc w:val="center"/>
              <w:rPr>
                <w:rFonts w:ascii="宋体" w:hAnsi="宋体" w:eastAsia="宋体" w:cs="宋体"/>
                <w:bCs/>
                <w:szCs w:val="24"/>
              </w:rPr>
            </w:pPr>
            <w:r>
              <w:rPr>
                <w:rFonts w:hint="eastAsia" w:ascii="宋体" w:hAnsi="宋体" w:eastAsia="宋体" w:cs="宋体"/>
                <w:bCs/>
                <w:szCs w:val="24"/>
              </w:rPr>
              <w:t>绿化植物管理和养护</w:t>
            </w:r>
          </w:p>
        </w:tc>
        <w:tc>
          <w:tcPr>
            <w:tcW w:w="1536" w:type="dxa"/>
            <w:vAlign w:val="center"/>
          </w:tcPr>
          <w:p>
            <w:pPr>
              <w:pStyle w:val="38"/>
              <w:spacing w:before="0" w:beforeAutospacing="0" w:after="0" w:afterAutospacing="0" w:line="600" w:lineRule="exact"/>
              <w:ind w:left="0" w:leftChars="0" w:firstLine="0" w:firstLineChars="0"/>
              <w:jc w:val="both"/>
              <w:rPr>
                <w:rFonts w:hint="default" w:ascii="宋体" w:hAnsi="宋体" w:eastAsia="宋体" w:cs="宋体"/>
                <w:bCs/>
                <w:szCs w:val="24"/>
                <w:lang w:val="en-US" w:eastAsia="zh-CN"/>
              </w:rPr>
            </w:pPr>
            <w:r>
              <w:rPr>
                <w:rFonts w:hint="eastAsia" w:ascii="宋体" w:hAnsi="宋体" w:eastAsia="宋体" w:cs="宋体"/>
                <w:bCs/>
                <w:szCs w:val="24"/>
                <w:lang w:val="en-US"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pStyle w:val="38"/>
              <w:spacing w:before="0" w:beforeAutospacing="0" w:after="0" w:afterAutospacing="0" w:line="600" w:lineRule="exact"/>
              <w:ind w:firstLine="0" w:firstLineChars="0"/>
              <w:jc w:val="center"/>
              <w:rPr>
                <w:rFonts w:ascii="宋体" w:hAnsi="宋体" w:eastAsia="宋体" w:cs="宋体"/>
                <w:bCs/>
                <w:szCs w:val="24"/>
              </w:rPr>
            </w:pPr>
            <w:r>
              <w:rPr>
                <w:rFonts w:hint="eastAsia" w:ascii="宋体" w:hAnsi="宋体" w:eastAsia="宋体" w:cs="宋体"/>
                <w:bCs/>
                <w:szCs w:val="24"/>
              </w:rPr>
              <w:t>1</w:t>
            </w:r>
          </w:p>
        </w:tc>
        <w:tc>
          <w:tcPr>
            <w:tcW w:w="2544" w:type="dxa"/>
            <w:vAlign w:val="center"/>
          </w:tcPr>
          <w:p>
            <w:pPr>
              <w:pStyle w:val="38"/>
              <w:spacing w:before="0" w:beforeAutospacing="0" w:after="0" w:afterAutospacing="0" w:line="600" w:lineRule="exact"/>
              <w:ind w:firstLine="0" w:firstLineChars="0"/>
              <w:jc w:val="both"/>
              <w:rPr>
                <w:rFonts w:ascii="宋体" w:hAnsi="宋体" w:eastAsia="宋体" w:cs="宋体"/>
                <w:bCs/>
                <w:szCs w:val="24"/>
              </w:rPr>
            </w:pPr>
            <w:r>
              <w:rPr>
                <w:rFonts w:hint="eastAsia" w:ascii="宋体" w:hAnsi="宋体" w:eastAsia="宋体" w:cs="宋体"/>
                <w:bCs/>
                <w:szCs w:val="24"/>
              </w:rPr>
              <w:t>仲恺税务局</w:t>
            </w:r>
          </w:p>
        </w:tc>
        <w:tc>
          <w:tcPr>
            <w:tcW w:w="3780" w:type="dxa"/>
            <w:vAlign w:val="center"/>
          </w:tcPr>
          <w:p>
            <w:pPr>
              <w:pStyle w:val="38"/>
              <w:spacing w:before="0" w:beforeAutospacing="0" w:after="0" w:afterAutospacing="0" w:line="600" w:lineRule="exact"/>
              <w:ind w:firstLine="0" w:firstLineChars="0"/>
              <w:jc w:val="both"/>
              <w:rPr>
                <w:rFonts w:ascii="宋体" w:hAnsi="宋体" w:eastAsia="宋体" w:cs="宋体"/>
                <w:bCs/>
                <w:szCs w:val="24"/>
              </w:rPr>
            </w:pPr>
            <w:r>
              <w:rPr>
                <w:rFonts w:hint="eastAsia" w:ascii="宋体" w:hAnsi="宋体" w:eastAsia="宋体" w:cs="宋体"/>
                <w:bCs/>
                <w:szCs w:val="24"/>
              </w:rPr>
              <w:t>室内植物235盆</w:t>
            </w:r>
          </w:p>
        </w:tc>
        <w:tc>
          <w:tcPr>
            <w:tcW w:w="1536" w:type="dxa"/>
            <w:vAlign w:val="center"/>
          </w:tcPr>
          <w:p>
            <w:pPr>
              <w:pStyle w:val="38"/>
              <w:spacing w:before="0" w:beforeAutospacing="0" w:after="0" w:afterAutospacing="0" w:line="600" w:lineRule="exact"/>
              <w:ind w:firstLine="0" w:firstLineChars="0"/>
              <w:jc w:val="both"/>
              <w:rPr>
                <w:rFonts w:hint="eastAsia" w:ascii="宋体" w:hAnsi="宋体" w:eastAsia="宋体" w:cs="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pStyle w:val="38"/>
              <w:spacing w:before="0" w:beforeAutospacing="0" w:after="0" w:afterAutospacing="0" w:line="600" w:lineRule="exact"/>
              <w:ind w:firstLine="0" w:firstLineChars="0"/>
              <w:jc w:val="center"/>
              <w:rPr>
                <w:rFonts w:ascii="宋体" w:hAnsi="宋体" w:eastAsia="宋体" w:cs="宋体"/>
                <w:bCs/>
                <w:szCs w:val="24"/>
              </w:rPr>
            </w:pPr>
            <w:r>
              <w:rPr>
                <w:rFonts w:hint="eastAsia" w:ascii="宋体" w:hAnsi="宋体" w:eastAsia="宋体" w:cs="宋体"/>
                <w:bCs/>
                <w:szCs w:val="24"/>
              </w:rPr>
              <w:t>2</w:t>
            </w:r>
          </w:p>
        </w:tc>
        <w:tc>
          <w:tcPr>
            <w:tcW w:w="2544" w:type="dxa"/>
            <w:vAlign w:val="center"/>
          </w:tcPr>
          <w:p>
            <w:pPr>
              <w:pStyle w:val="38"/>
              <w:spacing w:before="0" w:beforeAutospacing="0" w:after="0" w:afterAutospacing="0" w:line="600" w:lineRule="exact"/>
              <w:ind w:firstLine="0" w:firstLineChars="0"/>
              <w:jc w:val="both"/>
              <w:rPr>
                <w:rFonts w:ascii="宋体" w:hAnsi="宋体" w:eastAsia="宋体" w:cs="宋体"/>
                <w:bCs/>
                <w:szCs w:val="24"/>
              </w:rPr>
            </w:pPr>
            <w:r>
              <w:rPr>
                <w:rFonts w:hint="eastAsia" w:ascii="宋体" w:hAnsi="宋体" w:eastAsia="宋体" w:cs="宋体"/>
                <w:bCs/>
                <w:szCs w:val="24"/>
              </w:rPr>
              <w:t>和畅办税服务厅</w:t>
            </w:r>
          </w:p>
        </w:tc>
        <w:tc>
          <w:tcPr>
            <w:tcW w:w="3780" w:type="dxa"/>
            <w:vAlign w:val="center"/>
          </w:tcPr>
          <w:p>
            <w:pPr>
              <w:pStyle w:val="38"/>
              <w:spacing w:before="0" w:beforeAutospacing="0" w:after="0" w:afterAutospacing="0" w:line="600" w:lineRule="exact"/>
              <w:ind w:firstLine="0" w:firstLineChars="0"/>
              <w:jc w:val="both"/>
              <w:rPr>
                <w:rFonts w:ascii="宋体" w:hAnsi="宋体" w:eastAsia="宋体" w:cs="宋体"/>
                <w:bCs/>
                <w:szCs w:val="24"/>
              </w:rPr>
            </w:pPr>
            <w:r>
              <w:rPr>
                <w:rFonts w:ascii="宋体" w:hAnsi="宋体" w:eastAsia="宋体" w:cs="宋体"/>
                <w:bCs/>
                <w:szCs w:val="24"/>
              </w:rPr>
              <w:t>室内绿植67盆绿植</w:t>
            </w:r>
          </w:p>
        </w:tc>
        <w:tc>
          <w:tcPr>
            <w:tcW w:w="1536" w:type="dxa"/>
            <w:vAlign w:val="center"/>
          </w:tcPr>
          <w:p>
            <w:pPr>
              <w:pStyle w:val="38"/>
              <w:spacing w:before="0" w:beforeAutospacing="0" w:after="0" w:afterAutospacing="0" w:line="600" w:lineRule="exact"/>
              <w:ind w:firstLine="0" w:firstLineChars="0"/>
              <w:jc w:val="both"/>
              <w:rPr>
                <w:rFonts w:hint="eastAsia" w:ascii="宋体" w:hAnsi="宋体" w:eastAsia="宋体" w:cs="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pStyle w:val="38"/>
              <w:spacing w:before="0" w:beforeAutospacing="0" w:after="0" w:afterAutospacing="0" w:line="600" w:lineRule="exact"/>
              <w:ind w:firstLine="0" w:firstLineChars="0"/>
              <w:jc w:val="center"/>
              <w:rPr>
                <w:rFonts w:ascii="宋体" w:hAnsi="宋体" w:eastAsia="宋体" w:cs="宋体"/>
                <w:bCs/>
                <w:szCs w:val="24"/>
              </w:rPr>
            </w:pPr>
            <w:r>
              <w:rPr>
                <w:rFonts w:hint="eastAsia" w:ascii="宋体" w:hAnsi="宋体" w:eastAsia="宋体" w:cs="宋体"/>
                <w:bCs/>
                <w:szCs w:val="24"/>
              </w:rPr>
              <w:t>3</w:t>
            </w:r>
          </w:p>
        </w:tc>
        <w:tc>
          <w:tcPr>
            <w:tcW w:w="2544" w:type="dxa"/>
            <w:vAlign w:val="center"/>
          </w:tcPr>
          <w:p>
            <w:pPr>
              <w:pStyle w:val="38"/>
              <w:spacing w:before="0" w:beforeAutospacing="0" w:after="0" w:afterAutospacing="0" w:line="600" w:lineRule="exact"/>
              <w:ind w:firstLine="0" w:firstLineChars="0"/>
              <w:jc w:val="both"/>
              <w:rPr>
                <w:rFonts w:ascii="宋体" w:hAnsi="宋体" w:eastAsia="宋体" w:cs="宋体"/>
                <w:bCs/>
                <w:szCs w:val="24"/>
              </w:rPr>
            </w:pPr>
            <w:r>
              <w:rPr>
                <w:rFonts w:hint="eastAsia" w:ascii="宋体" w:hAnsi="宋体" w:eastAsia="宋体" w:cs="宋体"/>
                <w:bCs/>
                <w:szCs w:val="24"/>
              </w:rPr>
              <w:t>陈江分局</w:t>
            </w:r>
          </w:p>
        </w:tc>
        <w:tc>
          <w:tcPr>
            <w:tcW w:w="3780" w:type="dxa"/>
            <w:vAlign w:val="center"/>
          </w:tcPr>
          <w:p>
            <w:pPr>
              <w:pStyle w:val="38"/>
              <w:spacing w:before="0" w:beforeAutospacing="0" w:after="0" w:afterAutospacing="0" w:line="600" w:lineRule="exact"/>
              <w:ind w:firstLine="0" w:firstLineChars="0"/>
              <w:jc w:val="both"/>
              <w:rPr>
                <w:rFonts w:ascii="宋体" w:hAnsi="宋体" w:eastAsia="宋体" w:cs="宋体"/>
                <w:bCs/>
                <w:szCs w:val="24"/>
              </w:rPr>
            </w:pPr>
            <w:r>
              <w:rPr>
                <w:rFonts w:hint="eastAsia" w:ascii="宋体" w:hAnsi="宋体" w:eastAsia="宋体" w:cs="宋体"/>
                <w:bCs/>
                <w:szCs w:val="24"/>
              </w:rPr>
              <w:t>室内植物93 盆</w:t>
            </w:r>
          </w:p>
        </w:tc>
        <w:tc>
          <w:tcPr>
            <w:tcW w:w="1536" w:type="dxa"/>
            <w:vAlign w:val="center"/>
          </w:tcPr>
          <w:p>
            <w:pPr>
              <w:pStyle w:val="38"/>
              <w:spacing w:before="0" w:beforeAutospacing="0" w:after="0" w:afterAutospacing="0" w:line="600" w:lineRule="exact"/>
              <w:ind w:firstLine="530"/>
              <w:jc w:val="center"/>
              <w:rPr>
                <w:rFonts w:ascii="宋体" w:hAnsi="宋体" w:eastAsia="宋体" w:cs="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gridSpan w:val="3"/>
            <w:vAlign w:val="center"/>
          </w:tcPr>
          <w:p>
            <w:pPr>
              <w:pStyle w:val="38"/>
              <w:spacing w:before="0" w:beforeAutospacing="0" w:after="0" w:afterAutospacing="0" w:line="600" w:lineRule="exact"/>
              <w:ind w:firstLine="0" w:firstLineChars="0"/>
              <w:jc w:val="both"/>
              <w:rPr>
                <w:rFonts w:hint="eastAsia" w:ascii="宋体" w:hAnsi="宋体" w:eastAsia="宋体" w:cs="宋体"/>
                <w:bCs/>
                <w:szCs w:val="24"/>
                <w:lang w:val="en-US" w:eastAsia="zh-CN"/>
              </w:rPr>
            </w:pPr>
            <w:r>
              <w:rPr>
                <w:rFonts w:hint="eastAsia" w:ascii="宋体" w:hAnsi="宋体" w:eastAsia="宋体" w:cs="宋体"/>
                <w:bCs/>
                <w:szCs w:val="24"/>
                <w:lang w:val="en-US" w:eastAsia="zh-CN"/>
              </w:rPr>
              <w:t>合计</w:t>
            </w:r>
          </w:p>
        </w:tc>
        <w:tc>
          <w:tcPr>
            <w:tcW w:w="1536" w:type="dxa"/>
            <w:vAlign w:val="center"/>
          </w:tcPr>
          <w:p>
            <w:pPr>
              <w:pStyle w:val="38"/>
              <w:spacing w:before="0" w:beforeAutospacing="0" w:after="0" w:afterAutospacing="0" w:line="600" w:lineRule="exact"/>
              <w:ind w:firstLine="530"/>
              <w:jc w:val="center"/>
              <w:rPr>
                <w:rFonts w:ascii="宋体" w:hAnsi="宋体" w:eastAsia="宋体" w:cs="宋体"/>
                <w:bCs/>
                <w:szCs w:val="24"/>
              </w:rPr>
            </w:pPr>
          </w:p>
        </w:tc>
      </w:tr>
    </w:tbl>
    <w:p>
      <w:pPr>
        <w:widowControl w:val="0"/>
        <w:tabs>
          <w:tab w:val="left" w:pos="7740"/>
        </w:tabs>
        <w:adjustRightInd w:val="0"/>
        <w:snapToGrid w:val="0"/>
        <w:spacing w:line="360" w:lineRule="auto"/>
        <w:ind w:firstLine="530"/>
        <w:jc w:val="both"/>
        <w:rPr>
          <w:rFonts w:ascii="宋体" w:hAnsi="宋体" w:eastAsia="宋体" w:cs="宋体"/>
          <w:sz w:val="24"/>
          <w:szCs w:val="28"/>
        </w:rPr>
      </w:pPr>
    </w:p>
    <w:tbl>
      <w:tblPr>
        <w:tblStyle w:val="44"/>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532"/>
        <w:gridCol w:w="3804"/>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pStyle w:val="38"/>
              <w:spacing w:before="0" w:beforeAutospacing="0" w:after="0" w:afterAutospacing="0" w:line="600" w:lineRule="exact"/>
              <w:ind w:firstLine="0" w:firstLineChars="0"/>
              <w:jc w:val="center"/>
              <w:rPr>
                <w:rFonts w:ascii="宋体" w:hAnsi="宋体" w:eastAsia="宋体" w:cs="宋体"/>
                <w:bCs/>
                <w:szCs w:val="24"/>
              </w:rPr>
            </w:pPr>
            <w:r>
              <w:rPr>
                <w:rFonts w:hint="eastAsia" w:ascii="宋体" w:hAnsi="宋体" w:eastAsia="宋体" w:cs="宋体"/>
                <w:bCs/>
                <w:szCs w:val="24"/>
              </w:rPr>
              <w:t>序号</w:t>
            </w:r>
          </w:p>
        </w:tc>
        <w:tc>
          <w:tcPr>
            <w:tcW w:w="2532" w:type="dxa"/>
            <w:vAlign w:val="center"/>
          </w:tcPr>
          <w:p>
            <w:pPr>
              <w:pStyle w:val="38"/>
              <w:spacing w:before="0" w:beforeAutospacing="0" w:after="0" w:afterAutospacing="0" w:line="600" w:lineRule="exact"/>
              <w:ind w:firstLine="0" w:firstLineChars="0"/>
              <w:jc w:val="center"/>
              <w:rPr>
                <w:rFonts w:ascii="宋体" w:hAnsi="宋体" w:eastAsia="宋体" w:cs="宋体"/>
                <w:bCs/>
                <w:szCs w:val="24"/>
              </w:rPr>
            </w:pPr>
            <w:r>
              <w:rPr>
                <w:rFonts w:hint="eastAsia" w:ascii="宋体" w:hAnsi="宋体" w:eastAsia="宋体" w:cs="宋体"/>
                <w:bCs/>
                <w:szCs w:val="24"/>
              </w:rPr>
              <w:t>服务地点</w:t>
            </w:r>
          </w:p>
        </w:tc>
        <w:tc>
          <w:tcPr>
            <w:tcW w:w="3804" w:type="dxa"/>
            <w:vAlign w:val="center"/>
          </w:tcPr>
          <w:p>
            <w:pPr>
              <w:pStyle w:val="38"/>
              <w:spacing w:before="0" w:beforeAutospacing="0" w:after="0" w:afterAutospacing="0" w:line="600" w:lineRule="exact"/>
              <w:ind w:firstLine="530"/>
              <w:jc w:val="center"/>
              <w:rPr>
                <w:rFonts w:ascii="宋体" w:hAnsi="宋体" w:eastAsia="宋体" w:cs="宋体"/>
                <w:bCs/>
                <w:szCs w:val="24"/>
              </w:rPr>
            </w:pPr>
            <w:r>
              <w:rPr>
                <w:rFonts w:hint="eastAsia" w:ascii="宋体" w:hAnsi="宋体" w:eastAsia="宋体" w:cs="宋体"/>
                <w:bCs/>
                <w:szCs w:val="24"/>
              </w:rPr>
              <w:t>花池、草坪管理和养护</w:t>
            </w:r>
          </w:p>
        </w:tc>
        <w:tc>
          <w:tcPr>
            <w:tcW w:w="1548" w:type="dxa"/>
            <w:vAlign w:val="center"/>
          </w:tcPr>
          <w:p>
            <w:pPr>
              <w:pStyle w:val="38"/>
              <w:spacing w:before="0" w:beforeAutospacing="0" w:after="0" w:afterAutospacing="0" w:line="600" w:lineRule="exact"/>
              <w:ind w:left="0" w:leftChars="0" w:firstLine="0" w:firstLineChars="0"/>
              <w:jc w:val="both"/>
              <w:rPr>
                <w:rFonts w:hint="default" w:ascii="宋体" w:hAnsi="宋体" w:eastAsia="宋体" w:cs="宋体"/>
                <w:bCs/>
                <w:szCs w:val="24"/>
                <w:lang w:val="en-US" w:eastAsia="zh-CN"/>
              </w:rPr>
            </w:pPr>
            <w:r>
              <w:rPr>
                <w:rFonts w:hint="eastAsia" w:ascii="宋体" w:hAnsi="宋体" w:eastAsia="宋体" w:cs="宋体"/>
                <w:bCs/>
                <w:szCs w:val="24"/>
                <w:lang w:val="en-US"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pStyle w:val="38"/>
              <w:spacing w:before="0" w:beforeAutospacing="0" w:after="0" w:afterAutospacing="0" w:line="600" w:lineRule="exact"/>
              <w:ind w:firstLine="0" w:firstLineChars="0"/>
              <w:jc w:val="center"/>
              <w:rPr>
                <w:rFonts w:ascii="宋体" w:hAnsi="宋体" w:eastAsia="宋体" w:cs="宋体"/>
                <w:bCs/>
                <w:szCs w:val="24"/>
              </w:rPr>
            </w:pPr>
            <w:r>
              <w:rPr>
                <w:rFonts w:hint="eastAsia" w:ascii="宋体" w:hAnsi="宋体" w:eastAsia="宋体" w:cs="宋体"/>
                <w:bCs/>
                <w:szCs w:val="24"/>
              </w:rPr>
              <w:t>1</w:t>
            </w:r>
          </w:p>
        </w:tc>
        <w:tc>
          <w:tcPr>
            <w:tcW w:w="2532" w:type="dxa"/>
            <w:vAlign w:val="center"/>
          </w:tcPr>
          <w:p>
            <w:pPr>
              <w:pStyle w:val="38"/>
              <w:spacing w:before="0" w:beforeAutospacing="0" w:after="0" w:afterAutospacing="0" w:line="600" w:lineRule="exact"/>
              <w:ind w:firstLine="0" w:firstLineChars="0"/>
              <w:jc w:val="both"/>
              <w:rPr>
                <w:rFonts w:ascii="宋体" w:hAnsi="宋体" w:eastAsia="宋体" w:cs="宋体"/>
                <w:bCs/>
                <w:szCs w:val="24"/>
              </w:rPr>
            </w:pPr>
            <w:r>
              <w:rPr>
                <w:rFonts w:hint="eastAsia" w:ascii="宋体" w:hAnsi="宋体" w:eastAsia="宋体" w:cs="宋体"/>
                <w:bCs/>
                <w:szCs w:val="24"/>
              </w:rPr>
              <w:t>仲恺税务局</w:t>
            </w:r>
          </w:p>
        </w:tc>
        <w:tc>
          <w:tcPr>
            <w:tcW w:w="3804" w:type="dxa"/>
            <w:vAlign w:val="center"/>
          </w:tcPr>
          <w:p>
            <w:pPr>
              <w:pStyle w:val="38"/>
              <w:spacing w:before="0" w:beforeAutospacing="0" w:after="0" w:afterAutospacing="0" w:line="600" w:lineRule="exact"/>
              <w:ind w:firstLine="0" w:firstLineChars="0"/>
              <w:jc w:val="both"/>
              <w:rPr>
                <w:rFonts w:ascii="宋体" w:hAnsi="宋体" w:eastAsia="宋体" w:cs="宋体"/>
                <w:bCs/>
                <w:szCs w:val="24"/>
              </w:rPr>
            </w:pPr>
            <w:r>
              <w:rPr>
                <w:rFonts w:hint="eastAsia" w:ascii="宋体" w:hAnsi="宋体" w:eastAsia="宋体" w:cs="宋体"/>
                <w:bCs/>
                <w:szCs w:val="24"/>
              </w:rPr>
              <w:t>花池面积180平方米维护管理</w:t>
            </w:r>
          </w:p>
        </w:tc>
        <w:tc>
          <w:tcPr>
            <w:tcW w:w="1548" w:type="dxa"/>
            <w:vAlign w:val="center"/>
          </w:tcPr>
          <w:p>
            <w:pPr>
              <w:pStyle w:val="38"/>
              <w:spacing w:before="0" w:beforeAutospacing="0" w:after="0" w:afterAutospacing="0" w:line="600" w:lineRule="exact"/>
              <w:ind w:firstLine="0" w:firstLineChars="0"/>
              <w:jc w:val="both"/>
              <w:rPr>
                <w:rFonts w:hint="eastAsia" w:ascii="宋体" w:hAnsi="宋体" w:eastAsia="宋体" w:cs="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pStyle w:val="38"/>
              <w:spacing w:before="0" w:beforeAutospacing="0" w:after="0" w:afterAutospacing="0" w:line="600" w:lineRule="exact"/>
              <w:ind w:firstLine="0" w:firstLineChars="0"/>
              <w:jc w:val="center"/>
              <w:rPr>
                <w:rFonts w:ascii="宋体" w:hAnsi="宋体" w:eastAsia="宋体" w:cs="宋体"/>
                <w:bCs/>
                <w:szCs w:val="24"/>
              </w:rPr>
            </w:pPr>
            <w:r>
              <w:rPr>
                <w:rFonts w:hint="eastAsia" w:ascii="宋体" w:hAnsi="宋体" w:eastAsia="宋体" w:cs="宋体"/>
                <w:bCs/>
                <w:szCs w:val="24"/>
              </w:rPr>
              <w:t>2</w:t>
            </w:r>
          </w:p>
        </w:tc>
        <w:tc>
          <w:tcPr>
            <w:tcW w:w="2532" w:type="dxa"/>
            <w:vAlign w:val="center"/>
          </w:tcPr>
          <w:p>
            <w:pPr>
              <w:pStyle w:val="38"/>
              <w:spacing w:before="0" w:beforeAutospacing="0" w:after="0" w:afterAutospacing="0" w:line="600" w:lineRule="exact"/>
              <w:ind w:firstLine="0" w:firstLineChars="0"/>
              <w:jc w:val="both"/>
              <w:rPr>
                <w:rFonts w:ascii="宋体" w:hAnsi="宋体" w:eastAsia="宋体" w:cs="宋体"/>
                <w:bCs/>
                <w:szCs w:val="24"/>
              </w:rPr>
            </w:pPr>
            <w:r>
              <w:rPr>
                <w:rFonts w:hint="eastAsia" w:ascii="宋体" w:hAnsi="宋体" w:eastAsia="宋体" w:cs="宋体"/>
                <w:bCs/>
                <w:szCs w:val="24"/>
              </w:rPr>
              <w:t>和畅办税服务厅</w:t>
            </w:r>
          </w:p>
        </w:tc>
        <w:tc>
          <w:tcPr>
            <w:tcW w:w="3804" w:type="dxa"/>
            <w:vAlign w:val="center"/>
          </w:tcPr>
          <w:p>
            <w:pPr>
              <w:pStyle w:val="38"/>
              <w:spacing w:before="0" w:beforeAutospacing="0" w:after="0" w:afterAutospacing="0" w:line="600" w:lineRule="exact"/>
              <w:ind w:firstLine="0" w:firstLineChars="0"/>
              <w:jc w:val="both"/>
              <w:rPr>
                <w:rFonts w:ascii="宋体" w:hAnsi="宋体" w:eastAsia="宋体" w:cs="宋体"/>
                <w:bCs/>
                <w:szCs w:val="24"/>
              </w:rPr>
            </w:pPr>
            <w:r>
              <w:rPr>
                <w:rFonts w:hint="eastAsia" w:ascii="宋体" w:hAnsi="宋体" w:eastAsia="宋体" w:cs="宋体"/>
                <w:bCs/>
                <w:szCs w:val="24"/>
              </w:rPr>
              <w:t>花池面积320平方米维护管理</w:t>
            </w:r>
          </w:p>
        </w:tc>
        <w:tc>
          <w:tcPr>
            <w:tcW w:w="1548" w:type="dxa"/>
            <w:vAlign w:val="center"/>
          </w:tcPr>
          <w:p>
            <w:pPr>
              <w:pStyle w:val="38"/>
              <w:spacing w:before="0" w:beforeAutospacing="0" w:after="0" w:afterAutospacing="0" w:line="600" w:lineRule="exact"/>
              <w:ind w:firstLine="0" w:firstLineChars="0"/>
              <w:jc w:val="both"/>
              <w:rPr>
                <w:rFonts w:hint="eastAsia" w:ascii="宋体" w:hAnsi="宋体" w:eastAsia="宋体" w:cs="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3" w:type="dxa"/>
            <w:vAlign w:val="center"/>
          </w:tcPr>
          <w:p>
            <w:pPr>
              <w:pStyle w:val="38"/>
              <w:spacing w:before="0" w:beforeAutospacing="0" w:after="0" w:afterAutospacing="0" w:line="600" w:lineRule="exact"/>
              <w:ind w:firstLine="0" w:firstLineChars="0"/>
              <w:jc w:val="center"/>
              <w:rPr>
                <w:rFonts w:hint="eastAsia" w:ascii="宋体" w:hAnsi="宋体" w:eastAsia="宋体" w:cs="宋体"/>
                <w:bCs/>
                <w:szCs w:val="24"/>
                <w:lang w:val="en-US" w:eastAsia="zh-CN"/>
              </w:rPr>
            </w:pPr>
            <w:r>
              <w:rPr>
                <w:rFonts w:hint="eastAsia" w:ascii="宋体" w:hAnsi="宋体" w:eastAsia="宋体" w:cs="宋体"/>
                <w:bCs/>
                <w:szCs w:val="24"/>
                <w:lang w:val="en-US" w:eastAsia="zh-CN"/>
              </w:rPr>
              <w:t>3</w:t>
            </w:r>
          </w:p>
        </w:tc>
        <w:tc>
          <w:tcPr>
            <w:tcW w:w="2532" w:type="dxa"/>
            <w:vAlign w:val="center"/>
          </w:tcPr>
          <w:p>
            <w:pPr>
              <w:pStyle w:val="38"/>
              <w:spacing w:before="0" w:beforeAutospacing="0" w:after="0" w:afterAutospacing="0" w:line="600" w:lineRule="exact"/>
              <w:ind w:firstLine="0" w:firstLineChars="0"/>
              <w:rPr>
                <w:rFonts w:ascii="宋体" w:hAnsi="宋体" w:eastAsia="宋体" w:cs="宋体"/>
                <w:bCs/>
                <w:szCs w:val="24"/>
              </w:rPr>
            </w:pPr>
            <w:r>
              <w:rPr>
                <w:rFonts w:hint="eastAsia" w:ascii="宋体" w:hAnsi="宋体" w:eastAsia="宋体" w:cs="宋体"/>
                <w:bCs/>
                <w:szCs w:val="24"/>
              </w:rPr>
              <w:t>惠风七路18号税务局宿舍</w:t>
            </w:r>
          </w:p>
        </w:tc>
        <w:tc>
          <w:tcPr>
            <w:tcW w:w="3804" w:type="dxa"/>
            <w:vAlign w:val="center"/>
          </w:tcPr>
          <w:p>
            <w:pPr>
              <w:pStyle w:val="38"/>
              <w:spacing w:before="0" w:beforeAutospacing="0" w:after="0" w:afterAutospacing="0" w:line="600" w:lineRule="exact"/>
              <w:ind w:firstLine="0" w:firstLineChars="0"/>
              <w:jc w:val="both"/>
              <w:rPr>
                <w:rFonts w:ascii="宋体" w:hAnsi="宋体" w:eastAsia="宋体" w:cs="宋体"/>
                <w:bCs/>
                <w:szCs w:val="24"/>
              </w:rPr>
            </w:pPr>
            <w:r>
              <w:rPr>
                <w:rFonts w:hint="eastAsia" w:ascii="宋体" w:hAnsi="宋体" w:eastAsia="宋体" w:cs="宋体"/>
                <w:bCs/>
                <w:szCs w:val="24"/>
              </w:rPr>
              <w:t>大院内外绿化面积 8022平方米、停车场杂草3600平方米维护管理</w:t>
            </w:r>
            <w:r>
              <w:rPr>
                <w:rFonts w:hint="eastAsia" w:ascii="宋体" w:hAnsi="宋体" w:eastAsia="宋体" w:cs="宋体"/>
                <w:szCs w:val="24"/>
              </w:rPr>
              <w:t>。</w:t>
            </w:r>
          </w:p>
        </w:tc>
        <w:tc>
          <w:tcPr>
            <w:tcW w:w="1548" w:type="dxa"/>
            <w:vAlign w:val="center"/>
          </w:tcPr>
          <w:p>
            <w:pPr>
              <w:pStyle w:val="38"/>
              <w:spacing w:before="0" w:beforeAutospacing="0" w:after="0" w:afterAutospacing="0" w:line="600" w:lineRule="exact"/>
              <w:ind w:firstLine="0" w:firstLineChars="0"/>
              <w:jc w:val="both"/>
              <w:rPr>
                <w:rFonts w:hint="eastAsia" w:ascii="宋体" w:hAnsi="宋体" w:eastAsia="宋体" w:cs="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9" w:type="dxa"/>
            <w:gridSpan w:val="3"/>
            <w:vAlign w:val="center"/>
          </w:tcPr>
          <w:p>
            <w:pPr>
              <w:pStyle w:val="38"/>
              <w:spacing w:before="0" w:beforeAutospacing="0" w:after="0" w:afterAutospacing="0" w:line="600" w:lineRule="exact"/>
              <w:ind w:firstLine="0" w:firstLineChars="0"/>
              <w:jc w:val="both"/>
              <w:rPr>
                <w:rFonts w:hint="eastAsia" w:ascii="宋体" w:hAnsi="宋体" w:eastAsia="宋体" w:cs="宋体"/>
                <w:bCs/>
                <w:szCs w:val="24"/>
                <w:lang w:val="en-US" w:eastAsia="zh-CN"/>
              </w:rPr>
            </w:pPr>
            <w:r>
              <w:rPr>
                <w:rFonts w:hint="eastAsia" w:ascii="宋体" w:hAnsi="宋体" w:eastAsia="宋体" w:cs="宋体"/>
                <w:bCs/>
                <w:szCs w:val="24"/>
                <w:lang w:val="en-US" w:eastAsia="zh-CN"/>
              </w:rPr>
              <w:t>合计</w:t>
            </w:r>
          </w:p>
        </w:tc>
        <w:tc>
          <w:tcPr>
            <w:tcW w:w="1548" w:type="dxa"/>
            <w:vAlign w:val="center"/>
          </w:tcPr>
          <w:p>
            <w:pPr>
              <w:pStyle w:val="38"/>
              <w:spacing w:before="0" w:beforeAutospacing="0" w:after="0" w:afterAutospacing="0" w:line="600" w:lineRule="exact"/>
              <w:ind w:firstLine="0" w:firstLineChars="0"/>
              <w:jc w:val="both"/>
              <w:rPr>
                <w:rFonts w:hint="eastAsia" w:ascii="宋体" w:hAnsi="宋体" w:eastAsia="宋体" w:cs="宋体"/>
                <w:bCs/>
                <w:szCs w:val="24"/>
              </w:rPr>
            </w:pPr>
          </w:p>
        </w:tc>
      </w:tr>
    </w:tbl>
    <w:p>
      <w:pPr>
        <w:widowControl w:val="0"/>
        <w:tabs>
          <w:tab w:val="left" w:pos="7740"/>
        </w:tabs>
        <w:adjustRightInd w:val="0"/>
        <w:snapToGrid w:val="0"/>
        <w:spacing w:line="360" w:lineRule="auto"/>
        <w:ind w:firstLine="530"/>
        <w:jc w:val="both"/>
        <w:rPr>
          <w:rFonts w:ascii="宋体" w:hAnsi="宋体" w:eastAsia="宋体" w:cs="宋体"/>
          <w:sz w:val="24"/>
          <w:szCs w:val="28"/>
        </w:rPr>
      </w:pPr>
    </w:p>
    <w:p>
      <w:pPr>
        <w:widowControl w:val="0"/>
        <w:tabs>
          <w:tab w:val="left" w:pos="7740"/>
        </w:tabs>
        <w:adjustRightInd w:val="0"/>
        <w:snapToGrid w:val="0"/>
        <w:spacing w:line="360" w:lineRule="auto"/>
        <w:ind w:firstLine="530"/>
        <w:jc w:val="both"/>
        <w:rPr>
          <w:rFonts w:ascii="宋体" w:hAnsi="宋体" w:eastAsia="宋体" w:cs="宋体"/>
          <w:sz w:val="24"/>
          <w:szCs w:val="28"/>
        </w:rPr>
      </w:pPr>
      <w:r>
        <w:rPr>
          <w:rFonts w:hint="eastAsia" w:ascii="宋体" w:hAnsi="宋体" w:eastAsia="宋体" w:cs="宋体"/>
          <w:kern w:val="2"/>
          <w:sz w:val="24"/>
          <w:szCs w:val="24"/>
          <w:lang w:bidi="ar"/>
        </w:rPr>
        <w:t>响应供应商法定代表人（或法定代表人授权代表）签字：</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8"/>
        </w:rPr>
      </w:pPr>
      <w:r>
        <w:rPr>
          <w:rFonts w:hint="eastAsia" w:ascii="宋体" w:hAnsi="宋体" w:eastAsia="宋体" w:cs="宋体"/>
          <w:kern w:val="2"/>
          <w:sz w:val="24"/>
          <w:szCs w:val="28"/>
          <w:lang w:bidi="ar"/>
        </w:rPr>
        <w:t>响应供应商名称（签章）：_________________</w:t>
      </w:r>
    </w:p>
    <w:p>
      <w:pPr>
        <w:widowControl w:val="0"/>
        <w:tabs>
          <w:tab w:val="left" w:pos="7740"/>
        </w:tabs>
        <w:adjustRightInd w:val="0"/>
        <w:snapToGrid w:val="0"/>
        <w:spacing w:line="360" w:lineRule="auto"/>
        <w:ind w:firstLine="530"/>
        <w:jc w:val="both"/>
        <w:rPr>
          <w:rFonts w:ascii="宋体" w:hAnsi="宋体" w:eastAsia="宋体" w:cs="宋体"/>
          <w:sz w:val="24"/>
          <w:szCs w:val="28"/>
        </w:rPr>
      </w:pPr>
      <w:r>
        <w:rPr>
          <w:rFonts w:hint="eastAsia" w:ascii="宋体" w:hAnsi="宋体" w:eastAsia="宋体" w:cs="宋体"/>
          <w:kern w:val="2"/>
          <w:sz w:val="24"/>
          <w:szCs w:val="28"/>
          <w:lang w:bidi="ar"/>
        </w:rPr>
        <w:t>日期：______年___月___日</w:t>
      </w:r>
    </w:p>
    <w:p>
      <w:pPr>
        <w:widowControl w:val="0"/>
        <w:tabs>
          <w:tab w:val="left" w:pos="7740"/>
        </w:tabs>
        <w:spacing w:line="276" w:lineRule="auto"/>
        <w:ind w:firstLine="530"/>
        <w:jc w:val="center"/>
        <w:rPr>
          <w:rFonts w:ascii="宋体" w:hAnsi="宋体" w:eastAsia="宋体" w:cs="宋体"/>
          <w:sz w:val="24"/>
          <w:szCs w:val="28"/>
        </w:rPr>
      </w:pPr>
    </w:p>
    <w:bookmarkEnd w:id="144"/>
    <w:bookmarkEnd w:id="145"/>
    <w:bookmarkEnd w:id="146"/>
    <w:bookmarkEnd w:id="147"/>
    <w:bookmarkEnd w:id="148"/>
    <w:bookmarkEnd w:id="149"/>
    <w:bookmarkEnd w:id="150"/>
    <w:p>
      <w:pPr>
        <w:ind w:firstLine="0" w:firstLineChars="0"/>
        <w:rPr>
          <w:rFonts w:ascii="宋体" w:hAnsi="宋体" w:eastAsia="宋体" w:cs="宋体"/>
          <w:i/>
          <w:iCs/>
          <w:color w:val="C00000"/>
        </w:rPr>
      </w:pPr>
    </w:p>
    <w:sect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707"/>
      </w:pPr>
      <w:r>
        <w:separator/>
      </w:r>
    </w:p>
  </w:endnote>
  <w:endnote w:type="continuationSeparator" w:id="1">
    <w:p>
      <w:pPr>
        <w:ind w:firstLine="7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8"/>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ind w:firstLine="398"/>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7"/>
                      <w:ind w:firstLine="398"/>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707"/>
      </w:pPr>
      <w:r>
        <w:separator/>
      </w:r>
    </w:p>
  </w:footnote>
  <w:footnote w:type="continuationSeparator" w:id="1">
    <w:p>
      <w:pPr>
        <w:ind w:firstLine="707"/>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single" w:color="auto" w:sz="4" w:space="0"/>
      </w:pBdr>
      <w:ind w:firstLine="39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9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9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7C130"/>
    <w:multiLevelType w:val="singleLevel"/>
    <w:tmpl w:val="AC87C13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4ODYyODE2YzkwYThhMzBjYzE1ZWVmMzRmYzNjYjUifQ=="/>
  </w:docVars>
  <w:rsids>
    <w:rsidRoot w:val="002F26FD"/>
    <w:rsid w:val="0002515D"/>
    <w:rsid w:val="000B34E1"/>
    <w:rsid w:val="000E656A"/>
    <w:rsid w:val="001146BC"/>
    <w:rsid w:val="00194938"/>
    <w:rsid w:val="001D075C"/>
    <w:rsid w:val="001E0021"/>
    <w:rsid w:val="00255A93"/>
    <w:rsid w:val="002746FB"/>
    <w:rsid w:val="002C4553"/>
    <w:rsid w:val="002D4DCC"/>
    <w:rsid w:val="002F26FD"/>
    <w:rsid w:val="00335527"/>
    <w:rsid w:val="0038691E"/>
    <w:rsid w:val="003F7E5D"/>
    <w:rsid w:val="00443099"/>
    <w:rsid w:val="00542DD4"/>
    <w:rsid w:val="005945DD"/>
    <w:rsid w:val="005B33A3"/>
    <w:rsid w:val="005C52E0"/>
    <w:rsid w:val="00621E4E"/>
    <w:rsid w:val="0079303E"/>
    <w:rsid w:val="007E5A59"/>
    <w:rsid w:val="008328E6"/>
    <w:rsid w:val="0083411B"/>
    <w:rsid w:val="008E7DBA"/>
    <w:rsid w:val="00A066D2"/>
    <w:rsid w:val="00A42FF8"/>
    <w:rsid w:val="00A53836"/>
    <w:rsid w:val="00AA5CFF"/>
    <w:rsid w:val="00B374DB"/>
    <w:rsid w:val="00BB16C5"/>
    <w:rsid w:val="00BC57C4"/>
    <w:rsid w:val="00BE6FF1"/>
    <w:rsid w:val="00C04F70"/>
    <w:rsid w:val="00C13A39"/>
    <w:rsid w:val="00C236B9"/>
    <w:rsid w:val="00C30F41"/>
    <w:rsid w:val="00CB1EDF"/>
    <w:rsid w:val="00D23A40"/>
    <w:rsid w:val="00D671B6"/>
    <w:rsid w:val="00E45402"/>
    <w:rsid w:val="00EE3F0B"/>
    <w:rsid w:val="00F5730F"/>
    <w:rsid w:val="00FD7C02"/>
    <w:rsid w:val="011713EA"/>
    <w:rsid w:val="013D418C"/>
    <w:rsid w:val="01582276"/>
    <w:rsid w:val="01EA1D0C"/>
    <w:rsid w:val="027C347E"/>
    <w:rsid w:val="02930070"/>
    <w:rsid w:val="02B603FE"/>
    <w:rsid w:val="03243E20"/>
    <w:rsid w:val="051D20D9"/>
    <w:rsid w:val="05A97E8A"/>
    <w:rsid w:val="06244566"/>
    <w:rsid w:val="064B4668"/>
    <w:rsid w:val="06FB244B"/>
    <w:rsid w:val="08D70D68"/>
    <w:rsid w:val="08FB20E1"/>
    <w:rsid w:val="093127BC"/>
    <w:rsid w:val="09917A47"/>
    <w:rsid w:val="09B551E9"/>
    <w:rsid w:val="0A2A337C"/>
    <w:rsid w:val="0AB20520"/>
    <w:rsid w:val="0BDC1EB0"/>
    <w:rsid w:val="0D7B0271"/>
    <w:rsid w:val="0E3E5A9C"/>
    <w:rsid w:val="0E6F19C6"/>
    <w:rsid w:val="0E7F2FD0"/>
    <w:rsid w:val="0EB76DEA"/>
    <w:rsid w:val="10041F5B"/>
    <w:rsid w:val="102A4949"/>
    <w:rsid w:val="10860238"/>
    <w:rsid w:val="10F41CCE"/>
    <w:rsid w:val="11054021"/>
    <w:rsid w:val="112C4FBB"/>
    <w:rsid w:val="117B7C49"/>
    <w:rsid w:val="12463909"/>
    <w:rsid w:val="13046E6C"/>
    <w:rsid w:val="13213BD4"/>
    <w:rsid w:val="13A842A8"/>
    <w:rsid w:val="144E7AFC"/>
    <w:rsid w:val="14634486"/>
    <w:rsid w:val="1468719F"/>
    <w:rsid w:val="14A23EAA"/>
    <w:rsid w:val="14C05DA2"/>
    <w:rsid w:val="14E46EC6"/>
    <w:rsid w:val="15371FA5"/>
    <w:rsid w:val="15842942"/>
    <w:rsid w:val="166272D7"/>
    <w:rsid w:val="16A86FD9"/>
    <w:rsid w:val="17351B03"/>
    <w:rsid w:val="174962AF"/>
    <w:rsid w:val="182C096B"/>
    <w:rsid w:val="192656C3"/>
    <w:rsid w:val="19E83EA0"/>
    <w:rsid w:val="1A703D8B"/>
    <w:rsid w:val="1BA37A79"/>
    <w:rsid w:val="1C0374F0"/>
    <w:rsid w:val="1C3D4A7C"/>
    <w:rsid w:val="1C5A0007"/>
    <w:rsid w:val="1CBA3FE5"/>
    <w:rsid w:val="1CC03469"/>
    <w:rsid w:val="1D177765"/>
    <w:rsid w:val="1E730747"/>
    <w:rsid w:val="1ED97268"/>
    <w:rsid w:val="1FAA7EB3"/>
    <w:rsid w:val="200C1F5C"/>
    <w:rsid w:val="202925F2"/>
    <w:rsid w:val="209A47DD"/>
    <w:rsid w:val="20BC6479"/>
    <w:rsid w:val="20E95F5C"/>
    <w:rsid w:val="21776E94"/>
    <w:rsid w:val="22021E5D"/>
    <w:rsid w:val="22331301"/>
    <w:rsid w:val="229D09EE"/>
    <w:rsid w:val="22DB729B"/>
    <w:rsid w:val="246D1144"/>
    <w:rsid w:val="24D9736E"/>
    <w:rsid w:val="25512511"/>
    <w:rsid w:val="25BB55AA"/>
    <w:rsid w:val="26660659"/>
    <w:rsid w:val="26F01B4F"/>
    <w:rsid w:val="26F2212A"/>
    <w:rsid w:val="29C478A7"/>
    <w:rsid w:val="2D755D9C"/>
    <w:rsid w:val="2D972B84"/>
    <w:rsid w:val="2E3804F1"/>
    <w:rsid w:val="2E49248C"/>
    <w:rsid w:val="2E776B1E"/>
    <w:rsid w:val="2ECA52E5"/>
    <w:rsid w:val="2F477910"/>
    <w:rsid w:val="2FFA554A"/>
    <w:rsid w:val="30650520"/>
    <w:rsid w:val="314F59FD"/>
    <w:rsid w:val="323B51CB"/>
    <w:rsid w:val="332D0FAF"/>
    <w:rsid w:val="33E0025E"/>
    <w:rsid w:val="351B4476"/>
    <w:rsid w:val="36410A6C"/>
    <w:rsid w:val="38A60C8F"/>
    <w:rsid w:val="38C25D16"/>
    <w:rsid w:val="390E05D1"/>
    <w:rsid w:val="39452DFB"/>
    <w:rsid w:val="398B45DC"/>
    <w:rsid w:val="3A3A52C3"/>
    <w:rsid w:val="3AE9070D"/>
    <w:rsid w:val="3C05625E"/>
    <w:rsid w:val="3CCD215A"/>
    <w:rsid w:val="3CF351CB"/>
    <w:rsid w:val="3DEB62C2"/>
    <w:rsid w:val="3E362CB4"/>
    <w:rsid w:val="3E45761B"/>
    <w:rsid w:val="3E5F4425"/>
    <w:rsid w:val="3EA55EC4"/>
    <w:rsid w:val="3F440A17"/>
    <w:rsid w:val="3F9A0079"/>
    <w:rsid w:val="3FF10150"/>
    <w:rsid w:val="40067A28"/>
    <w:rsid w:val="4078183E"/>
    <w:rsid w:val="41B44B3A"/>
    <w:rsid w:val="41D43B55"/>
    <w:rsid w:val="43324988"/>
    <w:rsid w:val="433A3A3E"/>
    <w:rsid w:val="440F6F7C"/>
    <w:rsid w:val="453E02E8"/>
    <w:rsid w:val="45B72109"/>
    <w:rsid w:val="482B6B75"/>
    <w:rsid w:val="48657F76"/>
    <w:rsid w:val="488F08FF"/>
    <w:rsid w:val="48CD0D08"/>
    <w:rsid w:val="4B001C66"/>
    <w:rsid w:val="4B31019C"/>
    <w:rsid w:val="4C256C46"/>
    <w:rsid w:val="4C3D3B82"/>
    <w:rsid w:val="4CA37E3B"/>
    <w:rsid w:val="4CB91203"/>
    <w:rsid w:val="4D2A4704"/>
    <w:rsid w:val="4D2D59B7"/>
    <w:rsid w:val="4E2F7EE4"/>
    <w:rsid w:val="4E5E7C38"/>
    <w:rsid w:val="4F4E0A46"/>
    <w:rsid w:val="4FC620F9"/>
    <w:rsid w:val="509E5F13"/>
    <w:rsid w:val="50E07E0E"/>
    <w:rsid w:val="50EB4AE4"/>
    <w:rsid w:val="52942F2E"/>
    <w:rsid w:val="5330455F"/>
    <w:rsid w:val="5388315A"/>
    <w:rsid w:val="53CC2A12"/>
    <w:rsid w:val="541C1281"/>
    <w:rsid w:val="553F571C"/>
    <w:rsid w:val="55680AFF"/>
    <w:rsid w:val="57522B38"/>
    <w:rsid w:val="58157D06"/>
    <w:rsid w:val="58B426DB"/>
    <w:rsid w:val="593A65B0"/>
    <w:rsid w:val="59D15407"/>
    <w:rsid w:val="5AD61346"/>
    <w:rsid w:val="5B1907B8"/>
    <w:rsid w:val="5BC21DD8"/>
    <w:rsid w:val="5CFC4E6D"/>
    <w:rsid w:val="5D69015D"/>
    <w:rsid w:val="5D740CB0"/>
    <w:rsid w:val="5DA534D4"/>
    <w:rsid w:val="5DAC1F0E"/>
    <w:rsid w:val="5DE455C1"/>
    <w:rsid w:val="608B43A6"/>
    <w:rsid w:val="60BE240A"/>
    <w:rsid w:val="612C1949"/>
    <w:rsid w:val="61A66E42"/>
    <w:rsid w:val="61D47739"/>
    <w:rsid w:val="627C7242"/>
    <w:rsid w:val="62840313"/>
    <w:rsid w:val="62C76972"/>
    <w:rsid w:val="645127D1"/>
    <w:rsid w:val="6620292A"/>
    <w:rsid w:val="6862748D"/>
    <w:rsid w:val="6A772BC2"/>
    <w:rsid w:val="6ABE6298"/>
    <w:rsid w:val="6B2924A2"/>
    <w:rsid w:val="6CBE68DF"/>
    <w:rsid w:val="6EDD6EAE"/>
    <w:rsid w:val="71C51A3E"/>
    <w:rsid w:val="71E556CB"/>
    <w:rsid w:val="727B71CC"/>
    <w:rsid w:val="7285672A"/>
    <w:rsid w:val="72A746FB"/>
    <w:rsid w:val="73D07150"/>
    <w:rsid w:val="74145201"/>
    <w:rsid w:val="74CB2133"/>
    <w:rsid w:val="74E40E82"/>
    <w:rsid w:val="74E82C05"/>
    <w:rsid w:val="75D811B5"/>
    <w:rsid w:val="768E335D"/>
    <w:rsid w:val="770F6F42"/>
    <w:rsid w:val="772B2900"/>
    <w:rsid w:val="783E2702"/>
    <w:rsid w:val="79D54459"/>
    <w:rsid w:val="7A3F6679"/>
    <w:rsid w:val="7A951EF5"/>
    <w:rsid w:val="7BB41E2E"/>
    <w:rsid w:val="7C5674F6"/>
    <w:rsid w:val="7D9420DE"/>
    <w:rsid w:val="7DA474FA"/>
    <w:rsid w:val="7DC9163C"/>
    <w:rsid w:val="7E8005D1"/>
    <w:rsid w:val="7EA45492"/>
    <w:rsid w:val="7EBE10E7"/>
    <w:rsid w:val="7F502388"/>
    <w:rsid w:val="7FA361A8"/>
    <w:rsid w:val="7FC454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qFormat="1"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707" w:firstLineChars="221"/>
    </w:pPr>
    <w:rPr>
      <w:rFonts w:ascii="仿宋" w:hAnsi="仿宋" w:eastAsia="仿宋" w:cs="Times New Roman"/>
      <w:sz w:val="32"/>
      <w:szCs w:val="32"/>
      <w:lang w:val="en-US" w:eastAsia="zh-CN" w:bidi="ar-SA"/>
    </w:rPr>
  </w:style>
  <w:style w:type="paragraph" w:styleId="2">
    <w:name w:val="heading 1"/>
    <w:basedOn w:val="1"/>
    <w:next w:val="1"/>
    <w:link w:val="60"/>
    <w:qFormat/>
    <w:uiPriority w:val="9"/>
    <w:pPr>
      <w:keepNext/>
      <w:spacing w:before="240" w:after="60"/>
      <w:outlineLvl w:val="0"/>
    </w:pPr>
    <w:rPr>
      <w:rFonts w:ascii="黑体" w:hAnsi="黑体" w:eastAsia="黑体" w:cstheme="majorBidi"/>
      <w:bCs/>
      <w:kern w:val="32"/>
    </w:rPr>
  </w:style>
  <w:style w:type="paragraph" w:styleId="3">
    <w:name w:val="heading 2"/>
    <w:basedOn w:val="1"/>
    <w:next w:val="1"/>
    <w:link w:val="61"/>
    <w:semiHidden/>
    <w:unhideWhenUsed/>
    <w:qFormat/>
    <w:uiPriority w:val="9"/>
    <w:pPr>
      <w:keepNext/>
      <w:spacing w:before="240" w:after="60"/>
      <w:outlineLvl w:val="1"/>
    </w:pPr>
    <w:rPr>
      <w:rFonts w:asciiTheme="majorHAnsi" w:hAnsiTheme="majorHAnsi" w:eastAsiaTheme="majorEastAsia" w:cstheme="majorBidi"/>
      <w:b/>
      <w:bCs/>
      <w:i/>
      <w:iCs/>
      <w:sz w:val="28"/>
      <w:szCs w:val="28"/>
    </w:rPr>
  </w:style>
  <w:style w:type="paragraph" w:styleId="4">
    <w:name w:val="heading 3"/>
    <w:basedOn w:val="1"/>
    <w:next w:val="1"/>
    <w:link w:val="62"/>
    <w:semiHidden/>
    <w:unhideWhenUsed/>
    <w:qFormat/>
    <w:uiPriority w:val="9"/>
    <w:pPr>
      <w:keepNext/>
      <w:spacing w:before="240" w:after="60"/>
      <w:outlineLvl w:val="2"/>
    </w:pPr>
    <w:rPr>
      <w:rFonts w:asciiTheme="majorHAnsi" w:hAnsiTheme="majorHAnsi" w:eastAsiaTheme="majorEastAsia" w:cstheme="majorBidi"/>
      <w:b/>
      <w:bCs/>
      <w:sz w:val="26"/>
      <w:szCs w:val="26"/>
    </w:rPr>
  </w:style>
  <w:style w:type="paragraph" w:styleId="5">
    <w:name w:val="heading 4"/>
    <w:basedOn w:val="1"/>
    <w:next w:val="1"/>
    <w:link w:val="63"/>
    <w:unhideWhenUsed/>
    <w:qFormat/>
    <w:uiPriority w:val="9"/>
    <w:pPr>
      <w:keepNext/>
      <w:spacing w:before="240" w:after="60"/>
      <w:outlineLvl w:val="3"/>
    </w:pPr>
    <w:rPr>
      <w:rFonts w:asciiTheme="minorHAnsi" w:hAnsiTheme="minorHAnsi" w:eastAsiaTheme="minorEastAsia" w:cstheme="majorBidi"/>
      <w:b/>
      <w:bCs/>
      <w:sz w:val="28"/>
      <w:szCs w:val="28"/>
    </w:rPr>
  </w:style>
  <w:style w:type="paragraph" w:styleId="6">
    <w:name w:val="heading 5"/>
    <w:basedOn w:val="1"/>
    <w:next w:val="1"/>
    <w:link w:val="64"/>
    <w:semiHidden/>
    <w:unhideWhenUsed/>
    <w:qFormat/>
    <w:uiPriority w:val="9"/>
    <w:pPr>
      <w:spacing w:before="240" w:after="60"/>
      <w:outlineLvl w:val="4"/>
    </w:pPr>
    <w:rPr>
      <w:rFonts w:asciiTheme="minorHAnsi" w:hAnsiTheme="minorHAnsi" w:eastAsiaTheme="minorEastAsia" w:cstheme="majorBidi"/>
      <w:b/>
      <w:bCs/>
      <w:i/>
      <w:iCs/>
      <w:sz w:val="26"/>
      <w:szCs w:val="26"/>
    </w:rPr>
  </w:style>
  <w:style w:type="paragraph" w:styleId="7">
    <w:name w:val="heading 6"/>
    <w:basedOn w:val="1"/>
    <w:next w:val="1"/>
    <w:link w:val="65"/>
    <w:semiHidden/>
    <w:unhideWhenUsed/>
    <w:qFormat/>
    <w:uiPriority w:val="9"/>
    <w:pPr>
      <w:spacing w:before="240" w:after="60"/>
      <w:outlineLvl w:val="5"/>
    </w:pPr>
    <w:rPr>
      <w:rFonts w:asciiTheme="minorHAnsi" w:hAnsiTheme="minorHAnsi" w:eastAsiaTheme="minorEastAsia" w:cstheme="majorBidi"/>
      <w:b/>
      <w:bCs/>
      <w:sz w:val="22"/>
      <w:szCs w:val="22"/>
    </w:rPr>
  </w:style>
  <w:style w:type="paragraph" w:styleId="8">
    <w:name w:val="heading 7"/>
    <w:basedOn w:val="1"/>
    <w:next w:val="1"/>
    <w:link w:val="66"/>
    <w:semiHidden/>
    <w:unhideWhenUsed/>
    <w:qFormat/>
    <w:uiPriority w:val="9"/>
    <w:pPr>
      <w:spacing w:before="240" w:after="60"/>
      <w:outlineLvl w:val="6"/>
    </w:pPr>
    <w:rPr>
      <w:rFonts w:asciiTheme="minorHAnsi" w:hAnsiTheme="minorHAnsi" w:eastAsiaTheme="minorEastAsia" w:cstheme="majorBidi"/>
      <w:sz w:val="24"/>
      <w:szCs w:val="24"/>
    </w:rPr>
  </w:style>
  <w:style w:type="paragraph" w:styleId="9">
    <w:name w:val="heading 8"/>
    <w:basedOn w:val="1"/>
    <w:next w:val="1"/>
    <w:link w:val="67"/>
    <w:semiHidden/>
    <w:unhideWhenUsed/>
    <w:qFormat/>
    <w:uiPriority w:val="9"/>
    <w:pPr>
      <w:spacing w:before="240" w:after="60"/>
      <w:outlineLvl w:val="7"/>
    </w:pPr>
    <w:rPr>
      <w:rFonts w:asciiTheme="minorHAnsi" w:hAnsiTheme="minorHAnsi" w:eastAsiaTheme="minorEastAsia" w:cstheme="majorBidi"/>
      <w:i/>
      <w:iCs/>
      <w:sz w:val="24"/>
      <w:szCs w:val="24"/>
    </w:rPr>
  </w:style>
  <w:style w:type="paragraph" w:styleId="10">
    <w:name w:val="heading 9"/>
    <w:basedOn w:val="1"/>
    <w:next w:val="1"/>
    <w:link w:val="68"/>
    <w:semiHidden/>
    <w:unhideWhenUsed/>
    <w:qFormat/>
    <w:uiPriority w:val="9"/>
    <w:pPr>
      <w:spacing w:before="240" w:after="60"/>
      <w:outlineLvl w:val="8"/>
    </w:pPr>
    <w:rPr>
      <w:rFonts w:asciiTheme="majorHAnsi" w:hAnsiTheme="majorHAnsi" w:eastAsiaTheme="majorEastAsia" w:cstheme="majorBidi"/>
      <w:sz w:val="22"/>
      <w:szCs w:val="22"/>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link w:val="122"/>
    <w:qFormat/>
    <w:uiPriority w:val="0"/>
    <w:pPr>
      <w:spacing w:line="360" w:lineRule="auto"/>
      <w:ind w:firstLine="420"/>
    </w:pPr>
    <w:rPr>
      <w:rFonts w:ascii="Times New Roman" w:hAnsi="Times New Roman"/>
      <w:szCs w:val="24"/>
    </w:rPr>
  </w:style>
  <w:style w:type="paragraph" w:customStyle="1" w:styleId="12">
    <w:name w:val="正文 New New New New New New New New New New New New New New New New New New New New New New New New New New New New New New New New New New New New New New New New New New"/>
    <w:next w:val="13"/>
    <w:qFormat/>
    <w:uiPriority w:val="0"/>
    <w:pPr>
      <w:widowControl w:val="0"/>
      <w:ind w:firstLine="2560"/>
      <w:jc w:val="both"/>
    </w:pPr>
    <w:rPr>
      <w:rFonts w:ascii="Calibri" w:hAnsi="Calibri" w:eastAsia="Calibri" w:cs="Times New Roman"/>
      <w:lang w:val="en-US" w:eastAsia="zh-CN" w:bidi="ar-SA"/>
    </w:rPr>
  </w:style>
  <w:style w:type="paragraph" w:customStyle="1" w:styleId="13">
    <w:name w:val="页脚 New New New New New New New New New New New New New New New New New New New New New New"/>
    <w:basedOn w:val="1"/>
    <w:next w:val="14"/>
    <w:qFormat/>
    <w:uiPriority w:val="0"/>
    <w:pPr>
      <w:ind w:firstLine="3584"/>
    </w:p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w:next w:val="15"/>
    <w:qFormat/>
    <w:uiPriority w:val="0"/>
    <w:pPr>
      <w:widowControl w:val="0"/>
      <w:ind w:firstLine="2560"/>
      <w:jc w:val="both"/>
    </w:pPr>
    <w:rPr>
      <w:rFonts w:ascii="Calibri" w:hAnsi="Calibri" w:eastAsia="Calibri" w:cs="Times New Roman"/>
      <w:lang w:val="en-US" w:eastAsia="zh-CN" w:bidi="ar-SA"/>
    </w:rPr>
  </w:style>
  <w:style w:type="paragraph" w:styleId="15">
    <w:name w:val="annotation text"/>
    <w:basedOn w:val="1"/>
    <w:next w:val="16"/>
    <w:link w:val="116"/>
    <w:unhideWhenUsed/>
    <w:qFormat/>
    <w:uiPriority w:val="0"/>
    <w:rPr>
      <w:rFonts w:ascii="Times New Roman" w:hAnsi="Times New Roman"/>
      <w:szCs w:val="24"/>
    </w:rPr>
  </w:style>
  <w:style w:type="paragraph" w:customStyle="1" w:styleId="16">
    <w:name w:val="正文 New New New New New New New New New New New New New New New New New New New New New New New New New New New New New New New New New New New New New New New New New New New New New New New New"/>
    <w:next w:val="1"/>
    <w:qFormat/>
    <w:uiPriority w:val="0"/>
    <w:pPr>
      <w:widowControl w:val="0"/>
      <w:ind w:firstLine="2560"/>
      <w:jc w:val="both"/>
    </w:pPr>
    <w:rPr>
      <w:rFonts w:ascii="Calibri" w:hAnsi="Calibri" w:eastAsia="Calibri" w:cs="Times New Roman"/>
      <w:lang w:val="en-US" w:eastAsia="zh-CN" w:bidi="ar-SA"/>
    </w:rPr>
  </w:style>
  <w:style w:type="paragraph" w:styleId="17">
    <w:name w:val="caption"/>
    <w:next w:val="1"/>
    <w:qFormat/>
    <w:uiPriority w:val="0"/>
    <w:pPr>
      <w:widowControl w:val="0"/>
      <w:jc w:val="both"/>
    </w:pPr>
    <w:rPr>
      <w:rFonts w:ascii="Cambria" w:hAnsi="Cambria" w:eastAsia="黑体" w:cs="Times New Roman"/>
      <w:kern w:val="2"/>
      <w:lang w:val="en-US" w:eastAsia="zh-CN" w:bidi="ar-SA"/>
    </w:rPr>
  </w:style>
  <w:style w:type="paragraph" w:styleId="18">
    <w:name w:val="Document Map"/>
    <w:basedOn w:val="1"/>
    <w:link w:val="107"/>
    <w:semiHidden/>
    <w:unhideWhenUsed/>
    <w:qFormat/>
    <w:uiPriority w:val="99"/>
    <w:pPr>
      <w:shd w:val="clear" w:color="auto" w:fill="000080"/>
    </w:pPr>
  </w:style>
  <w:style w:type="paragraph" w:styleId="19">
    <w:name w:val="Body Text 3"/>
    <w:basedOn w:val="1"/>
    <w:link w:val="102"/>
    <w:semiHidden/>
    <w:unhideWhenUsed/>
    <w:uiPriority w:val="99"/>
    <w:pPr>
      <w:widowControl w:val="0"/>
      <w:spacing w:after="120"/>
      <w:jc w:val="both"/>
    </w:pPr>
    <w:rPr>
      <w:rFonts w:ascii="Times New Roman" w:hAnsi="Times New Roman" w:eastAsia="宋体"/>
      <w:kern w:val="2"/>
      <w:sz w:val="16"/>
      <w:szCs w:val="16"/>
    </w:rPr>
  </w:style>
  <w:style w:type="paragraph" w:styleId="20">
    <w:name w:val="Body Text"/>
    <w:link w:val="121"/>
    <w:unhideWhenUsed/>
    <w:qFormat/>
    <w:uiPriority w:val="99"/>
    <w:pPr>
      <w:widowControl w:val="0"/>
      <w:spacing w:after="120"/>
      <w:jc w:val="both"/>
    </w:pPr>
    <w:rPr>
      <w:rFonts w:ascii="Times New Roman" w:hAnsi="Times New Roman" w:eastAsia="宋体" w:cs="Times New Roman"/>
      <w:kern w:val="2"/>
      <w:sz w:val="21"/>
      <w:szCs w:val="22"/>
      <w:lang w:val="en-US" w:eastAsia="zh-CN" w:bidi="ar-SA"/>
    </w:rPr>
  </w:style>
  <w:style w:type="paragraph" w:styleId="21">
    <w:name w:val="Body Text Indent"/>
    <w:basedOn w:val="1"/>
    <w:link w:val="110"/>
    <w:semiHidden/>
    <w:unhideWhenUsed/>
    <w:uiPriority w:val="99"/>
    <w:pPr>
      <w:spacing w:after="120"/>
      <w:ind w:left="420" w:leftChars="200"/>
    </w:pPr>
  </w:style>
  <w:style w:type="paragraph" w:styleId="22">
    <w:name w:val="Plain Text"/>
    <w:basedOn w:val="1"/>
    <w:link w:val="123"/>
    <w:semiHidden/>
    <w:unhideWhenUsed/>
    <w:uiPriority w:val="99"/>
    <w:pPr>
      <w:widowControl w:val="0"/>
      <w:jc w:val="both"/>
    </w:pPr>
    <w:rPr>
      <w:rFonts w:hint="eastAsia" w:ascii="宋体" w:hAnsi="Courier New" w:eastAsia="宋体"/>
      <w:kern w:val="2"/>
      <w:sz w:val="21"/>
      <w:szCs w:val="21"/>
    </w:rPr>
  </w:style>
  <w:style w:type="paragraph" w:styleId="23">
    <w:name w:val="Date"/>
    <w:basedOn w:val="1"/>
    <w:next w:val="1"/>
    <w:link w:val="98"/>
    <w:semiHidden/>
    <w:unhideWhenUsed/>
    <w:qFormat/>
    <w:uiPriority w:val="99"/>
    <w:pPr>
      <w:ind w:left="100" w:leftChars="2500"/>
    </w:pPr>
  </w:style>
  <w:style w:type="paragraph" w:styleId="24">
    <w:name w:val="Body Text Indent 2"/>
    <w:basedOn w:val="1"/>
    <w:link w:val="100"/>
    <w:semiHidden/>
    <w:unhideWhenUsed/>
    <w:qFormat/>
    <w:uiPriority w:val="99"/>
    <w:pPr>
      <w:spacing w:after="120" w:line="480" w:lineRule="auto"/>
      <w:ind w:left="420" w:leftChars="200"/>
    </w:pPr>
  </w:style>
  <w:style w:type="paragraph" w:styleId="25">
    <w:name w:val="endnote text"/>
    <w:basedOn w:val="1"/>
    <w:link w:val="97"/>
    <w:semiHidden/>
    <w:unhideWhenUsed/>
    <w:qFormat/>
    <w:uiPriority w:val="99"/>
    <w:pPr>
      <w:snapToGrid w:val="0"/>
    </w:pPr>
  </w:style>
  <w:style w:type="paragraph" w:styleId="26">
    <w:name w:val="Balloon Text"/>
    <w:basedOn w:val="1"/>
    <w:link w:val="88"/>
    <w:semiHidden/>
    <w:unhideWhenUsed/>
    <w:qFormat/>
    <w:uiPriority w:val="99"/>
    <w:rPr>
      <w:sz w:val="18"/>
      <w:szCs w:val="18"/>
    </w:rPr>
  </w:style>
  <w:style w:type="paragraph" w:styleId="27">
    <w:name w:val="footer"/>
    <w:basedOn w:val="1"/>
    <w:link w:val="85"/>
    <w:unhideWhenUsed/>
    <w:qFormat/>
    <w:uiPriority w:val="99"/>
    <w:pPr>
      <w:tabs>
        <w:tab w:val="center" w:pos="4153"/>
        <w:tab w:val="right" w:pos="8306"/>
      </w:tabs>
      <w:snapToGrid w:val="0"/>
    </w:pPr>
    <w:rPr>
      <w:sz w:val="18"/>
      <w:szCs w:val="18"/>
    </w:rPr>
  </w:style>
  <w:style w:type="paragraph" w:styleId="28">
    <w:name w:val="header"/>
    <w:basedOn w:val="1"/>
    <w:link w:val="84"/>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unhideWhenUsed/>
    <w:qFormat/>
    <w:uiPriority w:val="39"/>
  </w:style>
  <w:style w:type="paragraph" w:styleId="30">
    <w:name w:val="index heading"/>
    <w:basedOn w:val="1"/>
    <w:next w:val="31"/>
    <w:semiHidden/>
    <w:unhideWhenUsed/>
    <w:qFormat/>
    <w:uiPriority w:val="99"/>
    <w:pPr>
      <w:widowControl w:val="0"/>
      <w:jc w:val="both"/>
    </w:pPr>
    <w:rPr>
      <w:rFonts w:ascii="Times New Roman" w:hAnsi="Times New Roman" w:eastAsia="宋体"/>
      <w:kern w:val="2"/>
      <w:sz w:val="21"/>
      <w:szCs w:val="20"/>
    </w:rPr>
  </w:style>
  <w:style w:type="paragraph" w:styleId="31">
    <w:name w:val="index 1"/>
    <w:basedOn w:val="1"/>
    <w:next w:val="1"/>
    <w:semiHidden/>
    <w:unhideWhenUsed/>
    <w:uiPriority w:val="99"/>
  </w:style>
  <w:style w:type="paragraph" w:styleId="32">
    <w:name w:val="Subtitle"/>
    <w:basedOn w:val="1"/>
    <w:next w:val="1"/>
    <w:link w:val="70"/>
    <w:qFormat/>
    <w:uiPriority w:val="11"/>
    <w:pPr>
      <w:spacing w:after="60"/>
      <w:jc w:val="center"/>
      <w:outlineLvl w:val="1"/>
    </w:pPr>
    <w:rPr>
      <w:rFonts w:asciiTheme="majorHAnsi" w:hAnsiTheme="majorHAnsi" w:eastAsiaTheme="majorEastAsia" w:cstheme="majorBidi"/>
      <w:sz w:val="24"/>
      <w:szCs w:val="24"/>
    </w:rPr>
  </w:style>
  <w:style w:type="paragraph" w:styleId="33">
    <w:name w:val="footnote text"/>
    <w:basedOn w:val="1"/>
    <w:link w:val="124"/>
    <w:semiHidden/>
    <w:unhideWhenUsed/>
    <w:uiPriority w:val="99"/>
    <w:pPr>
      <w:snapToGrid w:val="0"/>
    </w:pPr>
    <w:rPr>
      <w:sz w:val="18"/>
    </w:rPr>
  </w:style>
  <w:style w:type="paragraph" w:styleId="34">
    <w:name w:val="Body Text Indent 3"/>
    <w:basedOn w:val="1"/>
    <w:link w:val="125"/>
    <w:semiHidden/>
    <w:unhideWhenUsed/>
    <w:qFormat/>
    <w:uiPriority w:val="99"/>
    <w:pPr>
      <w:spacing w:after="120"/>
      <w:ind w:left="420" w:leftChars="200"/>
    </w:pPr>
    <w:rPr>
      <w:sz w:val="16"/>
    </w:rPr>
  </w:style>
  <w:style w:type="paragraph" w:styleId="35">
    <w:name w:val="toc 2"/>
    <w:basedOn w:val="1"/>
    <w:next w:val="1"/>
    <w:semiHidden/>
    <w:unhideWhenUsed/>
    <w:qFormat/>
    <w:uiPriority w:val="39"/>
    <w:pPr>
      <w:ind w:left="420" w:leftChars="200"/>
    </w:pPr>
  </w:style>
  <w:style w:type="paragraph" w:styleId="36">
    <w:name w:val="Body Text 2"/>
    <w:basedOn w:val="1"/>
    <w:link w:val="108"/>
    <w:semiHidden/>
    <w:unhideWhenUsed/>
    <w:uiPriority w:val="99"/>
    <w:pPr>
      <w:spacing w:after="120" w:line="480" w:lineRule="auto"/>
    </w:pPr>
  </w:style>
  <w:style w:type="paragraph" w:styleId="37">
    <w:name w:val="HTML Preformatted"/>
    <w:basedOn w:val="1"/>
    <w:link w:val="105"/>
    <w:semiHidden/>
    <w:unhideWhenUsed/>
    <w:qFormat/>
    <w:uiPriority w:val="99"/>
    <w:rPr>
      <w:rFonts w:ascii="Courier New" w:hAnsi="Courier New"/>
      <w:sz w:val="20"/>
    </w:rPr>
  </w:style>
  <w:style w:type="paragraph" w:styleId="38">
    <w:name w:val="Normal (Web)"/>
    <w:basedOn w:val="1"/>
    <w:uiPriority w:val="0"/>
    <w:pPr>
      <w:spacing w:before="100" w:beforeAutospacing="1" w:after="100" w:afterAutospacing="1"/>
    </w:pPr>
    <w:rPr>
      <w:sz w:val="24"/>
    </w:rPr>
  </w:style>
  <w:style w:type="paragraph" w:styleId="39">
    <w:name w:val="Title"/>
    <w:basedOn w:val="1"/>
    <w:next w:val="1"/>
    <w:link w:val="69"/>
    <w:qFormat/>
    <w:uiPriority w:val="10"/>
    <w:pPr>
      <w:spacing w:before="240" w:after="60"/>
      <w:ind w:firstLine="0" w:firstLineChars="0"/>
      <w:jc w:val="center"/>
      <w:outlineLvl w:val="0"/>
    </w:pPr>
    <w:rPr>
      <w:rFonts w:asciiTheme="majorHAnsi" w:hAnsiTheme="majorHAnsi" w:eastAsiaTheme="majorEastAsia" w:cstheme="majorBidi"/>
      <w:b/>
      <w:bCs/>
      <w:kern w:val="28"/>
      <w:sz w:val="36"/>
    </w:rPr>
  </w:style>
  <w:style w:type="paragraph" w:styleId="40">
    <w:name w:val="annotation subject"/>
    <w:basedOn w:val="15"/>
    <w:next w:val="15"/>
    <w:link w:val="126"/>
    <w:semiHidden/>
    <w:unhideWhenUsed/>
    <w:uiPriority w:val="99"/>
    <w:rPr>
      <w:b/>
    </w:rPr>
  </w:style>
  <w:style w:type="paragraph" w:styleId="41">
    <w:name w:val="Body Text First Indent"/>
    <w:basedOn w:val="20"/>
    <w:link w:val="127"/>
    <w:semiHidden/>
    <w:unhideWhenUsed/>
    <w:uiPriority w:val="99"/>
    <w:pPr>
      <w:ind w:firstLine="420" w:firstLineChars="100"/>
    </w:pPr>
  </w:style>
  <w:style w:type="paragraph" w:styleId="42">
    <w:name w:val="Body Text First Indent 2"/>
    <w:basedOn w:val="21"/>
    <w:link w:val="109"/>
    <w:semiHidden/>
    <w:unhideWhenUsed/>
    <w:qFormat/>
    <w:uiPriority w:val="99"/>
    <w:pPr>
      <w:ind w:firstLine="420" w:firstLineChars="200"/>
    </w:pPr>
  </w:style>
  <w:style w:type="table" w:styleId="44">
    <w:name w:val="Table Grid"/>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6">
    <w:name w:val="Strong"/>
    <w:basedOn w:val="45"/>
    <w:qFormat/>
    <w:uiPriority w:val="22"/>
    <w:rPr>
      <w:b/>
      <w:bCs/>
    </w:rPr>
  </w:style>
  <w:style w:type="character" w:styleId="47">
    <w:name w:val="endnote reference"/>
    <w:basedOn w:val="45"/>
    <w:semiHidden/>
    <w:unhideWhenUsed/>
    <w:uiPriority w:val="99"/>
    <w:rPr>
      <w:vertAlign w:val="superscript"/>
    </w:rPr>
  </w:style>
  <w:style w:type="character" w:styleId="48">
    <w:name w:val="FollowedHyperlink"/>
    <w:basedOn w:val="45"/>
    <w:semiHidden/>
    <w:unhideWhenUsed/>
    <w:uiPriority w:val="99"/>
    <w:rPr>
      <w:color w:val="0088CC"/>
      <w:u w:val="none"/>
    </w:rPr>
  </w:style>
  <w:style w:type="character" w:styleId="49">
    <w:name w:val="Emphasis"/>
    <w:basedOn w:val="45"/>
    <w:qFormat/>
    <w:uiPriority w:val="20"/>
    <w:rPr>
      <w:rFonts w:asciiTheme="minorHAnsi" w:hAnsiTheme="minorHAnsi"/>
      <w:b/>
      <w:i/>
      <w:iCs/>
    </w:rPr>
  </w:style>
  <w:style w:type="character" w:styleId="50">
    <w:name w:val="Hyperlink"/>
    <w:basedOn w:val="45"/>
    <w:semiHidden/>
    <w:unhideWhenUsed/>
    <w:qFormat/>
    <w:uiPriority w:val="99"/>
    <w:rPr>
      <w:rFonts w:hint="default" w:ascii="Times New Roman" w:hAnsi="Times New Roman" w:cs="Times New Roman"/>
      <w:color w:val="0000FF"/>
      <w:u w:val="single"/>
    </w:rPr>
  </w:style>
  <w:style w:type="character" w:styleId="51">
    <w:name w:val="HTML Code"/>
    <w:basedOn w:val="45"/>
    <w:semiHidden/>
    <w:unhideWhenUsed/>
    <w:uiPriority w:val="99"/>
    <w:rPr>
      <w:rFonts w:hint="default" w:ascii="Consolas" w:hAnsi="Consolas" w:eastAsia="Consolas" w:cs="Consolas"/>
      <w:color w:val="DD1144"/>
      <w:sz w:val="12"/>
      <w:szCs w:val="12"/>
      <w:bdr w:val="single" w:color="E1E1E8" w:sz="4" w:space="0"/>
      <w:shd w:val="clear" w:color="auto" w:fill="F7F7F9"/>
    </w:rPr>
  </w:style>
  <w:style w:type="character" w:styleId="52">
    <w:name w:val="annotation reference"/>
    <w:basedOn w:val="45"/>
    <w:semiHidden/>
    <w:unhideWhenUsed/>
    <w:uiPriority w:val="99"/>
    <w:rPr>
      <w:sz w:val="21"/>
      <w:szCs w:val="21"/>
    </w:rPr>
  </w:style>
  <w:style w:type="character" w:styleId="53">
    <w:name w:val="HTML Cite"/>
    <w:basedOn w:val="45"/>
    <w:semiHidden/>
    <w:unhideWhenUsed/>
    <w:uiPriority w:val="99"/>
  </w:style>
  <w:style w:type="character" w:styleId="54">
    <w:name w:val="footnote reference"/>
    <w:basedOn w:val="45"/>
    <w:semiHidden/>
    <w:unhideWhenUsed/>
    <w:uiPriority w:val="99"/>
    <w:rPr>
      <w:vertAlign w:val="superscript"/>
    </w:rPr>
  </w:style>
  <w:style w:type="character" w:styleId="55">
    <w:name w:val="HTML Sample"/>
    <w:basedOn w:val="45"/>
    <w:semiHidden/>
    <w:unhideWhenUsed/>
    <w:uiPriority w:val="99"/>
    <w:rPr>
      <w:rFonts w:ascii="Courier New" w:hAnsi="Courier New" w:eastAsia="Courier New" w:cs="Courier New"/>
      <w:kern w:val="0"/>
      <w:sz w:val="24"/>
      <w:szCs w:val="20"/>
      <w:lang w:eastAsia="en-US"/>
    </w:rPr>
  </w:style>
  <w:style w:type="paragraph" w:customStyle="1" w:styleId="56">
    <w:name w:val="正文 首行缩进"/>
    <w:basedOn w:val="1"/>
    <w:next w:val="57"/>
    <w:qFormat/>
    <w:uiPriority w:val="0"/>
    <w:pPr>
      <w:spacing w:line="360" w:lineRule="auto"/>
      <w:ind w:left="437" w:firstLine="3765"/>
    </w:pPr>
    <w:rPr>
      <w:rFonts w:ascii="Calibri" w:hAnsi="Calibri" w:eastAsia="宋体"/>
      <w:sz w:val="20"/>
      <w:szCs w:val="20"/>
    </w:rPr>
  </w:style>
  <w:style w:type="paragraph" w:customStyle="1" w:styleId="57">
    <w:name w:val="正文 New New New New New New New New New New New New New New New New New"/>
    <w:next w:val="58"/>
    <w:qFormat/>
    <w:uiPriority w:val="0"/>
    <w:pPr>
      <w:widowControl w:val="0"/>
      <w:ind w:firstLine="3584"/>
      <w:jc w:val="both"/>
    </w:pPr>
    <w:rPr>
      <w:rFonts w:ascii="Calibri" w:hAnsi="Calibri" w:eastAsia="Calibri" w:cs="Times New Roman"/>
      <w:lang w:val="en-US" w:eastAsia="zh-CN" w:bidi="ar-SA"/>
    </w:rPr>
  </w:style>
  <w:style w:type="paragraph" w:customStyle="1" w:styleId="58">
    <w:name w:val="页脚 New New New New New New New New New New"/>
    <w:next w:val="11"/>
    <w:qFormat/>
    <w:uiPriority w:val="0"/>
    <w:pPr>
      <w:widowControl w:val="0"/>
      <w:ind w:firstLine="3584"/>
    </w:pPr>
    <w:rPr>
      <w:rFonts w:ascii="Calibri" w:hAnsi="Calibri" w:eastAsia="Calibri" w:cs="Times New Roman"/>
      <w:lang w:val="en-US" w:eastAsia="zh-CN" w:bidi="ar-SA"/>
    </w:rPr>
  </w:style>
  <w:style w:type="paragraph" w:customStyle="1" w:styleId="59">
    <w:name w:val="表格文字"/>
    <w:basedOn w:val="1"/>
    <w:qFormat/>
    <w:uiPriority w:val="0"/>
    <w:pPr>
      <w:spacing w:before="25" w:after="25"/>
    </w:pPr>
    <w:rPr>
      <w:rFonts w:ascii="Times New Roman" w:hAnsi="Times New Roman"/>
      <w:bCs/>
      <w:spacing w:val="10"/>
      <w:szCs w:val="20"/>
    </w:rPr>
  </w:style>
  <w:style w:type="character" w:customStyle="1" w:styleId="60">
    <w:name w:val="标题 1 Char"/>
    <w:basedOn w:val="45"/>
    <w:link w:val="2"/>
    <w:qFormat/>
    <w:uiPriority w:val="9"/>
    <w:rPr>
      <w:rFonts w:ascii="黑体" w:hAnsi="黑体" w:eastAsia="黑体" w:cstheme="majorBidi"/>
      <w:bCs/>
      <w:kern w:val="32"/>
      <w:sz w:val="32"/>
      <w:szCs w:val="32"/>
    </w:rPr>
  </w:style>
  <w:style w:type="character" w:customStyle="1" w:styleId="61">
    <w:name w:val="标题 2 Char"/>
    <w:basedOn w:val="45"/>
    <w:link w:val="3"/>
    <w:semiHidden/>
    <w:qFormat/>
    <w:uiPriority w:val="9"/>
    <w:rPr>
      <w:rFonts w:asciiTheme="majorHAnsi" w:hAnsiTheme="majorHAnsi" w:eastAsiaTheme="majorEastAsia" w:cstheme="majorBidi"/>
      <w:b/>
      <w:bCs/>
      <w:i/>
      <w:iCs/>
      <w:sz w:val="28"/>
      <w:szCs w:val="28"/>
    </w:rPr>
  </w:style>
  <w:style w:type="character" w:customStyle="1" w:styleId="62">
    <w:name w:val="标题 3 Char"/>
    <w:basedOn w:val="45"/>
    <w:link w:val="4"/>
    <w:semiHidden/>
    <w:qFormat/>
    <w:uiPriority w:val="9"/>
    <w:rPr>
      <w:rFonts w:asciiTheme="majorHAnsi" w:hAnsiTheme="majorHAnsi" w:eastAsiaTheme="majorEastAsia" w:cstheme="majorBidi"/>
      <w:b/>
      <w:bCs/>
      <w:sz w:val="26"/>
      <w:szCs w:val="26"/>
    </w:rPr>
  </w:style>
  <w:style w:type="character" w:customStyle="1" w:styleId="63">
    <w:name w:val="标题 4 Char"/>
    <w:basedOn w:val="45"/>
    <w:link w:val="5"/>
    <w:semiHidden/>
    <w:qFormat/>
    <w:uiPriority w:val="9"/>
    <w:rPr>
      <w:rFonts w:cstheme="majorBidi"/>
      <w:b/>
      <w:bCs/>
      <w:sz w:val="28"/>
      <w:szCs w:val="28"/>
    </w:rPr>
  </w:style>
  <w:style w:type="character" w:customStyle="1" w:styleId="64">
    <w:name w:val="标题 5 Char"/>
    <w:basedOn w:val="45"/>
    <w:link w:val="6"/>
    <w:semiHidden/>
    <w:qFormat/>
    <w:uiPriority w:val="9"/>
    <w:rPr>
      <w:rFonts w:cstheme="majorBidi"/>
      <w:b/>
      <w:bCs/>
      <w:i/>
      <w:iCs/>
      <w:sz w:val="26"/>
      <w:szCs w:val="26"/>
    </w:rPr>
  </w:style>
  <w:style w:type="character" w:customStyle="1" w:styleId="65">
    <w:name w:val="标题 6 Char"/>
    <w:basedOn w:val="45"/>
    <w:link w:val="7"/>
    <w:semiHidden/>
    <w:qFormat/>
    <w:uiPriority w:val="9"/>
    <w:rPr>
      <w:rFonts w:cstheme="majorBidi"/>
      <w:b/>
      <w:bCs/>
    </w:rPr>
  </w:style>
  <w:style w:type="character" w:customStyle="1" w:styleId="66">
    <w:name w:val="标题 7 Char"/>
    <w:basedOn w:val="45"/>
    <w:link w:val="8"/>
    <w:semiHidden/>
    <w:qFormat/>
    <w:uiPriority w:val="9"/>
    <w:rPr>
      <w:rFonts w:cstheme="majorBidi"/>
      <w:sz w:val="24"/>
      <w:szCs w:val="24"/>
    </w:rPr>
  </w:style>
  <w:style w:type="character" w:customStyle="1" w:styleId="67">
    <w:name w:val="标题 8 Char"/>
    <w:basedOn w:val="45"/>
    <w:link w:val="9"/>
    <w:semiHidden/>
    <w:qFormat/>
    <w:uiPriority w:val="9"/>
    <w:rPr>
      <w:rFonts w:cstheme="majorBidi"/>
      <w:i/>
      <w:iCs/>
      <w:sz w:val="24"/>
      <w:szCs w:val="24"/>
    </w:rPr>
  </w:style>
  <w:style w:type="character" w:customStyle="1" w:styleId="68">
    <w:name w:val="标题 9 Char"/>
    <w:basedOn w:val="45"/>
    <w:link w:val="10"/>
    <w:semiHidden/>
    <w:qFormat/>
    <w:uiPriority w:val="9"/>
    <w:rPr>
      <w:rFonts w:asciiTheme="majorHAnsi" w:hAnsiTheme="majorHAnsi" w:eastAsiaTheme="majorEastAsia" w:cstheme="majorBidi"/>
    </w:rPr>
  </w:style>
  <w:style w:type="character" w:customStyle="1" w:styleId="69">
    <w:name w:val="标题 Char"/>
    <w:basedOn w:val="45"/>
    <w:link w:val="39"/>
    <w:qFormat/>
    <w:uiPriority w:val="10"/>
    <w:rPr>
      <w:rFonts w:asciiTheme="majorHAnsi" w:hAnsiTheme="majorHAnsi" w:eastAsiaTheme="majorEastAsia" w:cstheme="majorBidi"/>
      <w:b/>
      <w:bCs/>
      <w:kern w:val="28"/>
      <w:sz w:val="36"/>
      <w:szCs w:val="32"/>
    </w:rPr>
  </w:style>
  <w:style w:type="character" w:customStyle="1" w:styleId="70">
    <w:name w:val="副标题 Char"/>
    <w:basedOn w:val="45"/>
    <w:link w:val="32"/>
    <w:qFormat/>
    <w:uiPriority w:val="11"/>
    <w:rPr>
      <w:rFonts w:asciiTheme="majorHAnsi" w:hAnsiTheme="majorHAnsi" w:eastAsiaTheme="majorEastAsia" w:cstheme="majorBidi"/>
      <w:sz w:val="24"/>
      <w:szCs w:val="24"/>
    </w:rPr>
  </w:style>
  <w:style w:type="paragraph" w:styleId="71">
    <w:name w:val="No Spacing"/>
    <w:basedOn w:val="1"/>
    <w:link w:val="72"/>
    <w:qFormat/>
    <w:uiPriority w:val="1"/>
    <w:rPr>
      <w:rFonts w:asciiTheme="minorHAnsi" w:hAnsiTheme="minorHAnsi" w:eastAsiaTheme="minorEastAsia"/>
      <w:sz w:val="24"/>
    </w:rPr>
  </w:style>
  <w:style w:type="character" w:customStyle="1" w:styleId="72">
    <w:name w:val="无间隔 Char"/>
    <w:basedOn w:val="45"/>
    <w:link w:val="71"/>
    <w:qFormat/>
    <w:uiPriority w:val="1"/>
    <w:rPr>
      <w:sz w:val="24"/>
      <w:szCs w:val="32"/>
    </w:rPr>
  </w:style>
  <w:style w:type="paragraph" w:styleId="73">
    <w:name w:val="List Paragraph"/>
    <w:basedOn w:val="1"/>
    <w:qFormat/>
    <w:uiPriority w:val="34"/>
    <w:pPr>
      <w:ind w:left="720"/>
      <w:contextualSpacing/>
    </w:pPr>
  </w:style>
  <w:style w:type="paragraph" w:styleId="74">
    <w:name w:val="Quote"/>
    <w:basedOn w:val="1"/>
    <w:next w:val="1"/>
    <w:link w:val="75"/>
    <w:qFormat/>
    <w:uiPriority w:val="29"/>
    <w:rPr>
      <w:rFonts w:asciiTheme="minorHAnsi" w:hAnsiTheme="minorHAnsi" w:eastAsiaTheme="minorEastAsia"/>
      <w:i/>
      <w:sz w:val="24"/>
      <w:szCs w:val="24"/>
    </w:rPr>
  </w:style>
  <w:style w:type="character" w:customStyle="1" w:styleId="75">
    <w:name w:val="引用 Char"/>
    <w:basedOn w:val="45"/>
    <w:link w:val="74"/>
    <w:qFormat/>
    <w:uiPriority w:val="29"/>
    <w:rPr>
      <w:i/>
      <w:sz w:val="24"/>
      <w:szCs w:val="24"/>
    </w:rPr>
  </w:style>
  <w:style w:type="paragraph" w:styleId="76">
    <w:name w:val="Intense Quote"/>
    <w:basedOn w:val="1"/>
    <w:next w:val="1"/>
    <w:link w:val="77"/>
    <w:qFormat/>
    <w:uiPriority w:val="30"/>
    <w:pPr>
      <w:ind w:left="720" w:right="720"/>
    </w:pPr>
    <w:rPr>
      <w:rFonts w:asciiTheme="minorHAnsi" w:hAnsiTheme="minorHAnsi" w:eastAsiaTheme="minorEastAsia"/>
      <w:b/>
      <w:i/>
      <w:sz w:val="24"/>
      <w:szCs w:val="22"/>
    </w:rPr>
  </w:style>
  <w:style w:type="character" w:customStyle="1" w:styleId="77">
    <w:name w:val="明显引用 Char"/>
    <w:basedOn w:val="45"/>
    <w:link w:val="76"/>
    <w:qFormat/>
    <w:uiPriority w:val="30"/>
    <w:rPr>
      <w:b/>
      <w:i/>
      <w:sz w:val="24"/>
    </w:rPr>
  </w:style>
  <w:style w:type="character" w:customStyle="1" w:styleId="78">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79">
    <w:name w:val="明显强调1"/>
    <w:basedOn w:val="45"/>
    <w:qFormat/>
    <w:uiPriority w:val="21"/>
    <w:rPr>
      <w:b/>
      <w:i/>
      <w:sz w:val="24"/>
      <w:szCs w:val="24"/>
      <w:u w:val="single"/>
    </w:rPr>
  </w:style>
  <w:style w:type="character" w:customStyle="1" w:styleId="80">
    <w:name w:val="不明显参考1"/>
    <w:basedOn w:val="45"/>
    <w:qFormat/>
    <w:uiPriority w:val="31"/>
    <w:rPr>
      <w:sz w:val="24"/>
      <w:szCs w:val="24"/>
      <w:u w:val="single"/>
    </w:rPr>
  </w:style>
  <w:style w:type="character" w:customStyle="1" w:styleId="81">
    <w:name w:val="明显参考1"/>
    <w:basedOn w:val="45"/>
    <w:qFormat/>
    <w:uiPriority w:val="32"/>
    <w:rPr>
      <w:b/>
      <w:sz w:val="24"/>
      <w:u w:val="single"/>
    </w:rPr>
  </w:style>
  <w:style w:type="character" w:customStyle="1" w:styleId="82">
    <w:name w:val="书籍标题1"/>
    <w:basedOn w:val="45"/>
    <w:qFormat/>
    <w:uiPriority w:val="33"/>
    <w:rPr>
      <w:rFonts w:asciiTheme="majorHAnsi" w:hAnsiTheme="majorHAnsi" w:eastAsiaTheme="majorEastAsia"/>
      <w:b/>
      <w:i/>
      <w:sz w:val="24"/>
      <w:szCs w:val="24"/>
    </w:rPr>
  </w:style>
  <w:style w:type="paragraph" w:customStyle="1" w:styleId="83">
    <w:name w:val="TOC 标题1"/>
    <w:basedOn w:val="2"/>
    <w:next w:val="1"/>
    <w:semiHidden/>
    <w:unhideWhenUsed/>
    <w:qFormat/>
    <w:uiPriority w:val="39"/>
    <w:pPr>
      <w:outlineLvl w:val="9"/>
    </w:pPr>
  </w:style>
  <w:style w:type="character" w:customStyle="1" w:styleId="84">
    <w:name w:val="页眉 Char"/>
    <w:basedOn w:val="45"/>
    <w:link w:val="28"/>
    <w:qFormat/>
    <w:uiPriority w:val="99"/>
    <w:rPr>
      <w:rFonts w:ascii="仿宋" w:hAnsi="仿宋" w:eastAsia="仿宋"/>
      <w:sz w:val="18"/>
      <w:szCs w:val="18"/>
    </w:rPr>
  </w:style>
  <w:style w:type="character" w:customStyle="1" w:styleId="85">
    <w:name w:val="页脚 Char"/>
    <w:basedOn w:val="45"/>
    <w:link w:val="27"/>
    <w:qFormat/>
    <w:uiPriority w:val="99"/>
    <w:rPr>
      <w:rFonts w:ascii="仿宋" w:hAnsi="仿宋" w:eastAsia="仿宋"/>
      <w:sz w:val="18"/>
      <w:szCs w:val="18"/>
    </w:rPr>
  </w:style>
  <w:style w:type="paragraph" w:customStyle="1" w:styleId="86">
    <w:name w:val="WPSOffice手动目录 1"/>
    <w:qFormat/>
    <w:uiPriority w:val="0"/>
    <w:rPr>
      <w:rFonts w:asciiTheme="minorHAnsi" w:hAnsiTheme="minorHAnsi" w:eastAsiaTheme="minorEastAsia" w:cstheme="minorBidi"/>
      <w:lang w:val="en-US" w:eastAsia="zh-CN" w:bidi="ar-SA"/>
    </w:rPr>
  </w:style>
  <w:style w:type="paragraph" w:customStyle="1" w:styleId="87">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88">
    <w:name w:val="批注框文本 Char"/>
    <w:basedOn w:val="45"/>
    <w:link w:val="26"/>
    <w:semiHidden/>
    <w:qFormat/>
    <w:uiPriority w:val="99"/>
    <w:rPr>
      <w:rFonts w:ascii="仿宋" w:hAnsi="仿宋" w:eastAsia="仿宋" w:cs="Times New Roman"/>
      <w:sz w:val="18"/>
      <w:szCs w:val="18"/>
    </w:rPr>
  </w:style>
  <w:style w:type="paragraph" w:customStyle="1" w:styleId="89">
    <w:name w:val="表格正文"/>
    <w:qFormat/>
    <w:uiPriority w:val="0"/>
    <w:pPr>
      <w:spacing w:line="288" w:lineRule="auto"/>
    </w:pPr>
    <w:rPr>
      <w:rFonts w:ascii="Arial" w:hAnsi="Arial" w:eastAsia="宋体" w:cs="黑体"/>
      <w:kern w:val="2"/>
      <w:sz w:val="24"/>
      <w:szCs w:val="22"/>
      <w:lang w:val="en-US" w:eastAsia="zh-CN" w:bidi="ar-SA"/>
    </w:rPr>
  </w:style>
  <w:style w:type="paragraph" w:customStyle="1" w:styleId="90">
    <w:name w:val="Normal_31"/>
    <w:qFormat/>
    <w:uiPriority w:val="0"/>
    <w:rPr>
      <w:rFonts w:ascii="Times New Roman" w:hAnsi="Times New Roman" w:eastAsia="Times New Roman" w:cs="Times New Roman"/>
      <w:sz w:val="24"/>
      <w:szCs w:val="24"/>
      <w:lang w:val="en-US" w:eastAsia="zh-CN" w:bidi="ar-SA"/>
    </w:rPr>
  </w:style>
  <w:style w:type="paragraph" w:customStyle="1" w:styleId="91">
    <w:name w:val="题注4"/>
    <w:next w:val="17"/>
    <w:qFormat/>
    <w:uiPriority w:val="0"/>
    <w:pPr>
      <w:widowControl w:val="0"/>
      <w:ind w:left="-40" w:leftChars="-41" w:right="-107" w:rightChars="-51" w:hanging="46"/>
      <w:jc w:val="center"/>
    </w:pPr>
    <w:rPr>
      <w:rFonts w:ascii="Times New Roman" w:hAnsi="Times New Roman" w:eastAsia="宋体" w:cs="Times New Roman"/>
      <w:b/>
      <w:color w:val="000000"/>
      <w:kern w:val="2"/>
      <w:sz w:val="18"/>
      <w:szCs w:val="21"/>
      <w:lang w:val="en-GB" w:eastAsia="zh-CN" w:bidi="ar-SA"/>
    </w:rPr>
  </w:style>
  <w:style w:type="paragraph" w:customStyle="1" w:styleId="92">
    <w:name w:val="样式 5 10 磅"/>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paragraph" w:customStyle="1" w:styleId="93">
    <w:name w:val="引言二级条标题"/>
    <w:basedOn w:val="94"/>
    <w:next w:val="95"/>
    <w:qFormat/>
    <w:uiPriority w:val="0"/>
    <w:pPr>
      <w:tabs>
        <w:tab w:val="left" w:pos="1140"/>
      </w:tabs>
      <w:ind w:firstLine="360"/>
    </w:pPr>
    <w:rPr>
      <w:sz w:val="22"/>
      <w:lang w:bidi="en-US"/>
    </w:rPr>
  </w:style>
  <w:style w:type="paragraph" w:customStyle="1" w:styleId="94">
    <w:name w:val="引言一级条标题"/>
    <w:basedOn w:val="1"/>
    <w:next w:val="95"/>
    <w:qFormat/>
    <w:uiPriority w:val="0"/>
    <w:pPr>
      <w:tabs>
        <w:tab w:val="left" w:pos="1140"/>
      </w:tabs>
    </w:pPr>
    <w:rPr>
      <w:rFonts w:eastAsia="黑体"/>
      <w:b/>
      <w:bCs/>
      <w:szCs w:val="21"/>
    </w:rPr>
  </w:style>
  <w:style w:type="paragraph" w:customStyle="1" w:styleId="9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96">
    <w:name w:val="批注框文本 Char1"/>
    <w:basedOn w:val="45"/>
    <w:uiPriority w:val="0"/>
    <w:rPr>
      <w:kern w:val="2"/>
      <w:sz w:val="18"/>
      <w:szCs w:val="18"/>
    </w:rPr>
  </w:style>
  <w:style w:type="character" w:customStyle="1" w:styleId="97">
    <w:name w:val="尾注文本 Char"/>
    <w:basedOn w:val="45"/>
    <w:link w:val="25"/>
    <w:uiPriority w:val="0"/>
    <w:rPr>
      <w:sz w:val="24"/>
    </w:rPr>
  </w:style>
  <w:style w:type="character" w:customStyle="1" w:styleId="98">
    <w:name w:val="日期 Char"/>
    <w:basedOn w:val="45"/>
    <w:link w:val="23"/>
    <w:uiPriority w:val="0"/>
    <w:rPr>
      <w:rFonts w:hint="eastAsia" w:ascii="宋体" w:hAnsi="宋体" w:eastAsia="宋体" w:cs="宋体"/>
      <w:b/>
      <w:spacing w:val="40"/>
      <w:sz w:val="30"/>
    </w:rPr>
  </w:style>
  <w:style w:type="character" w:customStyle="1" w:styleId="99">
    <w:name w:val="标题4 Char Char"/>
    <w:basedOn w:val="45"/>
    <w:uiPriority w:val="0"/>
    <w:rPr>
      <w:rFonts w:hint="default" w:ascii="Arial" w:hAnsi="Arial" w:cs="Arial"/>
      <w:b/>
      <w:bCs/>
      <w:sz w:val="24"/>
      <w:szCs w:val="32"/>
    </w:rPr>
  </w:style>
  <w:style w:type="character" w:customStyle="1" w:styleId="100">
    <w:name w:val="正文文本缩进 2 Char"/>
    <w:basedOn w:val="45"/>
    <w:link w:val="24"/>
    <w:uiPriority w:val="0"/>
    <w:rPr>
      <w:sz w:val="28"/>
    </w:rPr>
  </w:style>
  <w:style w:type="character" w:customStyle="1" w:styleId="101">
    <w:name w:val="纯文本 字符"/>
    <w:basedOn w:val="45"/>
    <w:uiPriority w:val="0"/>
    <w:rPr>
      <w:rFonts w:hint="eastAsia" w:ascii="宋体" w:hAnsi="Courier New" w:eastAsia="宋体" w:cs="Courier New"/>
      <w:b/>
      <w:kern w:val="2"/>
      <w:sz w:val="21"/>
      <w:szCs w:val="21"/>
    </w:rPr>
  </w:style>
  <w:style w:type="character" w:customStyle="1" w:styleId="102">
    <w:name w:val="正文文本 3 Char"/>
    <w:basedOn w:val="45"/>
    <w:link w:val="19"/>
    <w:uiPriority w:val="0"/>
    <w:rPr>
      <w:kern w:val="2"/>
      <w:sz w:val="16"/>
      <w:szCs w:val="16"/>
    </w:rPr>
  </w:style>
  <w:style w:type="character" w:customStyle="1" w:styleId="103">
    <w:name w:val="副标题 Char1"/>
    <w:basedOn w:val="45"/>
    <w:uiPriority w:val="0"/>
    <w:rPr>
      <w:rFonts w:hint="default" w:ascii="Cambria" w:hAnsi="Cambria" w:eastAsia="Cambria" w:cs="Times New Roman"/>
      <w:b/>
      <w:bCs/>
      <w:kern w:val="28"/>
      <w:sz w:val="32"/>
      <w:szCs w:val="32"/>
    </w:rPr>
  </w:style>
  <w:style w:type="character" w:customStyle="1" w:styleId="104">
    <w:name w:val="textcontents"/>
    <w:basedOn w:val="45"/>
    <w:uiPriority w:val="0"/>
    <w:rPr>
      <w:rFonts w:hint="default" w:ascii="Times New Roman" w:hAnsi="Times New Roman" w:cs="Times New Roman"/>
    </w:rPr>
  </w:style>
  <w:style w:type="character" w:customStyle="1" w:styleId="105">
    <w:name w:val="HTML 预设格式 Char"/>
    <w:basedOn w:val="45"/>
    <w:link w:val="37"/>
    <w:qFormat/>
    <w:uiPriority w:val="0"/>
    <w:rPr>
      <w:rFonts w:hint="default" w:ascii="Arial" w:hAnsi="Arial" w:cs="Arial"/>
      <w:sz w:val="24"/>
      <w:szCs w:val="24"/>
    </w:rPr>
  </w:style>
  <w:style w:type="paragraph" w:customStyle="1" w:styleId="106">
    <w:name w:val="图"/>
    <w:basedOn w:val="1"/>
    <w:qFormat/>
    <w:uiPriority w:val="0"/>
    <w:pPr>
      <w:keepNext/>
      <w:widowControl w:val="0"/>
      <w:adjustRightInd w:val="0"/>
      <w:snapToGrid w:val="0"/>
      <w:spacing w:before="60" w:after="60" w:line="300" w:lineRule="auto"/>
      <w:jc w:val="center"/>
    </w:pPr>
    <w:rPr>
      <w:rFonts w:ascii="Times New Roman" w:hAnsi="Times New Roman" w:eastAsia="宋体"/>
      <w:spacing w:val="20"/>
      <w:sz w:val="24"/>
      <w:szCs w:val="20"/>
    </w:rPr>
  </w:style>
  <w:style w:type="character" w:customStyle="1" w:styleId="107">
    <w:name w:val="文档结构图 Char"/>
    <w:basedOn w:val="45"/>
    <w:link w:val="18"/>
    <w:qFormat/>
    <w:uiPriority w:val="0"/>
    <w:rPr>
      <w:rFonts w:hint="eastAsia" w:ascii="宋体" w:hAnsi="宋体" w:eastAsia="宋体" w:cs="宋体"/>
      <w:kern w:val="2"/>
      <w:sz w:val="18"/>
      <w:szCs w:val="18"/>
    </w:rPr>
  </w:style>
  <w:style w:type="character" w:customStyle="1" w:styleId="108">
    <w:name w:val="正文文本 2 Char"/>
    <w:basedOn w:val="45"/>
    <w:link w:val="36"/>
    <w:qFormat/>
    <w:uiPriority w:val="0"/>
    <w:rPr>
      <w:sz w:val="28"/>
    </w:rPr>
  </w:style>
  <w:style w:type="character" w:customStyle="1" w:styleId="109">
    <w:name w:val="正文首行缩进 2 Char"/>
    <w:basedOn w:val="110"/>
    <w:link w:val="42"/>
    <w:qFormat/>
    <w:uiPriority w:val="0"/>
    <w:rPr>
      <w:rFonts w:hint="eastAsia" w:ascii="仿宋_GB2312" w:eastAsia="仿宋_GB2312" w:cs="仿宋_GB2312"/>
      <w:kern w:val="2"/>
      <w:sz w:val="32"/>
      <w:szCs w:val="24"/>
    </w:rPr>
  </w:style>
  <w:style w:type="character" w:customStyle="1" w:styleId="110">
    <w:name w:val="正文文本缩进 Char"/>
    <w:basedOn w:val="45"/>
    <w:link w:val="21"/>
    <w:qFormat/>
    <w:uiPriority w:val="0"/>
    <w:rPr>
      <w:rFonts w:hint="eastAsia" w:ascii="仿宋_GB2312" w:eastAsia="仿宋_GB2312" w:cs="仿宋_GB2312"/>
      <w:kern w:val="2"/>
      <w:sz w:val="32"/>
    </w:rPr>
  </w:style>
  <w:style w:type="character" w:customStyle="1" w:styleId="111">
    <w:name w:val="引用 Char2"/>
    <w:basedOn w:val="45"/>
    <w:qFormat/>
    <w:uiPriority w:val="0"/>
    <w:rPr>
      <w:i/>
      <w:iCs/>
      <w:color w:val="000000"/>
      <w:kern w:val="2"/>
      <w:sz w:val="21"/>
      <w:szCs w:val="24"/>
    </w:rPr>
  </w:style>
  <w:style w:type="character" w:customStyle="1" w:styleId="112">
    <w:name w:val="Font Style84"/>
    <w:basedOn w:val="45"/>
    <w:qFormat/>
    <w:uiPriority w:val="0"/>
    <w:rPr>
      <w:rFonts w:hint="eastAsia" w:ascii="宋体" w:hAnsi="宋体" w:eastAsia="宋体" w:cs="宋体"/>
      <w:sz w:val="22"/>
      <w:szCs w:val="22"/>
    </w:rPr>
  </w:style>
  <w:style w:type="character" w:customStyle="1" w:styleId="113">
    <w:name w:val="文档结构图 Char2"/>
    <w:basedOn w:val="45"/>
    <w:qFormat/>
    <w:uiPriority w:val="0"/>
    <w:rPr>
      <w:rFonts w:hint="eastAsia" w:ascii="宋体" w:hAnsi="宋体" w:eastAsia="宋体" w:cs="宋体"/>
      <w:sz w:val="18"/>
      <w:szCs w:val="18"/>
    </w:rPr>
  </w:style>
  <w:style w:type="character" w:customStyle="1" w:styleId="114">
    <w:name w:val="msobooktitle"/>
    <w:basedOn w:val="45"/>
    <w:qFormat/>
    <w:uiPriority w:val="0"/>
    <w:rPr>
      <w:b/>
      <w:bCs/>
      <w:smallCaps/>
      <w:spacing w:val="5"/>
    </w:rPr>
  </w:style>
  <w:style w:type="character" w:customStyle="1" w:styleId="115">
    <w:name w:val="页脚 Char1"/>
    <w:basedOn w:val="45"/>
    <w:qFormat/>
    <w:uiPriority w:val="0"/>
    <w:rPr>
      <w:sz w:val="18"/>
      <w:szCs w:val="18"/>
    </w:rPr>
  </w:style>
  <w:style w:type="character" w:customStyle="1" w:styleId="116">
    <w:name w:val="批注文字 Char"/>
    <w:basedOn w:val="45"/>
    <w:link w:val="15"/>
    <w:qFormat/>
    <w:uiPriority w:val="0"/>
    <w:rPr>
      <w:sz w:val="24"/>
    </w:rPr>
  </w:style>
  <w:style w:type="character" w:customStyle="1" w:styleId="117">
    <w:name w:val="msosubtleemphasis"/>
    <w:basedOn w:val="45"/>
    <w:qFormat/>
    <w:uiPriority w:val="0"/>
    <w:rPr>
      <w:i/>
      <w:iCs/>
      <w:color w:val="808080"/>
    </w:rPr>
  </w:style>
  <w:style w:type="character" w:customStyle="1" w:styleId="118">
    <w:name w:val="msointenseemphasis"/>
    <w:basedOn w:val="45"/>
    <w:qFormat/>
    <w:uiPriority w:val="0"/>
    <w:rPr>
      <w:b/>
      <w:bCs/>
      <w:i/>
      <w:iCs/>
      <w:color w:val="4F81BD"/>
    </w:rPr>
  </w:style>
  <w:style w:type="character" w:customStyle="1" w:styleId="119">
    <w:name w:val="msosubtlereference"/>
    <w:basedOn w:val="45"/>
    <w:uiPriority w:val="0"/>
    <w:rPr>
      <w:smallCaps/>
      <w:color w:val="C0504D"/>
      <w:u w:val="single"/>
    </w:rPr>
  </w:style>
  <w:style w:type="character" w:customStyle="1" w:styleId="120">
    <w:name w:val="msointensereference"/>
    <w:basedOn w:val="45"/>
    <w:uiPriority w:val="0"/>
    <w:rPr>
      <w:b/>
      <w:bCs/>
      <w:smallCaps/>
      <w:color w:val="C0504D"/>
      <w:spacing w:val="5"/>
      <w:u w:val="single"/>
    </w:rPr>
  </w:style>
  <w:style w:type="character" w:customStyle="1" w:styleId="121">
    <w:name w:val="正文文本 Char"/>
    <w:basedOn w:val="45"/>
    <w:link w:val="20"/>
    <w:uiPriority w:val="0"/>
    <w:rPr>
      <w:kern w:val="2"/>
      <w:sz w:val="21"/>
      <w:szCs w:val="24"/>
    </w:rPr>
  </w:style>
  <w:style w:type="character" w:customStyle="1" w:styleId="122">
    <w:name w:val="正文缩进 Char"/>
    <w:basedOn w:val="45"/>
    <w:link w:val="11"/>
    <w:qFormat/>
    <w:uiPriority w:val="0"/>
    <w:rPr>
      <w:kern w:val="2"/>
      <w:sz w:val="21"/>
    </w:rPr>
  </w:style>
  <w:style w:type="character" w:customStyle="1" w:styleId="123">
    <w:name w:val="纯文本 Char"/>
    <w:basedOn w:val="45"/>
    <w:link w:val="22"/>
    <w:uiPriority w:val="0"/>
    <w:rPr>
      <w:rFonts w:hint="eastAsia" w:ascii="宋体" w:hAnsi="Courier New" w:eastAsia="宋体" w:cs="Courier New"/>
      <w:kern w:val="2"/>
      <w:sz w:val="21"/>
      <w:szCs w:val="21"/>
    </w:rPr>
  </w:style>
  <w:style w:type="character" w:customStyle="1" w:styleId="124">
    <w:name w:val="脚注文本 Char"/>
    <w:basedOn w:val="45"/>
    <w:link w:val="33"/>
    <w:qFormat/>
    <w:uiPriority w:val="0"/>
    <w:rPr>
      <w:sz w:val="18"/>
    </w:rPr>
  </w:style>
  <w:style w:type="character" w:customStyle="1" w:styleId="125">
    <w:name w:val="正文文本缩进 3 Char"/>
    <w:basedOn w:val="45"/>
    <w:link w:val="34"/>
    <w:qFormat/>
    <w:uiPriority w:val="0"/>
    <w:rPr>
      <w:sz w:val="24"/>
    </w:rPr>
  </w:style>
  <w:style w:type="character" w:customStyle="1" w:styleId="126">
    <w:name w:val="批注主题 Char"/>
    <w:basedOn w:val="116"/>
    <w:link w:val="40"/>
    <w:qFormat/>
    <w:uiPriority w:val="0"/>
    <w:rPr>
      <w:b/>
      <w:bCs/>
      <w:sz w:val="24"/>
    </w:rPr>
  </w:style>
  <w:style w:type="character" w:customStyle="1" w:styleId="127">
    <w:name w:val="正文首行缩进 Char"/>
    <w:basedOn w:val="121"/>
    <w:link w:val="41"/>
    <w:qFormat/>
    <w:uiPriority w:val="0"/>
    <w:rPr>
      <w:kern w:val="2"/>
      <w:sz w:val="21"/>
      <w:szCs w:val="24"/>
    </w:rPr>
  </w:style>
  <w:style w:type="character" w:customStyle="1" w:styleId="128">
    <w:name w:val="标题5 Char Char"/>
    <w:basedOn w:val="45"/>
    <w:qFormat/>
    <w:uiPriority w:val="0"/>
    <w:rPr>
      <w:rFonts w:hint="default" w:ascii="Arial" w:hAnsi="Arial" w:cs="Arial"/>
      <w:b/>
      <w:bCs/>
      <w:sz w:val="24"/>
      <w:szCs w:val="32"/>
    </w:rPr>
  </w:style>
  <w:style w:type="character" w:customStyle="1" w:styleId="129">
    <w:name w:val="明显引用 Char1"/>
    <w:basedOn w:val="45"/>
    <w:qFormat/>
    <w:uiPriority w:val="0"/>
    <w:rPr>
      <w:b/>
      <w:bCs/>
      <w:i/>
      <w:iCs/>
      <w:color w:val="4F81BD"/>
      <w:kern w:val="2"/>
      <w:sz w:val="21"/>
      <w:szCs w:val="24"/>
    </w:rPr>
  </w:style>
  <w:style w:type="character" w:customStyle="1" w:styleId="130">
    <w:name w:val="标题 Char2"/>
    <w:basedOn w:val="45"/>
    <w:qFormat/>
    <w:uiPriority w:val="0"/>
    <w:rPr>
      <w:rFonts w:hint="default" w:ascii="Cambria" w:hAnsi="Cambria" w:eastAsia="Cambria" w:cs="Times New Roman"/>
      <w:b/>
      <w:bCs/>
      <w:kern w:val="2"/>
      <w:sz w:val="32"/>
      <w:szCs w:val="32"/>
    </w:rPr>
  </w:style>
  <w:style w:type="character" w:customStyle="1" w:styleId="131">
    <w:name w:val="纯文本 Char1"/>
    <w:basedOn w:val="45"/>
    <w:qFormat/>
    <w:uiPriority w:val="0"/>
    <w:rPr>
      <w:rFonts w:hint="eastAsia" w:ascii="宋体" w:hAnsi="Courier New" w:eastAsia="宋体" w:cs="宋体"/>
      <w:b/>
      <w:bCs/>
      <w:kern w:val="2"/>
      <w:sz w:val="21"/>
      <w:szCs w:val="21"/>
      <w:lang w:val="en-US" w:eastAsia="zh-CN"/>
    </w:rPr>
  </w:style>
  <w:style w:type="character" w:customStyle="1" w:styleId="132">
    <w:name w:val="font51"/>
    <w:basedOn w:val="45"/>
    <w:qFormat/>
    <w:uiPriority w:val="0"/>
    <w:rPr>
      <w:rFonts w:hint="eastAsia" w:ascii="微软雅黑" w:hAnsi="微软雅黑" w:eastAsia="微软雅黑" w:cs="微软雅黑"/>
      <w:color w:val="000000"/>
      <w:sz w:val="18"/>
      <w:szCs w:val="18"/>
      <w:u w:val="none"/>
    </w:rPr>
  </w:style>
  <w:style w:type="character" w:customStyle="1" w:styleId="133">
    <w:name w:val="正文文本缩进 Char1"/>
    <w:basedOn w:val="45"/>
    <w:qFormat/>
    <w:uiPriority w:val="0"/>
    <w:rPr>
      <w:kern w:val="2"/>
      <w:sz w:val="21"/>
      <w:szCs w:val="24"/>
    </w:rPr>
  </w:style>
  <w:style w:type="character" w:customStyle="1" w:styleId="134">
    <w:name w:val="font01"/>
    <w:basedOn w:val="45"/>
    <w:qFormat/>
    <w:uiPriority w:val="0"/>
    <w:rPr>
      <w:rFonts w:hint="eastAsia" w:ascii="宋体" w:hAnsi="宋体" w:eastAsia="宋体" w:cs="宋体"/>
      <w:color w:val="000000"/>
      <w:sz w:val="22"/>
      <w:szCs w:val="22"/>
      <w:u w:val="none"/>
    </w:rPr>
  </w:style>
  <w:style w:type="character" w:customStyle="1" w:styleId="135">
    <w:name w:val="日期 Char1"/>
    <w:basedOn w:val="45"/>
    <w:uiPriority w:val="0"/>
    <w:rPr>
      <w:kern w:val="2"/>
      <w:sz w:val="21"/>
      <w:szCs w:val="22"/>
    </w:rPr>
  </w:style>
  <w:style w:type="character" w:customStyle="1" w:styleId="136">
    <w:name w:val="纯文本 Char2"/>
    <w:basedOn w:val="45"/>
    <w:uiPriority w:val="0"/>
    <w:rPr>
      <w:rFonts w:hint="eastAsia" w:ascii="宋体" w:hAnsi="宋体" w:eastAsia="宋体" w:cs="Courier New"/>
      <w:color w:val="000000"/>
      <w:kern w:val="1"/>
      <w:szCs w:val="21"/>
    </w:rPr>
  </w:style>
  <w:style w:type="character" w:customStyle="1" w:styleId="137">
    <w:name w:val="文档结构图 Char1"/>
    <w:basedOn w:val="45"/>
    <w:qFormat/>
    <w:uiPriority w:val="0"/>
    <w:rPr>
      <w:rFonts w:hint="eastAsia" w:ascii="宋体" w:hAnsi="宋体" w:eastAsia="宋体" w:cs="宋体"/>
      <w:kern w:val="2"/>
      <w:sz w:val="18"/>
      <w:szCs w:val="18"/>
    </w:rPr>
  </w:style>
  <w:style w:type="character" w:customStyle="1" w:styleId="138">
    <w:name w:val="15"/>
    <w:basedOn w:val="45"/>
    <w:qFormat/>
    <w:uiPriority w:val="0"/>
    <w:rPr>
      <w:rFonts w:hint="eastAsia" w:ascii="宋体" w:hAnsi="宋体" w:eastAsia="宋体" w:cs="宋体"/>
      <w:sz w:val="22"/>
      <w:szCs w:val="22"/>
    </w:rPr>
  </w:style>
  <w:style w:type="character" w:customStyle="1" w:styleId="139">
    <w:name w:val="正文文本 Char1"/>
    <w:basedOn w:val="45"/>
    <w:qFormat/>
    <w:uiPriority w:val="0"/>
    <w:rPr>
      <w:kern w:val="2"/>
      <w:sz w:val="21"/>
      <w:szCs w:val="22"/>
    </w:rPr>
  </w:style>
  <w:style w:type="character" w:customStyle="1" w:styleId="140">
    <w:name w:val="引用 Char1"/>
    <w:basedOn w:val="45"/>
    <w:qFormat/>
    <w:uiPriority w:val="0"/>
    <w:rPr>
      <w:i/>
      <w:iCs/>
      <w:color w:val="000000"/>
      <w:sz w:val="24"/>
    </w:rPr>
  </w:style>
  <w:style w:type="character" w:customStyle="1" w:styleId="141">
    <w:name w:val="标题 Char1"/>
    <w:basedOn w:val="45"/>
    <w:qFormat/>
    <w:uiPriority w:val="0"/>
    <w:rPr>
      <w:rFonts w:hint="default" w:ascii="Cambria" w:hAnsi="Cambria" w:eastAsia="Cambria" w:cs="Times New Roman"/>
      <w:b/>
      <w:bCs/>
      <w:sz w:val="32"/>
      <w:szCs w:val="32"/>
    </w:rPr>
  </w:style>
  <w:style w:type="character" w:customStyle="1" w:styleId="142">
    <w:name w:val="副标题 Char2"/>
    <w:basedOn w:val="45"/>
    <w:qFormat/>
    <w:uiPriority w:val="0"/>
    <w:rPr>
      <w:rFonts w:hint="default" w:ascii="Cambria" w:hAnsi="Cambria" w:eastAsia="Cambria" w:cs="Times New Roman"/>
      <w:b/>
      <w:bCs/>
      <w:kern w:val="28"/>
      <w:sz w:val="32"/>
      <w:szCs w:val="32"/>
    </w:rPr>
  </w:style>
  <w:style w:type="character" w:customStyle="1" w:styleId="143">
    <w:name w:val="日期 Char2"/>
    <w:basedOn w:val="45"/>
    <w:qFormat/>
    <w:uiPriority w:val="0"/>
    <w:rPr>
      <w:kern w:val="2"/>
      <w:sz w:val="21"/>
      <w:szCs w:val="24"/>
    </w:rPr>
  </w:style>
  <w:style w:type="character" w:customStyle="1" w:styleId="144">
    <w:name w:val="批注框文本 Char2"/>
    <w:basedOn w:val="45"/>
    <w:qFormat/>
    <w:uiPriority w:val="0"/>
    <w:rPr>
      <w:sz w:val="18"/>
      <w:szCs w:val="18"/>
    </w:rPr>
  </w:style>
  <w:style w:type="character" w:customStyle="1" w:styleId="145">
    <w:name w:val="明显引用 Char2"/>
    <w:basedOn w:val="45"/>
    <w:qFormat/>
    <w:uiPriority w:val="0"/>
    <w:rPr>
      <w:b/>
      <w:bCs/>
      <w:i/>
      <w:iCs/>
      <w:color w:val="4F81BD"/>
      <w:kern w:val="2"/>
      <w:sz w:val="21"/>
      <w:szCs w:val="24"/>
    </w:rPr>
  </w:style>
  <w:style w:type="character" w:customStyle="1" w:styleId="146">
    <w:name w:val="批注主题 Char2"/>
    <w:basedOn w:val="45"/>
    <w:qFormat/>
    <w:uiPriority w:val="0"/>
    <w:rPr>
      <w:b/>
      <w:bCs/>
      <w:sz w:val="24"/>
    </w:rPr>
  </w:style>
  <w:style w:type="character" w:customStyle="1" w:styleId="147">
    <w:name w:val="页眉 Char1"/>
    <w:basedOn w:val="45"/>
    <w:qFormat/>
    <w:uiPriority w:val="0"/>
    <w:rPr>
      <w:sz w:val="18"/>
      <w:szCs w:val="18"/>
    </w:rPr>
  </w:style>
  <w:style w:type="character" w:customStyle="1" w:styleId="148">
    <w:name w:val="纯文本 字符1"/>
    <w:basedOn w:val="45"/>
    <w:qFormat/>
    <w:uiPriority w:val="0"/>
    <w:rPr>
      <w:rFonts w:hint="eastAsia" w:ascii="宋体" w:hAnsi="Courier New" w:eastAsia="宋体" w:cs="Courier New"/>
      <w:kern w:val="2"/>
      <w:sz w:val="21"/>
      <w:szCs w:val="21"/>
      <w:lang w:val="en-US" w:eastAsia="zh-CN" w:bidi="ar"/>
    </w:rPr>
  </w:style>
  <w:style w:type="character" w:customStyle="1" w:styleId="149">
    <w:name w:val="font61"/>
    <w:basedOn w:val="45"/>
    <w:qFormat/>
    <w:uiPriority w:val="0"/>
    <w:rPr>
      <w:rFonts w:hint="eastAsia" w:ascii="微软雅黑" w:hAnsi="微软雅黑" w:eastAsia="微软雅黑" w:cs="微软雅黑"/>
      <w:color w:val="FF0000"/>
      <w:sz w:val="18"/>
      <w:szCs w:val="18"/>
      <w:u w:val="none"/>
    </w:rPr>
  </w:style>
  <w:style w:type="character" w:customStyle="1" w:styleId="150">
    <w:name w:val="引用 Char3"/>
    <w:basedOn w:val="45"/>
    <w:qFormat/>
    <w:uiPriority w:val="0"/>
    <w:rPr>
      <w:i/>
      <w:iCs/>
      <w:color w:val="000000"/>
      <w:kern w:val="2"/>
      <w:sz w:val="21"/>
      <w:szCs w:val="24"/>
    </w:rPr>
  </w:style>
  <w:style w:type="character" w:customStyle="1" w:styleId="151">
    <w:name w:val="批注文字 Char Char"/>
    <w:basedOn w:val="45"/>
    <w:uiPriority w:val="0"/>
    <w:rPr>
      <w:rFonts w:hint="eastAsia" w:ascii="宋体" w:hAnsi="Times New Roman" w:eastAsia="宋体" w:cs="Times New Roman"/>
      <w:sz w:val="28"/>
      <w:szCs w:val="20"/>
    </w:rPr>
  </w:style>
  <w:style w:type="character" w:customStyle="1" w:styleId="152">
    <w:name w:val="正文文本 Char2"/>
    <w:basedOn w:val="45"/>
    <w:uiPriority w:val="0"/>
    <w:rPr>
      <w:kern w:val="2"/>
      <w:sz w:val="21"/>
      <w:szCs w:val="24"/>
    </w:rPr>
  </w:style>
  <w:style w:type="character" w:customStyle="1" w:styleId="153">
    <w:name w:val="批注主题 Char1"/>
    <w:basedOn w:val="45"/>
    <w:uiPriority w:val="0"/>
    <w:rPr>
      <w:b/>
      <w:bCs/>
      <w:kern w:val="2"/>
      <w:sz w:val="21"/>
      <w:szCs w:val="22"/>
    </w:rPr>
  </w:style>
  <w:style w:type="paragraph" w:customStyle="1" w:styleId="154">
    <w:name w:val="题注5"/>
    <w:basedOn w:val="1"/>
    <w:next w:val="17"/>
    <w:qFormat/>
    <w:uiPriority w:val="0"/>
    <w:pPr>
      <w:widowControl w:val="0"/>
      <w:jc w:val="center"/>
    </w:pPr>
    <w:rPr>
      <w:rFonts w:ascii="Times New Roman" w:hAnsi="Times New Roman" w:eastAsia="宋体"/>
      <w:b/>
      <w:color w:val="000000"/>
      <w:kern w:val="2"/>
      <w:sz w:val="24"/>
      <w:szCs w:val="24"/>
    </w:rPr>
  </w:style>
  <w:style w:type="paragraph" w:customStyle="1" w:styleId="155">
    <w:name w:val="xl25"/>
    <w:basedOn w:val="1"/>
    <w:uiPriority w:val="0"/>
    <w:pPr>
      <w:pBdr>
        <w:bottom w:val="single" w:color="auto" w:sz="4" w:space="0"/>
        <w:right w:val="single" w:color="auto" w:sz="4" w:space="0"/>
      </w:pBdr>
      <w:spacing w:beforeAutospacing="1" w:afterAutospacing="1"/>
      <w:jc w:val="center"/>
    </w:pPr>
    <w:rPr>
      <w:rFonts w:hint="eastAsia" w:ascii="宋体" w:hAnsi="宋体" w:eastAsia="宋体"/>
      <w:sz w:val="21"/>
      <w:szCs w:val="24"/>
    </w:rPr>
  </w:style>
  <w:style w:type="character" w:customStyle="1" w:styleId="156">
    <w:name w:val="font41"/>
    <w:basedOn w:val="45"/>
    <w:qFormat/>
    <w:uiPriority w:val="0"/>
    <w:rPr>
      <w:rFonts w:hint="eastAsia" w:ascii="宋体" w:hAnsi="宋体" w:eastAsia="宋体" w:cs="宋体"/>
      <w:color w:val="FF0000"/>
      <w:sz w:val="21"/>
      <w:szCs w:val="21"/>
      <w:u w:val="none"/>
    </w:rPr>
  </w:style>
  <w:style w:type="table" w:customStyle="1" w:styleId="157">
    <w:name w:val="Table Normal"/>
    <w:basedOn w:val="43"/>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41</Pages>
  <Words>2762</Words>
  <Characters>15749</Characters>
  <Lines>131</Lines>
  <Paragraphs>36</Paragraphs>
  <TotalTime>0</TotalTime>
  <ScaleCrop>false</ScaleCrop>
  <LinksUpToDate>false</LinksUpToDate>
  <CharactersWithSpaces>18475</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2019-05-28T07:53:00Z</dcterms:created>
  <dc:creator>敖强</dc:creator>
  <cp:lastModifiedBy>陈裕文</cp:lastModifiedBy>
  <cp:lastPrinted>2023-03-31T00:51:00Z</cp:lastPrinted>
  <dcterms:modified xsi:type="dcterms:W3CDTF">2024-01-03T08:04:14Z</dcterms:modified>
  <dc:title>广东省税务局</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BD06580C709446F7BC95CC3ADFCF6ADB_13</vt:lpwstr>
  </property>
</Properties>
</file>