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60"/>
          <w:szCs w:val="60"/>
          <w:lang w:val="en-US" w:eastAsia="zh-CN" w:bidi="ar"/>
        </w:rPr>
      </w:pPr>
    </w:p>
    <w:p>
      <w:pPr>
        <w:pStyle w:val="7"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60"/>
          <w:szCs w:val="60"/>
          <w:lang w:val="en-US" w:eastAsia="zh-CN" w:bidi="ar"/>
        </w:rPr>
      </w:pPr>
    </w:p>
    <w:p>
      <w:pPr>
        <w:pStyle w:val="7"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60"/>
          <w:szCs w:val="60"/>
          <w:lang w:val="en-US" w:eastAsia="zh-CN" w:bidi="ar"/>
        </w:rPr>
      </w:pPr>
    </w:p>
    <w:p>
      <w:pPr>
        <w:pStyle w:val="7"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60"/>
          <w:szCs w:val="60"/>
          <w:lang w:val="en-US" w:eastAsia="zh-CN" w:bidi="ar"/>
        </w:rPr>
      </w:pPr>
    </w:p>
    <w:p>
      <w:pPr>
        <w:pStyle w:val="7"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60"/>
          <w:szCs w:val="60"/>
          <w:lang w:val="en-US" w:eastAsia="zh-CN" w:bidi="ar"/>
        </w:rPr>
      </w:pPr>
    </w:p>
    <w:p>
      <w:pPr>
        <w:pStyle w:val="7"/>
        <w:ind w:left="0" w:leftChars="0" w:firstLine="0" w:firstLineChars="0"/>
        <w:jc w:val="center"/>
        <w:rPr>
          <w:rFonts w:hint="eastAsia" w:ascii="宋体" w:hAnsi="宋体" w:eastAsia="宋体" w:cs="宋体"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60"/>
          <w:szCs w:val="60"/>
          <w:lang w:val="en-US" w:eastAsia="zh-CN" w:bidi="ar"/>
        </w:rPr>
        <w:t>互联网平台企业涉税信息报送操作手册</w:t>
      </w:r>
      <w:r>
        <w:rPr>
          <w:rFonts w:hint="eastAsia" w:ascii="宋体" w:hAnsi="宋体" w:cs="宋体"/>
          <w:b/>
          <w:kern w:val="0"/>
          <w:sz w:val="60"/>
          <w:szCs w:val="60"/>
          <w:lang w:val="en-US" w:eastAsia="zh-CN" w:bidi="ar"/>
        </w:rPr>
        <w:t>（网络直播）</w:t>
      </w:r>
    </w:p>
    <w:p>
      <w:pPr>
        <w:ind w:firstLine="640" w:firstLineChars="200"/>
        <w:jc w:val="center"/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>
      <w:pPr>
        <w:pStyle w:val="2"/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>
      <w:pPr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>
      <w:pPr>
        <w:pStyle w:val="2"/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>
      <w:pPr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>
      <w:pPr>
        <w:pStyle w:val="2"/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>
      <w:pPr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>
      <w:pPr>
        <w:pStyle w:val="2"/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>
      <w:pPr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>
      <w:pPr>
        <w:pStyle w:val="2"/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>
      <w:pPr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>
      <w:pPr>
        <w:pStyle w:val="3"/>
        <w:numPr>
          <w:ilvl w:val="0"/>
          <w:numId w:val="1"/>
        </w:numPr>
        <w:ind w:firstLine="643"/>
        <w:rPr>
          <w:sz w:val="32"/>
          <w:szCs w:val="32"/>
        </w:rPr>
      </w:pPr>
      <w:bookmarkStart w:id="0" w:name="_Toc19406"/>
      <w:bookmarkStart w:id="1" w:name="_Toc21020"/>
      <w:r>
        <w:rPr>
          <w:sz w:val="32"/>
          <w:szCs w:val="32"/>
        </w:rPr>
        <w:t>业务概述</w:t>
      </w:r>
      <w:bookmarkEnd w:id="0"/>
      <w:bookmarkEnd w:id="1"/>
      <w:r>
        <w:rPr>
          <w:sz w:val="32"/>
          <w:szCs w:val="32"/>
        </w:rPr>
        <w:t xml:space="preserve"> </w:t>
      </w:r>
    </w:p>
    <w:p>
      <w:pPr>
        <w:pStyle w:val="7"/>
        <w:ind w:firstLine="640"/>
        <w:rPr>
          <w:rFonts w:hint="default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网络直播涉税信息报送业务流程包括网络直播涉税信息报送、网络直播涉税信息变更、网络直播涉税信息作废、网络直播涉税信息报送进度情况查询。</w:t>
      </w:r>
    </w:p>
    <w:p>
      <w:pPr>
        <w:pStyle w:val="3"/>
        <w:numPr>
          <w:ilvl w:val="0"/>
          <w:numId w:val="1"/>
        </w:numPr>
        <w:ind w:firstLine="643"/>
        <w:rPr>
          <w:rFonts w:hint="eastAsia"/>
          <w:sz w:val="32"/>
          <w:szCs w:val="32"/>
        </w:rPr>
      </w:pPr>
      <w:bookmarkStart w:id="2" w:name="_Toc5367"/>
      <w:r>
        <w:rPr>
          <w:rFonts w:hint="eastAsia"/>
          <w:sz w:val="32"/>
          <w:szCs w:val="32"/>
        </w:rPr>
        <w:t>功能路径</w:t>
      </w:r>
      <w:bookmarkEnd w:id="2"/>
    </w:p>
    <w:p>
      <w:pPr>
        <w:numPr>
          <w:ilvl w:val="0"/>
          <w:numId w:val="0"/>
        </w:numPr>
        <w:ind w:firstLine="640" w:firstLineChars="200"/>
        <w:rPr>
          <w:rFonts w:hint="default" w:eastAsia="华文仿宋"/>
          <w:sz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1.</w:t>
      </w:r>
      <w:r>
        <w:rPr>
          <w:rFonts w:hint="eastAsia" w:ascii="华文仿宋" w:hAnsi="华文仿宋" w:eastAsia="华文仿宋" w:cs="华文仿宋"/>
          <w:bCs/>
          <w:sz w:val="32"/>
          <w:szCs w:val="32"/>
        </w:rPr>
        <w:t>【我要办税】-【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互联网平台企业涉税信息报送</w:t>
      </w:r>
      <w:r>
        <w:rPr>
          <w:rFonts w:hint="eastAsia" w:ascii="华文仿宋" w:hAnsi="华文仿宋" w:eastAsia="华文仿宋" w:cs="华文仿宋"/>
          <w:bCs/>
          <w:sz w:val="32"/>
          <w:szCs w:val="32"/>
        </w:rPr>
        <w:t>】-</w:t>
      </w:r>
      <w:r>
        <w:rPr>
          <w:rFonts w:hint="eastAsia" w:ascii="华文仿宋" w:hAnsi="华文仿宋" w:eastAsia="华文仿宋" w:cs="华文仿宋"/>
          <w:bCs/>
          <w:sz w:val="32"/>
          <w:szCs w:val="32"/>
          <w:lang w:eastAsia="zh-CN"/>
        </w:rPr>
        <w:t>【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网络直播涉税信息报送</w:t>
      </w:r>
      <w:r>
        <w:rPr>
          <w:rFonts w:hint="eastAsia" w:ascii="华文仿宋" w:hAnsi="华文仿宋" w:eastAsia="华文仿宋" w:cs="华文仿宋"/>
          <w:bCs/>
          <w:sz w:val="32"/>
          <w:szCs w:val="32"/>
          <w:lang w:eastAsia="zh-CN"/>
        </w:rPr>
        <w:t>】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-【网络直播涉税信息报送】</w:t>
      </w:r>
    </w:p>
    <w:p>
      <w:pPr>
        <w:pStyle w:val="7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</w:rPr>
        <w:t>2.【我要办税】-【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互联网平台企业涉税信息报送</w:t>
      </w:r>
      <w:r>
        <w:rPr>
          <w:rFonts w:hint="eastAsia" w:ascii="华文仿宋" w:hAnsi="华文仿宋" w:eastAsia="华文仿宋" w:cs="华文仿宋"/>
          <w:bCs/>
          <w:sz w:val="32"/>
          <w:szCs w:val="32"/>
        </w:rPr>
        <w:t>】-</w:t>
      </w:r>
      <w:r>
        <w:rPr>
          <w:rFonts w:hint="eastAsia" w:ascii="华文仿宋" w:hAnsi="华文仿宋" w:eastAsia="华文仿宋" w:cs="华文仿宋"/>
          <w:bCs/>
          <w:sz w:val="32"/>
          <w:szCs w:val="32"/>
          <w:lang w:eastAsia="zh-CN"/>
        </w:rPr>
        <w:t>【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网络直播涉税信息报送</w:t>
      </w:r>
      <w:r>
        <w:rPr>
          <w:rFonts w:hint="eastAsia" w:ascii="华文仿宋" w:hAnsi="华文仿宋" w:eastAsia="华文仿宋" w:cs="华文仿宋"/>
          <w:bCs/>
          <w:sz w:val="32"/>
          <w:szCs w:val="32"/>
          <w:lang w:eastAsia="zh-CN"/>
        </w:rPr>
        <w:t>】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-【网络直播涉税信息变更】</w:t>
      </w:r>
    </w:p>
    <w:p>
      <w:pPr>
        <w:pStyle w:val="7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3.</w:t>
      </w:r>
      <w:r>
        <w:rPr>
          <w:rFonts w:hint="eastAsia" w:ascii="华文仿宋" w:hAnsi="华文仿宋" w:eastAsia="华文仿宋" w:cs="华文仿宋"/>
          <w:bCs/>
          <w:sz w:val="32"/>
          <w:szCs w:val="32"/>
        </w:rPr>
        <w:t>【我要办税】-【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互联网平台企业涉税信息报送</w:t>
      </w:r>
      <w:r>
        <w:rPr>
          <w:rFonts w:hint="eastAsia" w:ascii="华文仿宋" w:hAnsi="华文仿宋" w:eastAsia="华文仿宋" w:cs="华文仿宋"/>
          <w:bCs/>
          <w:sz w:val="32"/>
          <w:szCs w:val="32"/>
        </w:rPr>
        <w:t>】-</w:t>
      </w:r>
      <w:r>
        <w:rPr>
          <w:rFonts w:hint="eastAsia" w:ascii="华文仿宋" w:hAnsi="华文仿宋" w:eastAsia="华文仿宋" w:cs="华文仿宋"/>
          <w:bCs/>
          <w:sz w:val="32"/>
          <w:szCs w:val="32"/>
          <w:lang w:eastAsia="zh-CN"/>
        </w:rPr>
        <w:t>【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网络直播涉税信息报送</w:t>
      </w:r>
      <w:r>
        <w:rPr>
          <w:rFonts w:hint="eastAsia" w:ascii="华文仿宋" w:hAnsi="华文仿宋" w:eastAsia="华文仿宋" w:cs="华文仿宋"/>
          <w:bCs/>
          <w:sz w:val="32"/>
          <w:szCs w:val="32"/>
          <w:lang w:eastAsia="zh-CN"/>
        </w:rPr>
        <w:t>】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-【网络直播涉税信息作废】</w:t>
      </w:r>
    </w:p>
    <w:p>
      <w:pPr>
        <w:pStyle w:val="7"/>
        <w:rPr>
          <w:rFonts w:hint="default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4.</w:t>
      </w:r>
      <w:r>
        <w:rPr>
          <w:rFonts w:hint="eastAsia" w:ascii="华文仿宋" w:hAnsi="华文仿宋" w:eastAsia="华文仿宋" w:cs="华文仿宋"/>
          <w:bCs/>
          <w:sz w:val="32"/>
          <w:szCs w:val="32"/>
        </w:rPr>
        <w:t>【我要办税】-【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互联网平台企业涉税信息报送</w:t>
      </w:r>
      <w:r>
        <w:rPr>
          <w:rFonts w:hint="eastAsia" w:ascii="华文仿宋" w:hAnsi="华文仿宋" w:eastAsia="华文仿宋" w:cs="华文仿宋"/>
          <w:bCs/>
          <w:sz w:val="32"/>
          <w:szCs w:val="32"/>
        </w:rPr>
        <w:t>】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-【信息查询】-【网络直播涉税信息报送进度情况查询】</w:t>
      </w:r>
    </w:p>
    <w:p>
      <w:pPr>
        <w:pStyle w:val="3"/>
        <w:numPr>
          <w:ilvl w:val="0"/>
          <w:numId w:val="1"/>
        </w:numPr>
        <w:ind w:firstLine="643"/>
        <w:rPr>
          <w:rFonts w:hint="eastAsia"/>
          <w:sz w:val="32"/>
          <w:szCs w:val="32"/>
          <w:lang w:eastAsia="zh-Hans"/>
        </w:rPr>
      </w:pPr>
      <w:bookmarkStart w:id="3" w:name="_Toc11649"/>
      <w:r>
        <w:rPr>
          <w:rFonts w:hint="eastAsia"/>
          <w:sz w:val="32"/>
          <w:szCs w:val="32"/>
          <w:lang w:eastAsia="zh-Hans"/>
        </w:rPr>
        <w:t>操作步骤</w:t>
      </w:r>
      <w:bookmarkEnd w:id="3"/>
    </w:p>
    <w:p>
      <w:pPr>
        <w:numPr>
          <w:ilvl w:val="0"/>
          <w:numId w:val="2"/>
        </w:numPr>
        <w:ind w:firstLine="641" w:firstLineChars="200"/>
        <w:outlineLvl w:val="1"/>
        <w:rPr>
          <w:rFonts w:hint="default" w:eastAsia="华文仿宋"/>
          <w:sz w:val="32"/>
          <w:lang w:val="en-US" w:eastAsia="zh-Hans"/>
        </w:rPr>
      </w:pPr>
      <w:r>
        <w:rPr>
          <w:rFonts w:hint="eastAsia" w:ascii="华文仿宋" w:hAnsi="华文仿宋" w:eastAsia="华文仿宋" w:cs="华文仿宋"/>
          <w:b/>
          <w:bCs w:val="0"/>
          <w:sz w:val="32"/>
          <w:szCs w:val="32"/>
          <w:lang w:val="en-US" w:eastAsia="zh-CN"/>
        </w:rPr>
        <w:t>网络直播涉税信息报送</w:t>
      </w:r>
    </w:p>
    <w:p>
      <w:pPr>
        <w:numPr>
          <w:ilvl w:val="0"/>
          <w:numId w:val="3"/>
        </w:numPr>
        <w:ind w:firstLine="640" w:firstLineChars="200"/>
        <w:rPr>
          <w:rFonts w:hint="eastAsia" w:ascii="华文仿宋" w:hAnsi="华文仿宋" w:eastAsia="华文仿宋" w:cs="华文仿宋"/>
          <w:bCs/>
          <w:sz w:val="32"/>
          <w:szCs w:val="32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企业身份</w:t>
      </w:r>
      <w:r>
        <w:rPr>
          <w:rFonts w:hint="eastAsia" w:ascii="华文仿宋" w:hAnsi="华文仿宋" w:eastAsia="华文仿宋" w:cs="华文仿宋"/>
          <w:bCs/>
          <w:sz w:val="32"/>
          <w:szCs w:val="32"/>
        </w:rPr>
        <w:t>登录新电子税务局后，点击功能菜单【我要办税】-【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互联网平台企业涉税信息报送</w:t>
      </w:r>
      <w:r>
        <w:rPr>
          <w:rFonts w:hint="eastAsia" w:ascii="华文仿宋" w:hAnsi="华文仿宋" w:eastAsia="华文仿宋" w:cs="华文仿宋"/>
          <w:bCs/>
          <w:sz w:val="32"/>
          <w:szCs w:val="32"/>
        </w:rPr>
        <w:t>】-</w:t>
      </w:r>
      <w:r>
        <w:rPr>
          <w:rFonts w:hint="eastAsia" w:ascii="华文仿宋" w:hAnsi="华文仿宋" w:eastAsia="华文仿宋" w:cs="华文仿宋"/>
          <w:bCs/>
          <w:sz w:val="32"/>
          <w:szCs w:val="32"/>
          <w:lang w:eastAsia="zh-CN"/>
        </w:rPr>
        <w:t>【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网络直播涉税信息报送</w:t>
      </w:r>
      <w:r>
        <w:rPr>
          <w:rFonts w:hint="eastAsia" w:ascii="华文仿宋" w:hAnsi="华文仿宋" w:eastAsia="华文仿宋" w:cs="华文仿宋"/>
          <w:bCs/>
          <w:sz w:val="32"/>
          <w:szCs w:val="32"/>
          <w:lang w:eastAsia="zh-CN"/>
        </w:rPr>
        <w:t>】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-【网络直播涉税信息报送】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宋体"/>
          <w:highlight w:val="yellow"/>
          <w:lang w:eastAsia="zh-CN"/>
        </w:rPr>
      </w:pPr>
      <w:r>
        <w:drawing>
          <wp:inline distT="0" distB="0" distL="114300" distR="114300">
            <wp:extent cx="5273675" cy="2616835"/>
            <wp:effectExtent l="0" t="0" r="3175" b="25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</w:rPr>
        <w:t>进入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功能主页面，系统自动带出当期收入所属期报送列表，点击【经营者信息变更】按钮，弹出变更弹窗页面。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center"/>
        <w:textAlignment w:val="auto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73675" cy="3937635"/>
            <wp:effectExtent l="0" t="0" r="3175" b="5715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37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9865" cy="3900170"/>
            <wp:effectExtent l="0" t="0" r="6985" b="5080"/>
            <wp:docPr id="1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00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本功能支持文件上传和在线填写两种方式进行信息报送：</w:t>
      </w:r>
    </w:p>
    <w:p>
      <w:pPr>
        <w:pStyle w:val="7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 w:val="0"/>
          <w:sz w:val="32"/>
          <w:szCs w:val="32"/>
          <w:lang w:val="en-US" w:eastAsia="zh-CN"/>
        </w:rPr>
        <w:t>文件上传：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适用于报送数据量大，可通过模版填写并上传，以提高办理效率；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9865" cy="3760470"/>
            <wp:effectExtent l="0" t="0" r="6985" b="1905"/>
            <wp:docPr id="1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60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（1）点击【文件上传】按钮，进入文件上传页面</w:t>
      </w:r>
    </w:p>
    <w:p>
      <w:pPr>
        <w:pStyle w:val="7"/>
        <w:ind w:firstLine="960" w:firstLineChars="300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1）点击【下载模版】，可下载模版到本地；</w:t>
      </w:r>
    </w:p>
    <w:p>
      <w:pPr>
        <w:pStyle w:val="7"/>
        <w:ind w:firstLine="960" w:firstLineChars="300"/>
        <w:rPr>
          <w:rFonts w:hint="default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2）按模版填写完成报送信息后，点击【选择文件】，选择本地文件批量上传数据；出于数据传输安全考虑，应对上传的压缩文件进行加密，密码为文件上传页面上随机生成的“文件加密密码”</w:t>
      </w:r>
    </w:p>
    <w:p>
      <w:pPr>
        <w:pStyle w:val="7"/>
        <w:ind w:firstLine="960" w:firstLineChars="300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3）纳税人可通过状态栏判断上传结果（成功/失败）；</w:t>
      </w:r>
    </w:p>
    <w:p>
      <w:pPr>
        <w:pStyle w:val="7"/>
        <w:ind w:firstLine="960" w:firstLineChars="300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4）点击【删除】按钮，删除该条上传记录；</w:t>
      </w:r>
    </w:p>
    <w:p>
      <w:pPr>
        <w:pStyle w:val="7"/>
        <w:ind w:firstLine="960" w:firstLineChars="300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5）对于上传失败的文件，点击【重新上传】，可重新上传文件。</w:t>
      </w:r>
    </w:p>
    <w:p>
      <w:pPr>
        <w:pStyle w:val="7"/>
        <w:ind w:firstLine="960" w:firstLineChars="300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6）点击页面底部【提交】按钮，完成【网络直播涉税信息报送】业务提交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9865" cy="3655695"/>
            <wp:effectExtent l="0" t="0" r="6985" b="19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5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</w:pPr>
    </w:p>
    <w:p>
      <w:pPr>
        <w:pStyle w:val="7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 w:val="0"/>
          <w:sz w:val="32"/>
          <w:szCs w:val="32"/>
          <w:lang w:val="en-US" w:eastAsia="zh-CN"/>
        </w:rPr>
        <w:t>在线填写：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适用于报送数据量小场景。</w:t>
      </w:r>
    </w:p>
    <w:p>
      <w:pPr>
        <w:pStyle w:val="7"/>
        <w:numPr>
          <w:ilvl w:val="0"/>
          <w:numId w:val="4"/>
        </w:numP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点击【在线填写】按钮，进入在线填写页面；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12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73675" cy="3893185"/>
            <wp:effectExtent l="0" t="0" r="3175" b="2540"/>
            <wp:docPr id="1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93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5"/>
        </w:numPr>
        <w:ind w:firstLine="960" w:firstLineChars="300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点击【信息报送】按钮，打开报送弹窗，纳税人可根据实际情况填写相关涉税信息，点击【确定】按钮，完成信息新增；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9865" cy="3446145"/>
            <wp:effectExtent l="0" t="0" r="6985" b="1905"/>
            <wp:docPr id="2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4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9865" cy="3533775"/>
            <wp:effectExtent l="0" t="0" r="6985" b="0"/>
            <wp:docPr id="3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9865" cy="3847465"/>
            <wp:effectExtent l="0" t="0" r="6985" b="635"/>
            <wp:docPr id="32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5"/>
        </w:numPr>
        <w:ind w:firstLine="960" w:firstLineChars="300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点击页面底部【提交】按钮，完成【网络直播涉税信息报送】业务办理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9865" cy="3655695"/>
            <wp:effectExtent l="0" t="0" r="6985" b="1905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5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641" w:firstLineChars="200"/>
        <w:outlineLvl w:val="1"/>
        <w:rPr>
          <w:rFonts w:hint="default" w:eastAsia="华文仿宋"/>
          <w:sz w:val="32"/>
          <w:lang w:val="en-US" w:eastAsia="zh-Hans"/>
        </w:rPr>
      </w:pPr>
      <w:r>
        <w:rPr>
          <w:rFonts w:hint="eastAsia" w:ascii="华文仿宋" w:hAnsi="华文仿宋" w:eastAsia="华文仿宋" w:cs="华文仿宋"/>
          <w:b/>
          <w:bCs w:val="0"/>
          <w:sz w:val="32"/>
          <w:szCs w:val="32"/>
          <w:lang w:val="en-US" w:eastAsia="zh-CN"/>
        </w:rPr>
        <w:t>网络直播涉税信息变更</w:t>
      </w:r>
    </w:p>
    <w:p>
      <w:pPr>
        <w:numPr>
          <w:ilvl w:val="0"/>
          <w:numId w:val="6"/>
        </w:numPr>
        <w:ind w:firstLine="640" w:firstLineChars="200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对于往期已报送的网络直播涉税信息，新电局支持对其信息进行更正。功能菜单进入</w:t>
      </w:r>
      <w:r>
        <w:rPr>
          <w:rFonts w:hint="eastAsia" w:ascii="华文仿宋" w:hAnsi="华文仿宋" w:eastAsia="华文仿宋" w:cs="华文仿宋"/>
          <w:bCs/>
          <w:sz w:val="32"/>
          <w:szCs w:val="32"/>
        </w:rPr>
        <w:t>【我要办税】-【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互联网平台企业涉税信息报送</w:t>
      </w:r>
      <w:r>
        <w:rPr>
          <w:rFonts w:hint="eastAsia" w:ascii="华文仿宋" w:hAnsi="华文仿宋" w:eastAsia="华文仿宋" w:cs="华文仿宋"/>
          <w:bCs/>
          <w:sz w:val="32"/>
          <w:szCs w:val="32"/>
        </w:rPr>
        <w:t>】-【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网络直播涉税信息报送</w:t>
      </w:r>
      <w:r>
        <w:rPr>
          <w:rFonts w:hint="eastAsia" w:ascii="华文仿宋" w:hAnsi="华文仿宋" w:eastAsia="华文仿宋" w:cs="华文仿宋"/>
          <w:bCs/>
          <w:sz w:val="32"/>
          <w:szCs w:val="32"/>
        </w:rPr>
        <w:t>】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-【网络直播涉税信息变更】功能，系统会自动带出往期已报送的收入所属期列表；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9865" cy="2739390"/>
            <wp:effectExtent l="0" t="0" r="6985" b="3810"/>
            <wp:docPr id="22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本功能支持文件上传和在线填写两种方式进行信息报送：</w:t>
      </w:r>
    </w:p>
    <w:p>
      <w:pPr>
        <w:pStyle w:val="7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 w:val="0"/>
          <w:sz w:val="32"/>
          <w:szCs w:val="32"/>
          <w:lang w:val="en-US" w:eastAsia="zh-CN"/>
        </w:rPr>
        <w:t>文件上传：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适用于报送数据量大，可通过模版填写并上传，以提高办理效率；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9865" cy="3865245"/>
            <wp:effectExtent l="0" t="0" r="6985" b="1905"/>
            <wp:docPr id="33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65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（1）点击【文件上传】按钮，进入文件上传页面</w:t>
      </w:r>
    </w:p>
    <w:p>
      <w:pPr>
        <w:pStyle w:val="7"/>
        <w:ind w:firstLine="960" w:firstLineChars="300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1）点击【下载模版】，可下载模版到本地；</w:t>
      </w:r>
    </w:p>
    <w:p>
      <w:pPr>
        <w:pStyle w:val="7"/>
        <w:ind w:firstLine="960" w:firstLineChars="300"/>
        <w:rPr>
          <w:rFonts w:hint="default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2）按模版填写完成报送信息后，点击【选择文件】，选择本地文件批量上传数据；出于数据传输安全考虑，应对上传的压缩文件进行加密，密码为文件上传页面上随机生成的“文件加密密码”</w:t>
      </w:r>
    </w:p>
    <w:p>
      <w:pPr>
        <w:pStyle w:val="7"/>
        <w:ind w:firstLine="960" w:firstLineChars="300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3）纳税人可通过状态栏判断上传结果（成功/失败）；</w:t>
      </w:r>
    </w:p>
    <w:p>
      <w:pPr>
        <w:pStyle w:val="7"/>
        <w:ind w:firstLine="960" w:firstLineChars="300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4）点击【删除】按钮，删除该条上传记录；</w:t>
      </w:r>
    </w:p>
    <w:p>
      <w:pPr>
        <w:pStyle w:val="7"/>
        <w:ind w:firstLine="960" w:firstLineChars="300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5）对于上传失败的文件，点击【重新上传】，可重新上传文件。</w:t>
      </w:r>
    </w:p>
    <w:p>
      <w:pPr>
        <w:pStyle w:val="7"/>
        <w:ind w:firstLine="960" w:firstLineChars="300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6）点击页面底部【提交】按钮，完成【网络直播涉税信息变更】业务提交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9865" cy="3856355"/>
            <wp:effectExtent l="0" t="0" r="6985" b="1270"/>
            <wp:docPr id="3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5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 w:val="0"/>
          <w:sz w:val="32"/>
          <w:szCs w:val="32"/>
          <w:lang w:val="en-US" w:eastAsia="zh-CN"/>
        </w:rPr>
        <w:t>在线填写：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适用于报送数据量小场景。</w:t>
      </w:r>
    </w:p>
    <w:p>
      <w:pPr>
        <w:pStyle w:val="7"/>
        <w:numPr>
          <w:ilvl w:val="0"/>
          <w:numId w:val="7"/>
        </w:numP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color w:val="auto"/>
          <w:sz w:val="32"/>
          <w:szCs w:val="32"/>
          <w:lang w:val="en-US" w:eastAsia="zh-CN"/>
        </w:rPr>
        <w:t>点击【在线填写】按钮，打开在线填写页面；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both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9865" cy="3830320"/>
            <wp:effectExtent l="0" t="0" r="6985" b="8255"/>
            <wp:docPr id="35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7"/>
        </w:numPr>
        <w:ind w:firstLine="640" w:firstLineChars="200"/>
        <w:rPr>
          <w:rFonts w:hint="eastAsia" w:ascii="华文仿宋" w:hAnsi="华文仿宋" w:eastAsia="华文仿宋" w:cs="华文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color w:val="auto"/>
          <w:sz w:val="32"/>
          <w:szCs w:val="32"/>
          <w:lang w:val="en-US" w:eastAsia="zh-CN"/>
        </w:rPr>
        <w:t>点击【信息变更】按钮，打开弹窗，纳税人可据实进行更正，点击【确定】按钮，新增本次报送数据。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9865" cy="3646805"/>
            <wp:effectExtent l="0" t="0" r="6985" b="1270"/>
            <wp:docPr id="36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9865" cy="3891280"/>
            <wp:effectExtent l="0" t="0" r="6985" b="4445"/>
            <wp:docPr id="37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5"/>
        </w:numPr>
        <w:ind w:firstLine="960" w:firstLineChars="300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点击页面底部【提交】按钮，完成【网络直播涉税信息变更】业务办理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9865" cy="2367915"/>
            <wp:effectExtent l="0" t="0" r="0" b="0"/>
            <wp:docPr id="39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b="3859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641" w:firstLineChars="200"/>
        <w:outlineLvl w:val="1"/>
        <w:rPr>
          <w:rFonts w:hint="default" w:eastAsia="华文仿宋"/>
          <w:sz w:val="32"/>
          <w:lang w:val="en-US" w:eastAsia="zh-Hans"/>
        </w:rPr>
      </w:pPr>
      <w:r>
        <w:rPr>
          <w:rFonts w:hint="eastAsia" w:ascii="华文仿宋" w:hAnsi="华文仿宋" w:eastAsia="华文仿宋" w:cs="华文仿宋"/>
          <w:b/>
          <w:bCs w:val="0"/>
          <w:sz w:val="32"/>
          <w:szCs w:val="32"/>
          <w:lang w:val="en-US" w:eastAsia="zh-CN"/>
        </w:rPr>
        <w:t>网络直播涉税信息作废</w:t>
      </w:r>
    </w:p>
    <w:p>
      <w:pPr>
        <w:pStyle w:val="7"/>
        <w:rPr>
          <w:rFonts w:hint="eastAsia" w:ascii="华文仿宋" w:hAnsi="华文仿宋" w:eastAsia="华文仿宋" w:cs="华文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color w:val="auto"/>
          <w:sz w:val="32"/>
          <w:szCs w:val="32"/>
          <w:lang w:val="en-US" w:eastAsia="zh-CN"/>
        </w:rPr>
        <w:t>若纳税人需作废历史报送信息，功能菜单进入</w:t>
      </w:r>
      <w:r>
        <w:rPr>
          <w:rFonts w:hint="eastAsia" w:ascii="华文仿宋" w:hAnsi="华文仿宋" w:eastAsia="华文仿宋" w:cs="华文仿宋"/>
          <w:bCs/>
          <w:sz w:val="32"/>
          <w:szCs w:val="32"/>
        </w:rPr>
        <w:t>【我要办税】-【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互联网平台企业涉税信息报送</w:t>
      </w:r>
      <w:r>
        <w:rPr>
          <w:rFonts w:hint="eastAsia" w:ascii="华文仿宋" w:hAnsi="华文仿宋" w:eastAsia="华文仿宋" w:cs="华文仿宋"/>
          <w:bCs/>
          <w:sz w:val="32"/>
          <w:szCs w:val="32"/>
        </w:rPr>
        <w:t>】-【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网络直播涉税信息报送</w:t>
      </w:r>
      <w:r>
        <w:rPr>
          <w:rFonts w:hint="eastAsia" w:ascii="华文仿宋" w:hAnsi="华文仿宋" w:eastAsia="华文仿宋" w:cs="华文仿宋"/>
          <w:bCs/>
          <w:sz w:val="32"/>
          <w:szCs w:val="32"/>
        </w:rPr>
        <w:t>】</w:t>
      </w: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-【网络直播涉税信息作废】功能</w:t>
      </w:r>
    </w:p>
    <w:p>
      <w:pPr>
        <w:pStyle w:val="7"/>
        <w:numPr>
          <w:ilvl w:val="0"/>
          <w:numId w:val="0"/>
        </w:numPr>
        <w:ind w:leftChars="100"/>
        <w:rPr>
          <w:rFonts w:hint="eastAsia" w:ascii="华文仿宋" w:hAnsi="华文仿宋" w:eastAsia="华文仿宋" w:cs="华文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color w:val="auto"/>
          <w:sz w:val="32"/>
          <w:szCs w:val="32"/>
          <w:lang w:val="en-US" w:eastAsia="zh-CN"/>
        </w:rPr>
        <w:t>本功能支持文件上传和在线填写两种方式进行信息作废：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9865" cy="2140585"/>
            <wp:effectExtent l="0" t="0" r="0" b="0"/>
            <wp:docPr id="40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rcRect b="452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8"/>
        </w:numPr>
        <w:ind w:left="0" w:leftChars="0" w:firstLine="320" w:firstLineChars="100"/>
        <w:rPr>
          <w:rFonts w:hint="eastAsia" w:ascii="华文仿宋" w:hAnsi="华文仿宋" w:eastAsia="华文仿宋" w:cs="华文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color w:val="auto"/>
          <w:sz w:val="32"/>
          <w:szCs w:val="32"/>
          <w:lang w:val="en-US" w:eastAsia="zh-CN"/>
        </w:rPr>
        <w:t>点击【文件上传】按钮，交互同【网络直播涉税信息报送】功能。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9865" cy="3777615"/>
            <wp:effectExtent l="0" t="0" r="6985" b="3810"/>
            <wp:docPr id="41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7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8"/>
        </w:numPr>
        <w:ind w:left="0" w:leftChars="0" w:firstLine="320" w:firstLineChars="100"/>
        <w:rPr>
          <w:rFonts w:hint="eastAsia" w:ascii="华文仿宋" w:hAnsi="华文仿宋" w:eastAsia="华文仿宋" w:cs="华文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color w:val="auto"/>
          <w:sz w:val="32"/>
          <w:szCs w:val="32"/>
          <w:lang w:val="en-US" w:eastAsia="zh-CN"/>
        </w:rPr>
        <w:t>点击【在线填写】按钮，进入在线填写页面；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9865" cy="3917315"/>
            <wp:effectExtent l="0" t="0" r="6985" b="6985"/>
            <wp:docPr id="42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17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9"/>
        </w:numPr>
        <w:ind w:leftChars="100"/>
        <w:rPr>
          <w:rFonts w:hint="eastAsia" w:ascii="华文仿宋" w:hAnsi="华文仿宋" w:eastAsia="华文仿宋" w:cs="华文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color w:val="auto"/>
          <w:sz w:val="32"/>
          <w:szCs w:val="32"/>
          <w:lang w:val="en-US" w:eastAsia="zh-CN"/>
        </w:rPr>
        <w:t>点击【新增作废信息】按钮，进入信息作废页面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9865" cy="3394075"/>
            <wp:effectExtent l="0" t="0" r="6985" b="6350"/>
            <wp:docPr id="43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9"/>
        </w:numPr>
        <w:ind w:leftChars="100"/>
        <w:rPr>
          <w:rFonts w:hint="eastAsia" w:ascii="华文仿宋" w:hAnsi="华文仿宋" w:eastAsia="华文仿宋" w:cs="华文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color w:val="auto"/>
          <w:sz w:val="32"/>
          <w:szCs w:val="32"/>
          <w:lang w:val="en-US" w:eastAsia="zh-CN"/>
        </w:rPr>
        <w:t>纳税人需要根据查询条件，对需作废信息进行查询，输入查询条件后，点击【查询】按钮，完成查询动作；点击【重置】按钮，清空查询条件；</w:t>
      </w:r>
    </w:p>
    <w:p>
      <w:pPr>
        <w:pStyle w:val="7"/>
        <w:numPr>
          <w:ilvl w:val="0"/>
          <w:numId w:val="9"/>
        </w:numPr>
        <w:ind w:leftChars="100"/>
        <w:rPr>
          <w:rFonts w:hint="eastAsia" w:ascii="华文仿宋" w:hAnsi="华文仿宋" w:eastAsia="华文仿宋" w:cs="华文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color w:val="auto"/>
          <w:sz w:val="32"/>
          <w:szCs w:val="32"/>
          <w:lang w:val="en-US" w:eastAsia="zh-CN"/>
        </w:rPr>
        <w:t>对查询结果，可按需修改信息后，点击【暂存】按钮，对修改信息进行保存，并跳转回在线填写主页面；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9865" cy="3917315"/>
            <wp:effectExtent l="0" t="0" r="6985" b="6985"/>
            <wp:docPr id="44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17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8"/>
        </w:numPr>
        <w:ind w:left="0" w:leftChars="0" w:firstLine="320" w:firstLineChars="100"/>
        <w:rPr>
          <w:rFonts w:hint="eastAsia" w:ascii="华文仿宋" w:hAnsi="华文仿宋" w:eastAsia="华文仿宋" w:cs="华文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color w:val="auto"/>
          <w:sz w:val="32"/>
          <w:szCs w:val="32"/>
          <w:lang w:val="en-US" w:eastAsia="zh-CN"/>
        </w:rPr>
        <w:t>点击页面底部【提交】按钮，完成【网络直播涉税信息作废】业务提交。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9865" cy="3507105"/>
            <wp:effectExtent l="0" t="0" r="6985" b="7620"/>
            <wp:docPr id="45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9865" cy="2207895"/>
            <wp:effectExtent l="0" t="0" r="0" b="0"/>
            <wp:docPr id="46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rcRect b="370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641" w:firstLineChars="200"/>
        <w:outlineLvl w:val="1"/>
        <w:rPr>
          <w:rFonts w:hint="default" w:eastAsia="华文仿宋"/>
          <w:b/>
          <w:bCs/>
          <w:sz w:val="32"/>
          <w:lang w:val="en-US" w:eastAsia="zh-CN"/>
        </w:rPr>
      </w:pPr>
      <w:r>
        <w:rPr>
          <w:rFonts w:hint="eastAsia" w:eastAsia="华文仿宋"/>
          <w:b/>
          <w:bCs/>
          <w:sz w:val="32"/>
          <w:lang w:val="en-US" w:eastAsia="zh-CN"/>
        </w:rPr>
        <w:t>网络直播涉税信息报送进度情况查询</w:t>
      </w:r>
    </w:p>
    <w:p>
      <w:pPr>
        <w:pStyle w:val="7"/>
        <w:numPr>
          <w:ilvl w:val="0"/>
          <w:numId w:val="0"/>
        </w:numPr>
        <w:ind w:firstLine="640" w:firstLineChars="200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当纳税人完成报送后，可通过【网络直播涉税信息报送进度情况查询】功能查询当前信息报送进度详情。</w:t>
      </w:r>
    </w:p>
    <w:p>
      <w:pPr>
        <w:pStyle w:val="7"/>
        <w:numPr>
          <w:ilvl w:val="0"/>
          <w:numId w:val="0"/>
        </w:numPr>
        <w:ind w:firstLine="640" w:firstLineChars="200"/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菜单进入功能主页面，系统自动带出历史报送情况列表页，并支持通过查询条件（</w:t>
      </w:r>
      <w:bookmarkStart w:id="4" w:name="_GoBack"/>
      <w:bookmarkEnd w:id="4"/>
      <w:r>
        <w:rPr>
          <w:rFonts w:hint="eastAsia" w:ascii="华文仿宋" w:hAnsi="华文仿宋" w:eastAsia="华文仿宋" w:cs="华文仿宋"/>
          <w:bCs/>
          <w:sz w:val="32"/>
          <w:szCs w:val="32"/>
          <w:lang w:val="en-US" w:eastAsia="zh-CN"/>
        </w:rPr>
        <w:t>事项名称、收入所属期、处理状态）精准搜索。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10" w:lineRule="atLeast"/>
        <w:ind w:left="0" w:right="0"/>
        <w:jc w:val="center"/>
      </w:pPr>
      <w:r>
        <w:drawing>
          <wp:inline distT="0" distB="0" distL="114300" distR="114300">
            <wp:extent cx="5269865" cy="2783205"/>
            <wp:effectExtent l="0" t="0" r="6985" b="7620"/>
            <wp:docPr id="30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5A">
      <wne:fci wne:fciName="InsertCaption" wne:swArg="0000"/>
    </wne:keymap>
    <wne:keymap wne:kcmPrimary="0458">
      <wne:fci wne:fciName="CenterPara" wne:swArg="0000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ongti SC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10CA24"/>
    <w:multiLevelType w:val="singleLevel"/>
    <w:tmpl w:val="9010CA24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B5178998"/>
    <w:multiLevelType w:val="singleLevel"/>
    <w:tmpl w:val="B517899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C2B6EFAD"/>
    <w:multiLevelType w:val="singleLevel"/>
    <w:tmpl w:val="C2B6EFAD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CE663C7C"/>
    <w:multiLevelType w:val="singleLevel"/>
    <w:tmpl w:val="CE663C7C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0249F0E9"/>
    <w:multiLevelType w:val="singleLevel"/>
    <w:tmpl w:val="0249F0E9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164A502E"/>
    <w:multiLevelType w:val="singleLevel"/>
    <w:tmpl w:val="164A502E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33634ADC"/>
    <w:multiLevelType w:val="singleLevel"/>
    <w:tmpl w:val="33634ADC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56234BA1"/>
    <w:multiLevelType w:val="singleLevel"/>
    <w:tmpl w:val="56234BA1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7C1DA0EF"/>
    <w:multiLevelType w:val="singleLevel"/>
    <w:tmpl w:val="7C1DA0EF"/>
    <w:lvl w:ilvl="0" w:tentative="0">
      <w:start w:val="1"/>
      <w:numFmt w:val="chineseCounting"/>
      <w:suff w:val="nothing"/>
      <w:lvlText w:val="%1、"/>
      <w:lvlJc w:val="left"/>
      <w:pPr>
        <w:ind w:left="-13"/>
      </w:pPr>
      <w:rPr>
        <w:rFonts w:hint="eastAsia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7"/>
  </w:num>
  <w:num w:numId="5">
    <w:abstractNumId w:val="0"/>
  </w:num>
  <w:num w:numId="6">
    <w:abstractNumId w:val="5"/>
  </w:num>
  <w:num w:numId="7">
    <w:abstractNumId w:val="4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81AD5"/>
    <w:rsid w:val="03236F11"/>
    <w:rsid w:val="035869D6"/>
    <w:rsid w:val="041324C3"/>
    <w:rsid w:val="04C9670A"/>
    <w:rsid w:val="05AB2670"/>
    <w:rsid w:val="0626457C"/>
    <w:rsid w:val="06BF1771"/>
    <w:rsid w:val="073E4AE3"/>
    <w:rsid w:val="08E9652E"/>
    <w:rsid w:val="0937399A"/>
    <w:rsid w:val="0A575EC2"/>
    <w:rsid w:val="0A8455AD"/>
    <w:rsid w:val="0C982987"/>
    <w:rsid w:val="0CA5155E"/>
    <w:rsid w:val="0D9D2CB0"/>
    <w:rsid w:val="0EEB027E"/>
    <w:rsid w:val="10F80C5C"/>
    <w:rsid w:val="13BD57E9"/>
    <w:rsid w:val="17E423BC"/>
    <w:rsid w:val="18A1732B"/>
    <w:rsid w:val="18F6197A"/>
    <w:rsid w:val="19D949AC"/>
    <w:rsid w:val="1C4E5A1B"/>
    <w:rsid w:val="1E0349E4"/>
    <w:rsid w:val="1F6A0090"/>
    <w:rsid w:val="20A20EA6"/>
    <w:rsid w:val="22B02197"/>
    <w:rsid w:val="24DF71EC"/>
    <w:rsid w:val="25BB5F91"/>
    <w:rsid w:val="261C45E5"/>
    <w:rsid w:val="26E53088"/>
    <w:rsid w:val="26F31C7D"/>
    <w:rsid w:val="27BC0441"/>
    <w:rsid w:val="2ACE1697"/>
    <w:rsid w:val="2B0E053A"/>
    <w:rsid w:val="2BDC77C3"/>
    <w:rsid w:val="2DB00813"/>
    <w:rsid w:val="2ED8717E"/>
    <w:rsid w:val="2F8A0D62"/>
    <w:rsid w:val="33D75E9F"/>
    <w:rsid w:val="351741B6"/>
    <w:rsid w:val="35B92B67"/>
    <w:rsid w:val="361E0B41"/>
    <w:rsid w:val="36D80507"/>
    <w:rsid w:val="388F6D48"/>
    <w:rsid w:val="39256C90"/>
    <w:rsid w:val="3CD815C8"/>
    <w:rsid w:val="3CE4215B"/>
    <w:rsid w:val="3D2F28A7"/>
    <w:rsid w:val="43B018C3"/>
    <w:rsid w:val="484F3DFE"/>
    <w:rsid w:val="4C934A70"/>
    <w:rsid w:val="4E61189A"/>
    <w:rsid w:val="4E952D74"/>
    <w:rsid w:val="4F2F32C5"/>
    <w:rsid w:val="4F9B6D34"/>
    <w:rsid w:val="4FC247F1"/>
    <w:rsid w:val="51092D1E"/>
    <w:rsid w:val="513E6175"/>
    <w:rsid w:val="53FD2E9A"/>
    <w:rsid w:val="546A790B"/>
    <w:rsid w:val="54DF7402"/>
    <w:rsid w:val="56157F1F"/>
    <w:rsid w:val="57686C8A"/>
    <w:rsid w:val="58D2260D"/>
    <w:rsid w:val="593B747A"/>
    <w:rsid w:val="594D5B91"/>
    <w:rsid w:val="59EB3918"/>
    <w:rsid w:val="5AF20A6F"/>
    <w:rsid w:val="5E2733FB"/>
    <w:rsid w:val="5E2D011F"/>
    <w:rsid w:val="6001764F"/>
    <w:rsid w:val="6041084F"/>
    <w:rsid w:val="61935121"/>
    <w:rsid w:val="63C254E8"/>
    <w:rsid w:val="643E62B8"/>
    <w:rsid w:val="66713FE1"/>
    <w:rsid w:val="66927C6B"/>
    <w:rsid w:val="67780C77"/>
    <w:rsid w:val="68563E6F"/>
    <w:rsid w:val="68D825A1"/>
    <w:rsid w:val="6A24742D"/>
    <w:rsid w:val="6A507989"/>
    <w:rsid w:val="6EB83BFB"/>
    <w:rsid w:val="6EDD1729"/>
    <w:rsid w:val="6FE36B37"/>
    <w:rsid w:val="70D17A4E"/>
    <w:rsid w:val="725952D6"/>
    <w:rsid w:val="72C166C9"/>
    <w:rsid w:val="750F0B96"/>
    <w:rsid w:val="758C63E9"/>
    <w:rsid w:val="75F3585D"/>
    <w:rsid w:val="77534E09"/>
    <w:rsid w:val="78814291"/>
    <w:rsid w:val="795849ED"/>
    <w:rsid w:val="7C594C70"/>
    <w:rsid w:val="7C991697"/>
    <w:rsid w:val="7F5259A6"/>
    <w:rsid w:val="7FA04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Lines="0" w:beforeAutospacing="0" w:afterLines="0" w:afterAutospacing="0" w:line="240" w:lineRule="auto"/>
      <w:outlineLvl w:val="1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  <w:rPr>
      <w:rFonts w:ascii="Times New Roman" w:hAnsi="Times New Roman" w:cs="Calibri"/>
      <w:szCs w:val="21"/>
    </w:rPr>
  </w:style>
  <w:style w:type="paragraph" w:styleId="4">
    <w:name w:val="Normal (Web)"/>
    <w:basedOn w:val="1"/>
    <w:qFormat/>
    <w:uiPriority w:val="0"/>
    <w:rPr>
      <w:sz w:val="24"/>
    </w:rPr>
  </w:style>
  <w:style w:type="paragraph" w:customStyle="1" w:styleId="7">
    <w:name w:val="Normal Indent1"/>
    <w:basedOn w:val="2"/>
    <w:qFormat/>
    <w:uiPriority w:val="0"/>
    <w:pPr>
      <w:spacing w:line="360" w:lineRule="auto"/>
      <w:ind w:firstLine="883" w:firstLineChars="200"/>
    </w:pPr>
    <w:rPr>
      <w:rFonts w:ascii="Songti SC" w:hAnsi="Songti SC" w:eastAsia="宋体" w:cs="Songti SC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microsoft.com/office/2006/relationships/keyMapCustomizations" Target="customizations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2140</Words>
  <Characters>2223</Characters>
  <Lines>0</Lines>
  <Paragraphs>0</Paragraphs>
  <TotalTime>14</TotalTime>
  <ScaleCrop>false</ScaleCrop>
  <LinksUpToDate>false</LinksUpToDate>
  <CharactersWithSpaces>2224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2024-05-28T05:12:00Z</dcterms:created>
  <dc:creator>16192</dc:creator>
  <cp:lastModifiedBy>陈丹婷</cp:lastModifiedBy>
  <dcterms:modified xsi:type="dcterms:W3CDTF">2025-07-15T09:41:43Z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  <property fmtid="{D5CDD505-2E9C-101B-9397-08002B2CF9AE}" pid="3" name="ICV">
    <vt:lpwstr>DC52ECE7B4544FEC8381F6F44AD508A2_13</vt:lpwstr>
  </property>
  <property fmtid="{D5CDD505-2E9C-101B-9397-08002B2CF9AE}" pid="4" name="KSOTemplateDocerSaveRecord">
    <vt:lpwstr>eyJoZGlkIjoiMzEwNTM5NzYwMDRjMzkwZTVkZjY2ODkwMGIxNGU0OTUiLCJ1c2VySWQiOiI5MDg4ODM1MDMifQ==</vt:lpwstr>
  </property>
</Properties>
</file>