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2" w:firstLineChars="200"/>
        <w:jc w:val="center"/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</w:rPr>
      </w:pPr>
      <w:bookmarkStart w:id="0" w:name="_GoBack"/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税务证明事项告知承诺书</w:t>
      </w:r>
    </w:p>
    <w:bookmarkEnd w:id="0"/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center"/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b w:val="0"/>
          <w:bCs w:val="0"/>
          <w:kern w:val="2"/>
          <w:sz w:val="28"/>
          <w:szCs w:val="28"/>
          <w:lang w:val="en-US" w:eastAsia="zh-CN" w:bidi="ar"/>
        </w:rPr>
        <w:t>（适用于对申报享受减征契税政策需提供的“家庭成员信息证明”“家庭住房情况书面查询结果”实行告知承诺制）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2" w:firstLineChars="200"/>
        <w:jc w:val="both"/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一、税务机关告知事项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2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（一）证明义务及证明内容：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个人购买家庭唯一住房、第二套住房，以及棚户区被征收人首次购买改造安置住房，申报享受减征契税政策时，根据《中华人民共和国税收征收管理法》及其实施细则等法律法规规定，需提供出生医学证明、户口簿、结婚证（已婚的提供）等家庭成员信息证明，证明家庭成员情况。并根据纳税人申请或授权，由房地产主管部门出具家庭住房情况书面查询结果，证明纳税人家庭住房情况符合享受减征契税政策的条件。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2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（二）承诺方式：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纳税人申报享受减征契税政策时，应申请或授权相关部门查询家庭成员信息和家庭住房情况，具备查询条件的，税务机关取得相关部门传递的信息；暂不具备查询条件的，纳税人签署《税务证明事项告知承诺书》，税务机关不再要求提供家庭成员信息证明、家庭住房情况书面查询结果。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2" w:firstLineChars="200"/>
        <w:jc w:val="both"/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（三）法律责任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纳税人实际情况与承诺内容不符的，将根据具体情形承担下列法律责任：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1.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造成少缴税款的，税务机关依法追征税款、加收滞纳金；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2.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涉嫌偷逃税款等违法行为的，由税务机关依法查处；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3.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对承诺不实的，税务机关依法处理处罚的同时，在处理处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罚决定书等具有法律效力的税务文书中记载虚假承诺事实，以上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述文书为依据，认定虚假承诺行为；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4.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涉嫌犯罪的，税务机关依法移送司法机关追究刑事责任。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2" w:firstLineChars="200"/>
        <w:jc w:val="both"/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二、纳税人承诺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本人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__________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（身份证件类型：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________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证件号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码：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________________________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）就办理申报享受减征契税政策事项，作出以下承诺：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2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（一）（□对家庭成员情况进行承诺填写该项）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本人家庭成员信息如下：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default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配偶姓名：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        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身份证件号码：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__________________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default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未成年子女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1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姓名：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身份证件号码：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__________________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未成年子女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2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姓名：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身份证件号码：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__________________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上述信息真实、准确。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2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（二）（□对家庭住房情况进行承诺填写该项）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本人现购买位于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_______________________________________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房产作为家庭住房，符合如下条件（请选择）：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□个人购买家庭（成员范围包括购房人、配偶以及未成年子女，下同）唯一住房，面积为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140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平方米及以下；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□个人购买家庭唯一住房，面积为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140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平方米以上；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□个人购买家庭第二套住房，面积为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140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平方米及以下；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□个人购买家庭第二套住房，面积为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140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平方米以上；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上述信息真实、准确。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（三）已知晓本告知承诺书税务机关告知事项。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（四）愿意承担不实承诺的法律责任。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（五）上述承诺是本人真实意思表示。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center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                      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纳税人：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880" w:firstLineChars="21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日</w:t>
      </w:r>
    </w:p>
    <w:p>
      <w:pPr>
        <w:pStyle w:val="3"/>
        <w:keepNext w:val="0"/>
        <w:keepLines w:val="0"/>
        <w:widowControl w:val="0"/>
        <w:suppressLineNumbers w:val="0"/>
        <w:snapToGrid w:val="0"/>
        <w:spacing w:before="0" w:beforeAutospacing="1" w:after="120" w:afterLines="0" w:afterAutospacing="0" w:line="360" w:lineRule="auto"/>
        <w:ind w:left="0" w:right="0" w:firstLine="560" w:firstLineChars="200"/>
        <w:jc w:val="both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（本承诺书一式两份，税务机关与纳税人各留存一份）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FA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keepNext w:val="0"/>
      <w:keepLines w:val="0"/>
      <w:widowControl w:val="0"/>
      <w:suppressLineNumbers w:val="0"/>
      <w:spacing w:after="120" w:afterLines="0" w:afterAutospacing="0" w:line="360" w:lineRule="auto"/>
      <w:ind w:firstLine="562" w:firstLineChars="200"/>
      <w:jc w:val="both"/>
    </w:pPr>
    <w:rPr>
      <w:rFonts w:hint="default" w:ascii="Times New Roman" w:hAnsi="Times New Roman" w:eastAsia="仿宋_GB2312" w:cs="Times New Roman"/>
      <w:kern w:val="2"/>
      <w:sz w:val="28"/>
      <w:szCs w:val="28"/>
      <w:lang w:val="en-US" w:eastAsia="zh-CN" w:bidi="ar"/>
    </w:rPr>
  </w:style>
  <w:style w:type="paragraph" w:styleId="3">
    <w:name w:val="Normal (Web)"/>
    <w:basedOn w:val="1"/>
    <w:uiPriority w:val="0"/>
    <w:rPr>
      <w:sz w:val="24"/>
    </w:rPr>
  </w:style>
  <w:style w:type="character" w:customStyle="1" w:styleId="6">
    <w:name w:val="10"/>
    <w:basedOn w:val="5"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2026-06-30T02:27:00Z</dcterms:created>
  <dc:creator>Administrator</dc:creator>
  <cp:lastModifiedBy>谢郑</cp:lastModifiedBy>
  <dcterms:modified xsi:type="dcterms:W3CDTF">2026-06-30T02:29:39Z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