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黑体" w:hAnsi="黑体" w:eastAsia="黑体" w:cs="黑体"/>
          <w:sz w:val="32"/>
          <w:szCs w:val="32"/>
          <w:lang w:val="en-US" w:eastAsia="zh-CN"/>
        </w:rPr>
      </w:pPr>
      <w:bookmarkStart w:id="7" w:name="_GoBack"/>
      <w:bookmarkEnd w:id="7"/>
      <w:bookmarkStart w:id="0" w:name="_Toc36150226"/>
      <w:bookmarkStart w:id="1" w:name="_Toc38464374"/>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增值税专用发票电子化试点工作</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受票方取得发票操作指引</w:t>
      </w:r>
    </w:p>
    <w:p>
      <w:pPr>
        <w:widowControl/>
        <w:overflowPunct w:val="0"/>
        <w:autoSpaceDE w:val="0"/>
        <w:autoSpaceDN w:val="0"/>
        <w:adjustRightInd w:val="0"/>
        <w:spacing w:line="360" w:lineRule="auto"/>
        <w:ind w:firstLine="640" w:firstLineChars="200"/>
        <w:textAlignment w:val="baseline"/>
        <w:rPr>
          <w:rFonts w:hint="eastAsia" w:ascii="仿宋_GB2312" w:eastAsia="仿宋_GB2312"/>
          <w:sz w:val="32"/>
          <w:szCs w:val="36"/>
        </w:rPr>
      </w:pP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为保障增值税电子专用发票（以下简称电子专票）</w:t>
      </w:r>
      <w:r>
        <w:rPr>
          <w:rFonts w:hint="eastAsia" w:ascii="仿宋_GB2312" w:eastAsia="仿宋_GB2312"/>
          <w:sz w:val="32"/>
          <w:szCs w:val="36"/>
          <w:lang w:eastAsia="zh-CN"/>
        </w:rPr>
        <w:t>广东</w:t>
      </w:r>
      <w:r>
        <w:rPr>
          <w:rFonts w:hint="eastAsia" w:ascii="仿宋_GB2312" w:eastAsia="仿宋_GB2312"/>
          <w:sz w:val="32"/>
          <w:szCs w:val="36"/>
        </w:rPr>
        <w:t>试点工作顺利开展，确保受票方顺利取得电子专票，特制定本操作指引。</w:t>
      </w:r>
    </w:p>
    <w:p>
      <w:pPr>
        <w:rPr>
          <w:rFonts w:ascii="黑体" w:hAnsi="黑体" w:eastAsia="黑体"/>
          <w:sz w:val="32"/>
          <w:szCs w:val="36"/>
        </w:rPr>
      </w:pPr>
      <w:r>
        <w:rPr>
          <w:rFonts w:hint="eastAsia" w:ascii="黑体" w:hAnsi="黑体" w:eastAsia="黑体"/>
          <w:sz w:val="32"/>
          <w:szCs w:val="36"/>
        </w:rPr>
        <w:t>一、取得途径</w:t>
      </w:r>
    </w:p>
    <w:p>
      <w:pPr>
        <w:rPr>
          <w:rFonts w:ascii="楷体_GB2312" w:hAnsi="黑体" w:eastAsia="楷体_GB2312"/>
          <w:sz w:val="32"/>
          <w:szCs w:val="36"/>
        </w:rPr>
      </w:pPr>
      <w:r>
        <w:rPr>
          <w:rFonts w:hint="eastAsia" w:ascii="楷体_GB2312" w:hAnsi="黑体" w:eastAsia="楷体_GB2312"/>
          <w:sz w:val="32"/>
          <w:szCs w:val="36"/>
        </w:rPr>
        <w:t>（一）开票软件</w:t>
      </w:r>
    </w:p>
    <w:p>
      <w:pPr>
        <w:rPr>
          <w:rFonts w:ascii="楷体_GB2312" w:hAnsi="黑体" w:eastAsia="楷体_GB2312"/>
          <w:sz w:val="32"/>
          <w:szCs w:val="36"/>
        </w:rPr>
      </w:pPr>
      <w:r>
        <w:rPr>
          <w:rFonts w:hint="eastAsia" w:ascii="楷体_GB2312" w:hAnsi="黑体" w:eastAsia="楷体_GB2312"/>
          <w:sz w:val="32"/>
          <w:szCs w:val="36"/>
        </w:rPr>
        <w:t>（二）增值税综合服务平台</w:t>
      </w:r>
    </w:p>
    <w:p>
      <w:pPr>
        <w:rPr>
          <w:rFonts w:hint="eastAsia" w:ascii="楷体_GB2312" w:hAnsi="黑体" w:eastAsia="楷体_GB2312"/>
          <w:sz w:val="32"/>
          <w:szCs w:val="36"/>
        </w:rPr>
      </w:pPr>
      <w:r>
        <w:rPr>
          <w:rFonts w:hint="eastAsia" w:ascii="楷体_GB2312" w:hAnsi="黑体" w:eastAsia="楷体_GB2312"/>
          <w:sz w:val="32"/>
          <w:szCs w:val="36"/>
        </w:rPr>
        <w:t>（三）发票查验平台</w:t>
      </w:r>
    </w:p>
    <w:p>
      <w:pPr>
        <w:rPr>
          <w:rFonts w:ascii="黑体" w:hAnsi="黑体" w:eastAsia="黑体"/>
          <w:sz w:val="32"/>
          <w:szCs w:val="36"/>
        </w:rPr>
      </w:pPr>
      <w:r>
        <w:rPr>
          <w:rFonts w:hint="eastAsia" w:ascii="黑体" w:hAnsi="黑体" w:eastAsia="黑体"/>
          <w:sz w:val="32"/>
          <w:szCs w:val="36"/>
        </w:rPr>
        <w:t>二、操作说明</w:t>
      </w:r>
    </w:p>
    <w:p>
      <w:pPr>
        <w:rPr>
          <w:rFonts w:ascii="楷体_GB2312" w:hAnsi="黑体" w:eastAsia="楷体_GB2312"/>
          <w:sz w:val="32"/>
          <w:szCs w:val="36"/>
        </w:rPr>
      </w:pPr>
      <w:r>
        <w:rPr>
          <w:rFonts w:hint="eastAsia" w:ascii="楷体_GB2312" w:hAnsi="黑体" w:eastAsia="楷体_GB2312"/>
          <w:sz w:val="32"/>
          <w:szCs w:val="36"/>
        </w:rPr>
        <w:t>（一）开票软件</w:t>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打开税务</w:t>
      </w:r>
      <w:r>
        <w:rPr>
          <w:rFonts w:ascii="仿宋_GB2312" w:eastAsia="仿宋_GB2312"/>
          <w:sz w:val="32"/>
          <w:szCs w:val="36"/>
        </w:rPr>
        <w:t>UKey</w:t>
      </w:r>
      <w:r>
        <w:rPr>
          <w:rFonts w:hint="eastAsia" w:ascii="仿宋_GB2312" w:eastAsia="仿宋_GB2312"/>
          <w:sz w:val="32"/>
          <w:szCs w:val="36"/>
        </w:rPr>
        <w:t>开票软件，点击“发票管理</w:t>
      </w:r>
      <w:r>
        <w:rPr>
          <w:rFonts w:ascii="仿宋_GB2312" w:eastAsia="仿宋_GB2312"/>
          <w:sz w:val="32"/>
          <w:szCs w:val="36"/>
        </w:rPr>
        <w:t>-</w:t>
      </w:r>
      <w:r>
        <w:rPr>
          <w:rFonts w:hint="eastAsia" w:ascii="仿宋_GB2312" w:eastAsia="仿宋_GB2312"/>
          <w:sz w:val="32"/>
          <w:szCs w:val="36"/>
        </w:rPr>
        <w:t>发票填开管理</w:t>
      </w:r>
      <w:r>
        <w:rPr>
          <w:rFonts w:ascii="仿宋_GB2312" w:eastAsia="仿宋_GB2312"/>
          <w:sz w:val="32"/>
          <w:szCs w:val="36"/>
        </w:rPr>
        <w:t>-</w:t>
      </w:r>
      <w:r>
        <w:rPr>
          <w:rFonts w:hint="eastAsia" w:ascii="仿宋_GB2312" w:eastAsia="仿宋_GB2312"/>
          <w:sz w:val="32"/>
          <w:szCs w:val="36"/>
        </w:rPr>
        <w:t>普通发票电子版填开”菜单项，票面填写完成后点击【开具】按钮，开具成功提示如</w:t>
      </w:r>
      <w:r>
        <w:rPr>
          <w:rFonts w:ascii="仿宋_GB2312" w:eastAsia="仿宋_GB2312"/>
          <w:sz w:val="32"/>
          <w:szCs w:val="36"/>
        </w:rPr>
        <w:fldChar w:fldCharType="begin"/>
      </w:r>
      <w:r>
        <w:rPr>
          <w:rFonts w:ascii="仿宋_GB2312" w:eastAsia="仿宋_GB2312"/>
          <w:sz w:val="32"/>
          <w:szCs w:val="36"/>
        </w:rPr>
        <w:instrText xml:space="preserve"> </w:instrText>
      </w:r>
      <w:r>
        <w:rPr>
          <w:rFonts w:hint="eastAsia" w:ascii="仿宋_GB2312" w:eastAsia="仿宋_GB2312"/>
          <w:sz w:val="32"/>
          <w:szCs w:val="36"/>
        </w:rPr>
        <w:instrText xml:space="preserve">REF _Ref50124956 \h</w:instrText>
      </w:r>
      <w:r>
        <w:rPr>
          <w:rFonts w:ascii="仿宋_GB2312" w:eastAsia="仿宋_GB2312"/>
          <w:sz w:val="32"/>
          <w:szCs w:val="36"/>
        </w:rPr>
        <w:instrText xml:space="preserve"> </w:instrText>
      </w:r>
      <w:r>
        <w:rPr>
          <w:rFonts w:ascii="仿宋_GB2312" w:eastAsia="仿宋_GB2312"/>
          <w:sz w:val="32"/>
          <w:szCs w:val="36"/>
        </w:rPr>
        <w:fldChar w:fldCharType="separate"/>
      </w:r>
      <w:r>
        <w:rPr>
          <w:rFonts w:hint="eastAsia" w:ascii="仿宋_GB2312" w:eastAsia="仿宋_GB2312"/>
          <w:sz w:val="32"/>
          <w:szCs w:val="32"/>
        </w:rPr>
        <w:t>图 1</w:t>
      </w:r>
      <w:r>
        <w:rPr>
          <w:rFonts w:ascii="仿宋_GB2312" w:eastAsia="仿宋_GB2312"/>
          <w:sz w:val="32"/>
          <w:szCs w:val="36"/>
        </w:rPr>
        <w:fldChar w:fldCharType="end"/>
      </w:r>
      <w:r>
        <w:rPr>
          <w:rFonts w:hint="eastAsia" w:ascii="仿宋_GB2312" w:eastAsia="仿宋_GB2312"/>
          <w:sz w:val="32"/>
          <w:szCs w:val="36"/>
        </w:rPr>
        <w:t>所示。</w:t>
      </w:r>
    </w:p>
    <w:p>
      <w:pPr>
        <w:keepNext/>
        <w:jc w:val="center"/>
      </w:pPr>
      <w:r>
        <w:rPr>
          <w:rFonts w:hint="eastAsia"/>
        </w:rPr>
        <w:drawing>
          <wp:inline distT="0" distB="0" distL="114300" distR="114300">
            <wp:extent cx="2794000" cy="1593850"/>
            <wp:effectExtent l="19050" t="19050" r="25400" b="25400"/>
            <wp:docPr id="96" name="图片 96" descr="开具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开具成功"/>
                    <pic:cNvPicPr>
                      <a:picLocks noChangeAspect="1"/>
                    </pic:cNvPicPr>
                  </pic:nvPicPr>
                  <pic:blipFill>
                    <a:blip r:embed="rId5"/>
                    <a:stretch>
                      <a:fillRect/>
                    </a:stretch>
                  </pic:blipFill>
                  <pic:spPr>
                    <a:xfrm>
                      <a:off x="0" y="0"/>
                      <a:ext cx="2794000" cy="1593850"/>
                    </a:xfrm>
                    <a:prstGeom prst="rect">
                      <a:avLst/>
                    </a:prstGeom>
                    <a:ln>
                      <a:solidFill>
                        <a:schemeClr val="tx1"/>
                      </a:solidFill>
                    </a:ln>
                  </pic:spPr>
                </pic:pic>
              </a:graphicData>
            </a:graphic>
          </wp:inline>
        </w:drawing>
      </w:r>
    </w:p>
    <w:p>
      <w:pPr>
        <w:pStyle w:val="11"/>
        <w:ind w:firstLine="640"/>
        <w:jc w:val="center"/>
        <w:rPr>
          <w:rFonts w:hint="eastAsia" w:ascii="仿宋_GB2312" w:eastAsia="仿宋_GB2312"/>
          <w:sz w:val="32"/>
          <w:szCs w:val="32"/>
        </w:rPr>
      </w:pPr>
      <w:bookmarkStart w:id="2" w:name="_Ref50124956"/>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1</w:t>
      </w:r>
      <w:r>
        <w:rPr>
          <w:rFonts w:hint="eastAsia" w:ascii="仿宋_GB2312" w:eastAsia="仿宋_GB2312"/>
          <w:sz w:val="32"/>
          <w:szCs w:val="32"/>
        </w:rPr>
        <w:fldChar w:fldCharType="end"/>
      </w:r>
      <w:bookmarkEnd w:id="2"/>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点击【确定】按钮，返回发票开具页面，可继续填开下一张发票。</w:t>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点击【二维码】按钮，会弹出二维码框，</w:t>
      </w:r>
      <w:r>
        <w:rPr>
          <w:rFonts w:ascii="仿宋_GB2312" w:eastAsia="仿宋_GB2312"/>
          <w:sz w:val="32"/>
          <w:szCs w:val="36"/>
        </w:rPr>
        <w:t>如</w:t>
      </w:r>
      <w:r>
        <w:rPr>
          <w:rFonts w:ascii="仿宋_GB2312" w:eastAsia="仿宋_GB2312"/>
          <w:sz w:val="32"/>
          <w:szCs w:val="36"/>
        </w:rPr>
        <w:fldChar w:fldCharType="begin"/>
      </w:r>
      <w:r>
        <w:rPr>
          <w:rFonts w:ascii="仿宋_GB2312" w:eastAsia="仿宋_GB2312"/>
          <w:sz w:val="32"/>
          <w:szCs w:val="36"/>
        </w:rPr>
        <w:instrText xml:space="preserve"> REF _Ref20746143 \h  \* MERGEFORMAT </w:instrText>
      </w:r>
      <w:r>
        <w:rPr>
          <w:rFonts w:ascii="仿宋_GB2312" w:eastAsia="仿宋_GB2312"/>
          <w:sz w:val="32"/>
          <w:szCs w:val="36"/>
        </w:rPr>
        <w:fldChar w:fldCharType="separate"/>
      </w:r>
      <w:r>
        <w:rPr>
          <w:rFonts w:ascii="仿宋_GB2312" w:eastAsia="仿宋_GB2312"/>
          <w:sz w:val="32"/>
          <w:szCs w:val="36"/>
        </w:rPr>
        <w:fldChar w:fldCharType="end"/>
      </w:r>
      <w:r>
        <w:rPr>
          <w:rFonts w:ascii="仿宋_GB2312" w:eastAsia="仿宋_GB2312"/>
          <w:sz w:val="32"/>
          <w:szCs w:val="36"/>
        </w:rPr>
        <w:fldChar w:fldCharType="begin"/>
      </w:r>
      <w:r>
        <w:rPr>
          <w:rFonts w:ascii="仿宋_GB2312" w:eastAsia="仿宋_GB2312"/>
          <w:sz w:val="32"/>
          <w:szCs w:val="36"/>
        </w:rPr>
        <w:instrText xml:space="preserve"> REF _Ref50124842 \h </w:instrText>
      </w:r>
      <w:r>
        <w:rPr>
          <w:rFonts w:ascii="仿宋_GB2312" w:eastAsia="仿宋_GB2312"/>
          <w:sz w:val="32"/>
          <w:szCs w:val="36"/>
        </w:rPr>
        <w:fldChar w:fldCharType="separate"/>
      </w:r>
      <w:r>
        <w:rPr>
          <w:rFonts w:hint="eastAsia" w:ascii="仿宋_GB2312" w:eastAsia="仿宋_GB2312"/>
          <w:sz w:val="32"/>
          <w:szCs w:val="32"/>
        </w:rPr>
        <w:t xml:space="preserve">图 </w:t>
      </w:r>
      <w:r>
        <w:rPr>
          <w:rFonts w:ascii="仿宋_GB2312" w:eastAsia="仿宋_GB2312"/>
          <w:sz w:val="32"/>
          <w:szCs w:val="32"/>
        </w:rPr>
        <w:t>2</w:t>
      </w:r>
      <w:r>
        <w:rPr>
          <w:rFonts w:ascii="仿宋_GB2312" w:eastAsia="仿宋_GB2312"/>
          <w:sz w:val="32"/>
          <w:szCs w:val="36"/>
        </w:rPr>
        <w:fldChar w:fldCharType="end"/>
      </w:r>
      <w:r>
        <w:rPr>
          <w:rFonts w:hint="eastAsia" w:ascii="仿宋_GB2312" w:eastAsia="仿宋_GB2312"/>
          <w:sz w:val="32"/>
          <w:szCs w:val="36"/>
        </w:rPr>
        <w:t>所示</w:t>
      </w:r>
      <w:r>
        <w:rPr>
          <w:rFonts w:ascii="仿宋_GB2312" w:eastAsia="仿宋_GB2312"/>
          <w:sz w:val="32"/>
          <w:szCs w:val="36"/>
        </w:rPr>
        <w:t>。</w:t>
      </w:r>
      <w:r>
        <w:rPr>
          <w:rFonts w:hint="eastAsia" w:ascii="仿宋_GB2312" w:eastAsia="仿宋_GB2312"/>
          <w:sz w:val="32"/>
          <w:szCs w:val="36"/>
        </w:rPr>
        <w:t>扫描二维码会显示一个链接，可用于查看或下载与此发票对应的版式文件。</w:t>
      </w:r>
    </w:p>
    <w:p>
      <w:pPr>
        <w:keepNext/>
        <w:jc w:val="center"/>
      </w:pPr>
      <w:r>
        <w:drawing>
          <wp:inline distT="0" distB="0" distL="114300" distR="114300">
            <wp:extent cx="3436620" cy="2584450"/>
            <wp:effectExtent l="0" t="0" r="5080" b="6350"/>
            <wp:docPr id="136" name="图片 136" descr="erw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erweim"/>
                    <pic:cNvPicPr>
                      <a:picLocks noChangeAspect="1"/>
                    </pic:cNvPicPr>
                  </pic:nvPicPr>
                  <pic:blipFill>
                    <a:blip r:embed="rId6"/>
                    <a:stretch>
                      <a:fillRect/>
                    </a:stretch>
                  </pic:blipFill>
                  <pic:spPr>
                    <a:xfrm>
                      <a:off x="0" y="0"/>
                      <a:ext cx="3436620" cy="2584450"/>
                    </a:xfrm>
                    <a:prstGeom prst="rect">
                      <a:avLst/>
                    </a:prstGeom>
                  </pic:spPr>
                </pic:pic>
              </a:graphicData>
            </a:graphic>
          </wp:inline>
        </w:drawing>
      </w:r>
    </w:p>
    <w:p>
      <w:pPr>
        <w:pStyle w:val="11"/>
        <w:ind w:firstLine="640"/>
        <w:jc w:val="center"/>
        <w:rPr>
          <w:rFonts w:hint="eastAsia" w:ascii="仿宋_GB2312" w:eastAsia="仿宋_GB2312"/>
          <w:sz w:val="32"/>
          <w:szCs w:val="32"/>
        </w:rPr>
      </w:pPr>
      <w:bookmarkStart w:id="3" w:name="_Ref50124842"/>
      <w:r>
        <w:rPr>
          <w:rFonts w:hint="eastAsia" w:ascii="仿宋_GB2312" w:eastAsia="仿宋_GB2312"/>
          <w:sz w:val="32"/>
          <w:szCs w:val="32"/>
        </w:rPr>
        <w:t xml:space="preserve">图 </w:t>
      </w:r>
      <w:r>
        <w:rPr>
          <w:rFonts w:ascii="仿宋_GB2312" w:eastAsia="仿宋_GB2312"/>
          <w:sz w:val="32"/>
          <w:szCs w:val="32"/>
        </w:rPr>
        <w:fldChar w:fldCharType="begin"/>
      </w:r>
      <w:r>
        <w:rPr>
          <w:rFonts w:ascii="仿宋_GB2312" w:eastAsia="仿宋_GB2312"/>
          <w:sz w:val="32"/>
          <w:szCs w:val="32"/>
        </w:rPr>
        <w:instrText xml:space="preserve"> </w:instrText>
      </w:r>
      <w:r>
        <w:rPr>
          <w:rFonts w:hint="eastAsia" w:ascii="仿宋_GB2312" w:eastAsia="仿宋_GB2312"/>
          <w:sz w:val="32"/>
          <w:szCs w:val="32"/>
        </w:rPr>
        <w:instrText xml:space="preserve">SEQ 图 \* ARABIC</w:instrText>
      </w:r>
      <w:r>
        <w:rPr>
          <w:rFonts w:ascii="仿宋_GB2312" w:eastAsia="仿宋_GB2312"/>
          <w:sz w:val="32"/>
          <w:szCs w:val="32"/>
        </w:rPr>
        <w:instrText xml:space="preserve">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bookmarkEnd w:id="3"/>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点击【发送邮件】按钮，填写接收文件的邮箱地址，点击保存按钮，可将此发票对应的版式文件下载链接发送至填写的邮箱，供购方纳税人查看或下载版式文件。如</w:t>
      </w:r>
      <w:r>
        <w:rPr>
          <w:rFonts w:ascii="仿宋_GB2312" w:eastAsia="仿宋_GB2312"/>
          <w:sz w:val="32"/>
          <w:szCs w:val="36"/>
        </w:rPr>
        <w:fldChar w:fldCharType="begin"/>
      </w:r>
      <w:r>
        <w:rPr>
          <w:rFonts w:ascii="仿宋_GB2312" w:eastAsia="仿宋_GB2312"/>
          <w:sz w:val="32"/>
          <w:szCs w:val="36"/>
        </w:rPr>
        <w:instrText xml:space="preserve"> </w:instrText>
      </w:r>
      <w:r>
        <w:rPr>
          <w:rFonts w:hint="eastAsia" w:ascii="仿宋_GB2312" w:eastAsia="仿宋_GB2312"/>
          <w:sz w:val="32"/>
          <w:szCs w:val="36"/>
        </w:rPr>
        <w:instrText xml:space="preserve">REF _Ref50125023 \h</w:instrText>
      </w:r>
      <w:r>
        <w:rPr>
          <w:rFonts w:ascii="仿宋_GB2312" w:eastAsia="仿宋_GB2312"/>
          <w:sz w:val="32"/>
          <w:szCs w:val="36"/>
        </w:rPr>
        <w:instrText xml:space="preserve"> </w:instrText>
      </w:r>
      <w:r>
        <w:rPr>
          <w:rFonts w:ascii="仿宋_GB2312" w:eastAsia="仿宋_GB2312"/>
          <w:sz w:val="32"/>
          <w:szCs w:val="36"/>
        </w:rPr>
        <w:fldChar w:fldCharType="separate"/>
      </w:r>
      <w:r>
        <w:rPr>
          <w:rFonts w:hint="eastAsia" w:ascii="仿宋_GB2312" w:eastAsia="仿宋_GB2312"/>
          <w:sz w:val="32"/>
          <w:szCs w:val="32"/>
        </w:rPr>
        <w:t>图 3</w:t>
      </w:r>
      <w:r>
        <w:rPr>
          <w:rFonts w:ascii="仿宋_GB2312" w:eastAsia="仿宋_GB2312"/>
          <w:sz w:val="32"/>
          <w:szCs w:val="36"/>
        </w:rPr>
        <w:fldChar w:fldCharType="end"/>
      </w:r>
      <w:r>
        <w:rPr>
          <w:rFonts w:hint="eastAsia" w:ascii="仿宋_GB2312" w:eastAsia="仿宋_GB2312"/>
          <w:sz w:val="32"/>
          <w:szCs w:val="36"/>
        </w:rPr>
        <w:t>所示</w:t>
      </w:r>
      <w:r>
        <w:rPr>
          <w:rFonts w:ascii="仿宋_GB2312" w:eastAsia="仿宋_GB2312"/>
          <w:sz w:val="32"/>
          <w:szCs w:val="36"/>
        </w:rPr>
        <w:t>。</w:t>
      </w:r>
    </w:p>
    <w:p>
      <w:pPr>
        <w:keepNext/>
        <w:jc w:val="center"/>
      </w:pPr>
      <w:r>
        <w:drawing>
          <wp:inline distT="0" distB="0" distL="114300" distR="114300">
            <wp:extent cx="3544570" cy="2665730"/>
            <wp:effectExtent l="0" t="0" r="11430" b="1270"/>
            <wp:docPr id="138" name="图片 138" descr="youx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youxiang"/>
                    <pic:cNvPicPr>
                      <a:picLocks noChangeAspect="1"/>
                    </pic:cNvPicPr>
                  </pic:nvPicPr>
                  <pic:blipFill>
                    <a:blip r:embed="rId7"/>
                    <a:stretch>
                      <a:fillRect/>
                    </a:stretch>
                  </pic:blipFill>
                  <pic:spPr>
                    <a:xfrm>
                      <a:off x="0" y="0"/>
                      <a:ext cx="3544570" cy="2665730"/>
                    </a:xfrm>
                    <a:prstGeom prst="rect">
                      <a:avLst/>
                    </a:prstGeom>
                  </pic:spPr>
                </pic:pic>
              </a:graphicData>
            </a:graphic>
          </wp:inline>
        </w:drawing>
      </w:r>
    </w:p>
    <w:p>
      <w:pPr>
        <w:pStyle w:val="11"/>
        <w:ind w:firstLine="640"/>
        <w:jc w:val="center"/>
        <w:rPr>
          <w:rFonts w:hint="eastAsia" w:ascii="仿宋_GB2312" w:eastAsia="仿宋_GB2312" w:hAnsiTheme="minorHAnsi"/>
          <w:sz w:val="36"/>
          <w:szCs w:val="40"/>
        </w:rPr>
      </w:pPr>
      <w:bookmarkStart w:id="4" w:name="_Ref50125023"/>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3</w:t>
      </w:r>
      <w:r>
        <w:rPr>
          <w:rFonts w:hint="eastAsia" w:ascii="仿宋_GB2312" w:eastAsia="仿宋_GB2312"/>
          <w:sz w:val="32"/>
          <w:szCs w:val="32"/>
        </w:rPr>
        <w:fldChar w:fldCharType="end"/>
      </w:r>
      <w:bookmarkEnd w:id="4"/>
    </w:p>
    <w:bookmarkEnd w:id="0"/>
    <w:bookmarkEnd w:id="1"/>
    <w:p>
      <w:pPr>
        <w:rPr>
          <w:rFonts w:ascii="楷体_GB2312" w:hAnsi="黑体" w:eastAsia="楷体_GB2312"/>
          <w:sz w:val="32"/>
          <w:szCs w:val="36"/>
        </w:rPr>
      </w:pPr>
      <w:r>
        <w:rPr>
          <w:rFonts w:hint="eastAsia" w:ascii="楷体_GB2312" w:hAnsi="黑体" w:eastAsia="楷体_GB2312"/>
          <w:sz w:val="32"/>
          <w:szCs w:val="36"/>
        </w:rPr>
        <w:t>（二）增值税综合服务平台</w:t>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在综服平台中，点击发票下载模块，点击“申请”按钮，如</w:t>
      </w:r>
      <w:r>
        <w:rPr>
          <w:rFonts w:ascii="仿宋_GB2312" w:eastAsia="仿宋_GB2312"/>
          <w:sz w:val="32"/>
          <w:szCs w:val="36"/>
        </w:rPr>
        <w:fldChar w:fldCharType="begin"/>
      </w:r>
      <w:r>
        <w:rPr>
          <w:rFonts w:ascii="仿宋_GB2312" w:eastAsia="仿宋_GB2312"/>
          <w:sz w:val="32"/>
          <w:szCs w:val="36"/>
        </w:rPr>
        <w:instrText xml:space="preserve"> </w:instrText>
      </w:r>
      <w:r>
        <w:rPr>
          <w:rFonts w:hint="eastAsia" w:ascii="仿宋_GB2312" w:eastAsia="仿宋_GB2312"/>
          <w:sz w:val="32"/>
          <w:szCs w:val="36"/>
        </w:rPr>
        <w:instrText xml:space="preserve">REF _Ref50125116 \h</w:instrText>
      </w:r>
      <w:r>
        <w:rPr>
          <w:rFonts w:ascii="仿宋_GB2312" w:eastAsia="仿宋_GB2312"/>
          <w:sz w:val="32"/>
          <w:szCs w:val="36"/>
        </w:rPr>
        <w:instrText xml:space="preserve"> </w:instrText>
      </w:r>
      <w:r>
        <w:rPr>
          <w:rFonts w:ascii="仿宋_GB2312" w:eastAsia="仿宋_GB2312"/>
          <w:sz w:val="32"/>
          <w:szCs w:val="36"/>
        </w:rPr>
        <w:fldChar w:fldCharType="separate"/>
      </w:r>
      <w:r>
        <w:rPr>
          <w:rFonts w:hint="eastAsia" w:ascii="仿宋_GB2312" w:eastAsia="仿宋_GB2312"/>
          <w:sz w:val="32"/>
          <w:szCs w:val="32"/>
        </w:rPr>
        <w:t>图 4</w:t>
      </w:r>
      <w:r>
        <w:rPr>
          <w:rFonts w:ascii="仿宋_GB2312" w:eastAsia="仿宋_GB2312"/>
          <w:sz w:val="32"/>
          <w:szCs w:val="36"/>
        </w:rPr>
        <w:fldChar w:fldCharType="end"/>
      </w:r>
      <w:r>
        <w:rPr>
          <w:rFonts w:hint="eastAsia" w:ascii="仿宋_GB2312" w:eastAsia="仿宋_GB2312"/>
          <w:sz w:val="32"/>
          <w:szCs w:val="36"/>
        </w:rPr>
        <w:t>所示：</w:t>
      </w:r>
    </w:p>
    <w:p>
      <w:pPr>
        <w:keepNext/>
      </w:pPr>
      <w:r>
        <w:rPr>
          <w:color w:val="000000"/>
        </w:rPr>
        <w:drawing>
          <wp:inline distT="0" distB="0" distL="0" distR="0">
            <wp:extent cx="5267325" cy="2686050"/>
            <wp:effectExtent l="0" t="0" r="9525" b="0"/>
            <wp:docPr id="12" name="图片 12" descr="1582103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210372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7325" cy="2686050"/>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bookmarkStart w:id="5" w:name="_Ref50125116"/>
      <w:r>
        <w:rPr>
          <w:rFonts w:hint="eastAsia" w:ascii="仿宋_GB2312" w:eastAsia="仿宋_GB2312"/>
          <w:sz w:val="32"/>
          <w:szCs w:val="32"/>
        </w:rPr>
        <w:t>图</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4</w:t>
      </w:r>
      <w:r>
        <w:rPr>
          <w:rFonts w:hint="eastAsia" w:ascii="仿宋_GB2312" w:eastAsia="仿宋_GB2312"/>
          <w:sz w:val="32"/>
          <w:szCs w:val="32"/>
        </w:rPr>
        <w:fldChar w:fldCharType="end"/>
      </w:r>
      <w:bookmarkEnd w:id="5"/>
    </w:p>
    <w:p>
      <w:pPr>
        <w:widowControl/>
        <w:overflowPunct w:val="0"/>
        <w:autoSpaceDE w:val="0"/>
        <w:autoSpaceDN w:val="0"/>
        <w:adjustRightInd w:val="0"/>
        <w:spacing w:line="360" w:lineRule="auto"/>
        <w:ind w:firstLine="640" w:firstLineChars="200"/>
        <w:textAlignment w:val="baseline"/>
        <w:rPr>
          <w:rFonts w:ascii="微软雅黑" w:hAnsi="Cambria" w:eastAsia="微软雅黑" w:cs="微软雅黑"/>
          <w:color w:val="000000"/>
          <w:sz w:val="24"/>
          <w:lang w:val="zh-CN"/>
        </w:rPr>
      </w:pPr>
      <w:r>
        <w:rPr>
          <w:rFonts w:hint="eastAsia" w:ascii="仿宋_GB2312" w:eastAsia="仿宋_GB2312"/>
          <w:sz w:val="32"/>
          <w:szCs w:val="36"/>
        </w:rPr>
        <w:t>点击“申请”按钮后，进入如下页面：</w:t>
      </w:r>
    </w:p>
    <w:p>
      <w:pPr>
        <w:keepNext/>
      </w:pPr>
      <w:r>
        <w:rPr>
          <w:color w:val="000000"/>
        </w:rPr>
        <w:drawing>
          <wp:inline distT="0" distB="0" distL="0" distR="0">
            <wp:extent cx="5133975" cy="25241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33975" cy="2524125"/>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5</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根据本企业需求，填写完整信息如下：</w:t>
      </w:r>
    </w:p>
    <w:p>
      <w:pPr>
        <w:keepNext/>
      </w:pPr>
      <w:r>
        <w:rPr>
          <w:color w:val="000000"/>
        </w:rPr>
        <mc:AlternateContent>
          <mc:Choice Requires="wps">
            <w:drawing>
              <wp:anchor distT="0" distB="0" distL="114300" distR="114300" simplePos="0" relativeHeight="251660288" behindDoc="0" locked="0" layoutInCell="1" allowOverlap="1">
                <wp:simplePos x="0" y="0"/>
                <wp:positionH relativeFrom="column">
                  <wp:posOffset>2270125</wp:posOffset>
                </wp:positionH>
                <wp:positionV relativeFrom="paragraph">
                  <wp:posOffset>1705610</wp:posOffset>
                </wp:positionV>
                <wp:extent cx="417830" cy="217170"/>
                <wp:effectExtent l="12700" t="17780" r="17145" b="12700"/>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417830" cy="217170"/>
                        </a:xfrm>
                        <a:prstGeom prst="rect">
                          <a:avLst/>
                        </a:prstGeom>
                        <a:noFill/>
                        <a:ln w="19050">
                          <a:solidFill>
                            <a:srgbClr val="FF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8.75pt;margin-top:134.3pt;height:17.1pt;width:32.9pt;z-index:251660288;mso-width-relative:page;mso-height-relative:page;" filled="f" stroked="t" coordsize="21600,21600" o:gfxdata="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2Hgh2QAAAAsBAAAPAAAAAAAAAAEAIAAAACIAAABkcnMvZG93bnJldi54&#10;bWxQSwECFAAUAAAACACHTuJA7kPskjICAABIBAAADgAAAAAAAAABACAAAAAoAQAAZHJzL2Uyb0Rv&#10;Yy54bWxQSwUGAAAAAAYABgBZAQAAzAUAAAAA&#10;">
                <v:fill on="f" focussize="0,0"/>
                <v:stroke weight="1.5pt" color="#FF0000" miterlimit="2" joinstyle="miter"/>
                <v:imagedata o:title=""/>
                <o:lock v:ext="edit" aspectratio="f"/>
              </v:rect>
            </w:pict>
          </mc:Fallback>
        </mc:AlternateContent>
      </w:r>
      <w:r>
        <w:rPr>
          <w:color w:val="000000"/>
        </w:rPr>
        <w:drawing>
          <wp:inline distT="0" distB="0" distL="0" distR="0">
            <wp:extent cx="5274310" cy="26371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637155"/>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6</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点击提交后，提示如下：</w:t>
      </w:r>
    </w:p>
    <w:p>
      <w:pPr>
        <w:keepNext/>
      </w:pPr>
      <w:r>
        <w:rPr>
          <w:color w:val="000000"/>
        </w:rPr>
        <mc:AlternateContent>
          <mc:Choice Requires="wps">
            <w:drawing>
              <wp:anchor distT="0" distB="0" distL="114300" distR="114300" simplePos="0" relativeHeight="251661312" behindDoc="0" locked="0" layoutInCell="1" allowOverlap="1">
                <wp:simplePos x="0" y="0"/>
                <wp:positionH relativeFrom="column">
                  <wp:posOffset>2206625</wp:posOffset>
                </wp:positionH>
                <wp:positionV relativeFrom="paragraph">
                  <wp:posOffset>1600835</wp:posOffset>
                </wp:positionV>
                <wp:extent cx="487045" cy="196215"/>
                <wp:effectExtent l="15875" t="15875" r="11430" b="16510"/>
                <wp:wrapNone/>
                <wp:docPr id="17" name="矩形 17"/>
                <wp:cNvGraphicFramePr/>
                <a:graphic xmlns:a="http://schemas.openxmlformats.org/drawingml/2006/main">
                  <a:graphicData uri="http://schemas.microsoft.com/office/word/2010/wordprocessingShape">
                    <wps:wsp>
                      <wps:cNvSpPr>
                        <a:spLocks noChangeArrowheads="1"/>
                      </wps:cNvSpPr>
                      <wps:spPr bwMode="auto">
                        <a:xfrm>
                          <a:off x="0" y="0"/>
                          <a:ext cx="487045" cy="196215"/>
                        </a:xfrm>
                        <a:prstGeom prst="rect">
                          <a:avLst/>
                        </a:prstGeom>
                        <a:noFill/>
                        <a:ln w="19050">
                          <a:solidFill>
                            <a:srgbClr val="FF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3.75pt;margin-top:126.05pt;height:15.45pt;width:38.35pt;z-index:251661312;mso-width-relative:page;mso-height-relative:page;" filled="f" stroked="t" coordsize="21600,21600" o:gfxdata="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PmuIdkAAAALAQAADwAAAAAAAAABACAAAAAiAAAAZHJzL2Rvd25yZXYueG1s&#10;UEsBAhQAFAAAAAgAh07iQApHkDAwAgAASAQAAA4AAAAAAAAAAQAgAAAAKAEAAGRycy9lMm9Eb2Mu&#10;eG1sUEsFBgAAAAAGAAYAWQEAAMoFAAAAAA==&#10;">
                <v:fill on="f" focussize="0,0"/>
                <v:stroke weight="1.5pt" color="#FF0000" miterlimit="2" joinstyle="miter"/>
                <v:imagedata o:title=""/>
                <o:lock v:ext="edit" aspectratio="f"/>
              </v:rect>
            </w:pict>
          </mc:Fallback>
        </mc:AlternateContent>
      </w:r>
      <w:r>
        <w:rPr>
          <w:color w:val="000000"/>
        </w:rPr>
        <w:drawing>
          <wp:inline distT="0" distB="0" distL="0" distR="0">
            <wp:extent cx="5274310" cy="26511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651125"/>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7</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根据需要填写申请日期、发票类型、进项或销项，点击“查询”按钮查询发票下载申请的处理进度，如下图所示：</w:t>
      </w:r>
    </w:p>
    <w:p>
      <w:pPr>
        <w:keepNext/>
      </w:pPr>
      <w:r>
        <w:rPr>
          <w:color w:val="000000"/>
        </w:rPr>
        <w:drawing>
          <wp:inline distT="0" distB="0" distL="0" distR="0">
            <wp:extent cx="5267325" cy="2800350"/>
            <wp:effectExtent l="0" t="0" r="9525" b="0"/>
            <wp:docPr id="8" name="图片 8" descr="158210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210377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2800350"/>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8</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申请处理进度明细会详细显示所有符合条件的发票下载申请的处理状态：</w:t>
      </w:r>
    </w:p>
    <w:p>
      <w:pPr>
        <w:keepNext/>
        <w:autoSpaceDE w:val="0"/>
        <w:autoSpaceDN w:val="0"/>
        <w:adjustRightInd w:val="0"/>
        <w:spacing w:line="360" w:lineRule="auto"/>
      </w:pPr>
      <w:r>
        <w:rPr>
          <w:color w:val="000000"/>
        </w:rPr>
        <w:drawing>
          <wp:inline distT="0" distB="0" distL="0" distR="0">
            <wp:extent cx="5257800" cy="23336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t="30710"/>
                    <a:stretch>
                      <a:fillRect/>
                    </a:stretch>
                  </pic:blipFill>
                  <pic:spPr>
                    <a:xfrm>
                      <a:off x="0" y="0"/>
                      <a:ext cx="5257800" cy="2333625"/>
                    </a:xfrm>
                    <a:prstGeom prst="rect">
                      <a:avLst/>
                    </a:prstGeom>
                    <a:noFill/>
                    <a:ln>
                      <a:noFill/>
                    </a:ln>
                  </pic:spPr>
                </pic:pic>
              </a:graphicData>
            </a:graphic>
          </wp:inline>
        </w:drawing>
      </w:r>
    </w:p>
    <w:p>
      <w:pPr>
        <w:pStyle w:val="11"/>
        <w:ind w:firstLine="640"/>
        <w:jc w:val="center"/>
        <w:rPr>
          <w:rFonts w:hint="eastAsia" w:ascii="仿宋_GB2312" w:eastAsia="仿宋_GB2312" w:cs="微软雅黑"/>
          <w:color w:val="000000"/>
          <w:sz w:val="44"/>
          <w:szCs w:val="32"/>
          <w:lang w:val="zh-CN"/>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9</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对已处理完成的申请点击“下载”按钮将出现该申请对应的可下载文件列表，页面显示如下：</w:t>
      </w:r>
    </w:p>
    <w:p>
      <w:pPr>
        <w:keepNext/>
        <w:jc w:val="center"/>
      </w:pPr>
      <w:r>
        <w:rPr>
          <w:color w:val="000000"/>
        </w:rPr>
        <w:drawing>
          <wp:inline distT="0" distB="0" distL="0" distR="0">
            <wp:extent cx="4592955" cy="25311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15043" cy="2543804"/>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10</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点击可下载文件可对压缩文件进行下载，出现如下界面：</w:t>
      </w:r>
    </w:p>
    <w:p>
      <w:pPr>
        <w:keepNext/>
      </w:pPr>
      <w:r>
        <w:rPr>
          <w:color w:val="000000"/>
        </w:rPr>
        <mc:AlternateContent>
          <mc:Choice Requires="wps">
            <w:drawing>
              <wp:anchor distT="0" distB="0" distL="114300" distR="114300" simplePos="0" relativeHeight="251662336" behindDoc="0" locked="0" layoutInCell="1" allowOverlap="1">
                <wp:simplePos x="0" y="0"/>
                <wp:positionH relativeFrom="column">
                  <wp:posOffset>259080</wp:posOffset>
                </wp:positionH>
                <wp:positionV relativeFrom="paragraph">
                  <wp:posOffset>3021330</wp:posOffset>
                </wp:positionV>
                <wp:extent cx="4370705" cy="243840"/>
                <wp:effectExtent l="11430" t="9525" r="18415" b="13335"/>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4370705" cy="243840"/>
                        </a:xfrm>
                        <a:prstGeom prst="rect">
                          <a:avLst/>
                        </a:prstGeom>
                        <a:noFill/>
                        <a:ln w="19050">
                          <a:solidFill>
                            <a:srgbClr val="FF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4pt;margin-top:237.9pt;height:19.2pt;width:344.15pt;z-index:251662336;mso-width-relative:page;mso-height-relative:page;" filled="f" stroked="t" coordsize="21600,21600" o:gfxdata="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Ci/p9gAAAAKAQAADwAAAAAAAAABACAAAAAiAAAAZHJzL2Rvd25yZXYu&#10;eG1sUEsBAhQAFAAAAAgAh07iQDUTYm80AgAASQQAAA4AAAAAAAAAAQAgAAAAJwEAAGRycy9lMm9E&#10;b2MueG1sUEsFBgAAAAAGAAYAWQEAAM0FAAAAAA==&#10;">
                <v:fill on="f" focussize="0,0"/>
                <v:stroke weight="1.5pt" color="#FF0000" miterlimit="2" joinstyle="miter"/>
                <v:imagedata o:title=""/>
                <o:lock v:ext="edit" aspectratio="f"/>
              </v:rect>
            </w:pict>
          </mc:Fallback>
        </mc:AlternateContent>
      </w:r>
      <w:r>
        <w:rPr>
          <w:color w:val="000000"/>
        </w:rPr>
        <w:drawing>
          <wp:inline distT="0" distB="0" distL="0" distR="0">
            <wp:extent cx="5229225" cy="3181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29225" cy="3181350"/>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11</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文件可直接打开，或者另存为，下图为直接打开文件显示：</w:t>
      </w:r>
    </w:p>
    <w:p>
      <w:pPr>
        <w:keepNext/>
      </w:pPr>
      <w:r>
        <w:rPr>
          <w:color w:val="000000"/>
        </w:rPr>
        <mc:AlternateContent>
          <mc:Choice Requires="wps">
            <w:drawing>
              <wp:anchor distT="0" distB="0" distL="114300" distR="114300" simplePos="0" relativeHeight="251663360" behindDoc="0" locked="0" layoutInCell="1" allowOverlap="1">
                <wp:simplePos x="0" y="0"/>
                <wp:positionH relativeFrom="column">
                  <wp:posOffset>2725420</wp:posOffset>
                </wp:positionH>
                <wp:positionV relativeFrom="paragraph">
                  <wp:posOffset>2352040</wp:posOffset>
                </wp:positionV>
                <wp:extent cx="513080" cy="264795"/>
                <wp:effectExtent l="10795" t="16510" r="9525" b="13970"/>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513080" cy="264795"/>
                        </a:xfrm>
                        <a:prstGeom prst="rect">
                          <a:avLst/>
                        </a:prstGeom>
                        <a:noFill/>
                        <a:ln w="19050">
                          <a:solidFill>
                            <a:srgbClr val="FF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14.6pt;margin-top:185.2pt;height:20.85pt;width:40.4pt;z-index:251663360;mso-width-relative:page;mso-height-relative:page;" filled="f" stroked="t" coordsize="21600,21600" o:gfxdata="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6o72AAAAAsBAAAPAAAAAAAAAAEAIAAAACIAAABkcnMvZG93bnJldi54&#10;bWxQSwECFAAUAAAACACHTuJALdPQgzMCAABIBAAADgAAAAAAAAABACAAAAAnAQAAZHJzL2Uyb0Rv&#10;Yy54bWxQSwUGAAAAAAYABgBZAQAAzAUAAAAA&#10;">
                <v:fill on="f" focussize="0,0"/>
                <v:stroke weight="1.5pt" color="#FF0000" miterlimit="2" joinstyle="miter"/>
                <v:imagedata o:title=""/>
                <o:lock v:ext="edit" aspectratio="f"/>
              </v:rect>
            </w:pict>
          </mc:Fallback>
        </mc:AlternateContent>
      </w:r>
      <w:r>
        <w:rPr>
          <w:color w:val="000000"/>
        </w:rPr>
        <w:drawing>
          <wp:inline distT="0" distB="0" distL="0" distR="0">
            <wp:extent cx="5274310" cy="35883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588385"/>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12</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需要输入提交文件请求时设置的解压密码，输入密码后，显示如下：</w:t>
      </w:r>
    </w:p>
    <w:p>
      <w:pPr>
        <w:keepNext/>
      </w:pPr>
      <w:r>
        <w:rPr>
          <w:color w:val="000000"/>
        </w:rPr>
        <mc:AlternateContent>
          <mc:Choice Requires="wps">
            <w:drawing>
              <wp:anchor distT="0" distB="0" distL="114300" distR="114300" simplePos="0" relativeHeight="251664384" behindDoc="0" locked="0" layoutInCell="1" allowOverlap="1">
                <wp:simplePos x="0" y="0"/>
                <wp:positionH relativeFrom="column">
                  <wp:posOffset>1925955</wp:posOffset>
                </wp:positionH>
                <wp:positionV relativeFrom="paragraph">
                  <wp:posOffset>2081530</wp:posOffset>
                </wp:positionV>
                <wp:extent cx="593090" cy="264160"/>
                <wp:effectExtent l="11430" t="10795" r="14605" b="10795"/>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593090" cy="264160"/>
                        </a:xfrm>
                        <a:prstGeom prst="rect">
                          <a:avLst/>
                        </a:prstGeom>
                        <a:noFill/>
                        <a:ln w="19050">
                          <a:solidFill>
                            <a:srgbClr val="FF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1.65pt;margin-top:163.9pt;height:20.8pt;width:46.7pt;z-index:251664384;mso-width-relative:page;mso-height-relative:page;" filled="f" stroked="t" coordsize="21600,21600" o:gfxdata="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j9S4rYAAAACwEAAA8AAAAAAAAAAQAgAAAAIgAAAGRycy9kb3ducmV2Lnht&#10;bFBLAQIUABQAAAAIAIdO4kDNFLtQMgIAAEgEAAAOAAAAAAAAAAEAIAAAACcBAABkcnMvZTJvRG9j&#10;LnhtbFBLBQYAAAAABgAGAFkBAADLBQAAAAA=&#10;">
                <v:fill on="f" focussize="0,0"/>
                <v:stroke weight="1.5pt" color="#FF0000" miterlimit="2" joinstyle="miter"/>
                <v:imagedata o:title=""/>
                <o:lock v:ext="edit" aspectratio="f"/>
              </v:rect>
            </w:pict>
          </mc:Fallback>
        </mc:AlternateContent>
      </w:r>
      <w:r>
        <w:rPr>
          <w:color w:val="000000"/>
        </w:rPr>
        <w:drawing>
          <wp:inline distT="0" distB="0" distL="0" distR="0">
            <wp:extent cx="5274310" cy="34137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413760"/>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13</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点击确定，显示如下：</w:t>
      </w:r>
    </w:p>
    <w:p>
      <w:pPr>
        <w:keepNext/>
      </w:pPr>
      <w:r>
        <w:rPr>
          <w:color w:val="000000"/>
        </w:rPr>
        <w:drawing>
          <wp:inline distT="0" distB="0" distL="0" distR="0">
            <wp:extent cx="5274310" cy="34607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460750"/>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14</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注：每份文件最大容量500条发票信息，超过500条信息，系统自动将文件进行分割。</w:t>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文件内容有2个sheet页，分别为：发票信息，货物信息。</w:t>
      </w:r>
    </w:p>
    <w:p>
      <w:pPr>
        <w:keepNext/>
        <w:jc w:val="center"/>
      </w:pPr>
      <w:r>
        <w:rPr>
          <w:color w:val="000000"/>
        </w:rPr>
        <mc:AlternateContent>
          <mc:Choice Requires="wps">
            <w:drawing>
              <wp:anchor distT="0" distB="0" distL="114300" distR="114300" simplePos="0" relativeHeight="251665408" behindDoc="0" locked="0" layoutInCell="1" allowOverlap="1">
                <wp:simplePos x="0" y="0"/>
                <wp:positionH relativeFrom="column">
                  <wp:posOffset>10795</wp:posOffset>
                </wp:positionH>
                <wp:positionV relativeFrom="paragraph">
                  <wp:posOffset>2348230</wp:posOffset>
                </wp:positionV>
                <wp:extent cx="1079500" cy="539750"/>
                <wp:effectExtent l="10795" t="12700" r="14605" b="9525"/>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1079500" cy="539750"/>
                        </a:xfrm>
                        <a:prstGeom prst="rect">
                          <a:avLst/>
                        </a:prstGeom>
                        <a:noFill/>
                        <a:ln w="19050">
                          <a:solidFill>
                            <a:srgbClr val="FF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85pt;margin-top:184.9pt;height:42.5pt;width:85pt;z-index:251665408;mso-width-relative:page;mso-height-relative:page;" filled="f" stroked="t" coordsize="21600,21600" o:gfxdata="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RvTuG1gAAAAkBAAAPAAAAAAAAAAEAIAAAACIAAABkcnMvZG93bnJldi54bWxQ&#10;SwECFAAUAAAACACHTuJA+yE3TzICAABJBAAADgAAAAAAAAABACAAAAAlAQAAZHJzL2Uyb0RvYy54&#10;bWxQSwUGAAAAAAYABgBZAQAAyQUAAAAA&#10;">
                <v:fill on="f" focussize="0,0"/>
                <v:stroke weight="1.5pt" color="#FF0000" miterlimit="2" joinstyle="miter"/>
                <v:imagedata o:title=""/>
                <o:lock v:ext="edit" aspectratio="f"/>
              </v:rect>
            </w:pict>
          </mc:Fallback>
        </mc:AlternateContent>
      </w:r>
      <w:r>
        <w:rPr>
          <w:color w:val="000000"/>
        </w:rPr>
        <w:drawing>
          <wp:inline distT="0" distB="0" distL="0" distR="0">
            <wp:extent cx="4781550" cy="2828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81550" cy="2828925"/>
                    </a:xfrm>
                    <a:prstGeom prst="rect">
                      <a:avLst/>
                    </a:prstGeom>
                    <a:noFill/>
                    <a:ln>
                      <a:noFill/>
                    </a:ln>
                  </pic:spPr>
                </pic:pic>
              </a:graphicData>
            </a:graphic>
          </wp:inline>
        </w:drawing>
      </w:r>
    </w:p>
    <w:p>
      <w:pPr>
        <w:pStyle w:val="11"/>
        <w:ind w:firstLine="640"/>
        <w:jc w:val="center"/>
        <w:rPr>
          <w:rFonts w:hint="eastAsia" w:ascii="仿宋_GB2312" w:eastAsia="仿宋_GB2312"/>
          <w:color w:val="000000"/>
          <w:sz w:val="32"/>
          <w:szCs w:val="32"/>
        </w:rPr>
      </w:pPr>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ascii="仿宋_GB2312" w:eastAsia="仿宋_GB2312"/>
          <w:sz w:val="32"/>
          <w:szCs w:val="32"/>
        </w:rPr>
        <w:t>15</w:t>
      </w:r>
      <w:r>
        <w:rPr>
          <w:rFonts w:hint="eastAsia" w:ascii="仿宋_GB2312" w:eastAsia="仿宋_GB2312"/>
          <w:sz w:val="32"/>
          <w:szCs w:val="32"/>
        </w:rPr>
        <w:fldChar w:fldCharType="end"/>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*注：发票信息最大显示500条发票信息。</w:t>
      </w:r>
    </w:p>
    <w:p/>
    <w:p>
      <w:pPr>
        <w:rPr>
          <w:rFonts w:hint="eastAsia" w:ascii="楷体_GB2312" w:hAnsi="黑体" w:eastAsia="楷体_GB2312"/>
          <w:sz w:val="32"/>
          <w:szCs w:val="36"/>
        </w:rPr>
      </w:pPr>
      <w:r>
        <w:rPr>
          <w:rFonts w:hint="eastAsia" w:ascii="楷体_GB2312" w:hAnsi="黑体" w:eastAsia="楷体_GB2312"/>
          <w:sz w:val="32"/>
          <w:szCs w:val="36"/>
        </w:rPr>
        <w:t>（三）发票查验平台</w:t>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针对增值税电子专票，增值税发票查验平台中提供版式文件下载功能。</w:t>
      </w:r>
    </w:p>
    <w:p>
      <w:pPr>
        <w:widowControl/>
        <w:overflowPunct w:val="0"/>
        <w:autoSpaceDE w:val="0"/>
        <w:autoSpaceDN w:val="0"/>
        <w:adjustRightInd w:val="0"/>
        <w:spacing w:line="360" w:lineRule="auto"/>
        <w:ind w:firstLine="640" w:firstLineChars="200"/>
        <w:textAlignment w:val="baseline"/>
        <w:rPr>
          <w:rFonts w:ascii="仿宋_GB2312" w:eastAsia="仿宋_GB2312"/>
          <w:sz w:val="32"/>
          <w:szCs w:val="36"/>
        </w:rPr>
      </w:pPr>
      <w:r>
        <w:rPr>
          <w:rFonts w:hint="eastAsia" w:ascii="仿宋_GB2312" w:eastAsia="仿宋_GB2312"/>
          <w:sz w:val="32"/>
          <w:szCs w:val="36"/>
        </w:rPr>
        <w:t>在发票查验明细中，点击“版式文件下载”按钮，预览或下载增值税电子专用发票的版式文件，如</w:t>
      </w:r>
      <w:r>
        <w:rPr>
          <w:rFonts w:ascii="仿宋_GB2312" w:eastAsia="仿宋_GB2312"/>
          <w:sz w:val="32"/>
          <w:szCs w:val="36"/>
        </w:rPr>
        <w:fldChar w:fldCharType="begin"/>
      </w:r>
      <w:r>
        <w:rPr>
          <w:rFonts w:ascii="仿宋_GB2312" w:eastAsia="仿宋_GB2312"/>
          <w:sz w:val="32"/>
          <w:szCs w:val="36"/>
        </w:rPr>
        <w:instrText xml:space="preserve"> </w:instrText>
      </w:r>
      <w:r>
        <w:rPr>
          <w:rFonts w:hint="eastAsia" w:ascii="仿宋_GB2312" w:eastAsia="仿宋_GB2312"/>
          <w:sz w:val="32"/>
          <w:szCs w:val="36"/>
        </w:rPr>
        <w:instrText xml:space="preserve">REF _Ref50125529 \h</w:instrText>
      </w:r>
      <w:r>
        <w:rPr>
          <w:rFonts w:ascii="仿宋_GB2312" w:eastAsia="仿宋_GB2312"/>
          <w:sz w:val="32"/>
          <w:szCs w:val="36"/>
        </w:rPr>
        <w:instrText xml:space="preserve"> </w:instrText>
      </w:r>
      <w:r>
        <w:rPr>
          <w:rFonts w:ascii="仿宋_GB2312" w:eastAsia="仿宋_GB2312"/>
          <w:sz w:val="32"/>
          <w:szCs w:val="36"/>
        </w:rPr>
        <w:fldChar w:fldCharType="separate"/>
      </w:r>
      <w:r>
        <w:rPr>
          <w:rFonts w:hint="eastAsia" w:ascii="仿宋_GB2312" w:eastAsia="仿宋_GB2312"/>
          <w:sz w:val="32"/>
          <w:szCs w:val="32"/>
        </w:rPr>
        <w:t>图 16</w:t>
      </w:r>
      <w:r>
        <w:rPr>
          <w:rFonts w:ascii="仿宋_GB2312" w:eastAsia="仿宋_GB2312"/>
          <w:sz w:val="32"/>
          <w:szCs w:val="36"/>
        </w:rPr>
        <w:fldChar w:fldCharType="end"/>
      </w:r>
      <w:r>
        <w:rPr>
          <w:rFonts w:hint="eastAsia" w:ascii="仿宋_GB2312" w:eastAsia="仿宋_GB2312"/>
          <w:sz w:val="32"/>
          <w:szCs w:val="36"/>
        </w:rPr>
        <w:t>所示:</w:t>
      </w:r>
    </w:p>
    <w:p>
      <w:pPr>
        <w:keepNext/>
      </w:pPr>
      <w:r>
        <w:drawing>
          <wp:inline distT="0" distB="0" distL="0" distR="0">
            <wp:extent cx="5269865" cy="3097530"/>
            <wp:effectExtent l="0" t="0" r="6985"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9865" cy="3097530"/>
                    </a:xfrm>
                    <a:prstGeom prst="rect">
                      <a:avLst/>
                    </a:prstGeom>
                    <a:noFill/>
                    <a:ln>
                      <a:noFill/>
                    </a:ln>
                  </pic:spPr>
                </pic:pic>
              </a:graphicData>
            </a:graphic>
          </wp:inline>
        </w:drawing>
      </w:r>
    </w:p>
    <w:p>
      <w:pPr>
        <w:pStyle w:val="11"/>
        <w:ind w:firstLine="640"/>
        <w:jc w:val="center"/>
        <w:rPr>
          <w:rFonts w:hint="eastAsia" w:ascii="仿宋_GB2312" w:eastAsia="仿宋_GB2312"/>
          <w:sz w:val="32"/>
          <w:szCs w:val="32"/>
        </w:rPr>
      </w:pPr>
      <w:bookmarkStart w:id="6" w:name="_Ref50125529"/>
      <w:r>
        <w:rPr>
          <w:rFonts w:hint="eastAsia" w:ascii="仿宋_GB2312" w:eastAsia="仿宋_GB2312"/>
          <w:sz w:val="32"/>
          <w:szCs w:val="32"/>
        </w:rPr>
        <w:t xml:space="preserve">图 </w:t>
      </w:r>
      <w:r>
        <w:rPr>
          <w:rFonts w:hint="eastAsia" w:ascii="仿宋_GB2312" w:eastAsia="仿宋_GB2312"/>
          <w:sz w:val="32"/>
          <w:szCs w:val="32"/>
        </w:rPr>
        <w:fldChar w:fldCharType="begin"/>
      </w:r>
      <w:r>
        <w:rPr>
          <w:rFonts w:hint="eastAsia" w:ascii="仿宋_GB2312" w:eastAsia="仿宋_GB2312"/>
          <w:sz w:val="32"/>
          <w:szCs w:val="32"/>
        </w:rPr>
        <w:instrText xml:space="preserve"> SEQ 图 \* ARABIC </w:instrText>
      </w:r>
      <w:r>
        <w:rPr>
          <w:rFonts w:hint="eastAsia" w:ascii="仿宋_GB2312" w:eastAsia="仿宋_GB2312"/>
          <w:sz w:val="32"/>
          <w:szCs w:val="32"/>
        </w:rPr>
        <w:fldChar w:fldCharType="separate"/>
      </w:r>
      <w:r>
        <w:rPr>
          <w:rFonts w:hint="eastAsia" w:ascii="仿宋_GB2312" w:eastAsia="仿宋_GB2312"/>
          <w:sz w:val="32"/>
          <w:szCs w:val="32"/>
        </w:rPr>
        <w:t>16</w:t>
      </w:r>
      <w:r>
        <w:rPr>
          <w:rFonts w:hint="eastAsia" w:ascii="仿宋_GB2312" w:eastAsia="仿宋_GB2312"/>
          <w:sz w:val="32"/>
          <w:szCs w:val="32"/>
        </w:rPr>
        <w:fldChar w:fldCharType="end"/>
      </w:r>
      <w:bookmarkEnd w:id="6"/>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6F5456"/>
    <w:multiLevelType w:val="multilevel"/>
    <w:tmpl w:val="2C6F5456"/>
    <w:lvl w:ilvl="0" w:tentative="0">
      <w:start w:val="1"/>
      <w:numFmt w:val="decimal"/>
      <w:pStyle w:val="2"/>
      <w:lvlText w:val="%1"/>
      <w:lvlJc w:val="left"/>
      <w:pPr>
        <w:ind w:left="432" w:hanging="432"/>
      </w:pPr>
      <w:rPr>
        <w:rFonts w:hint="eastAsia"/>
      </w:rPr>
    </w:lvl>
    <w:lvl w:ilvl="1" w:tentative="0">
      <w:start w:val="6"/>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
    <w:nsid w:val="6F427502"/>
    <w:multiLevelType w:val="multilevel"/>
    <w:tmpl w:val="6F427502"/>
    <w:lvl w:ilvl="0" w:tentative="0">
      <w:start w:val="1"/>
      <w:numFmt w:val="decimal"/>
      <w:pStyle w:val="29"/>
      <w:suff w:val="nothing"/>
      <w:lvlText w:val="第%1章 "/>
      <w:lvlJc w:val="left"/>
      <w:pPr>
        <w:ind w:left="567" w:hanging="567"/>
      </w:pPr>
      <w:rPr>
        <w:rFonts w:hint="eastAsia" w:cs="Times New Roman"/>
        <w:b w:val="0"/>
        <w:i w:val="0"/>
        <w:iCs w:val="0"/>
        <w:caps w:val="0"/>
        <w:smallCaps w:val="0"/>
        <w:strike w:val="0"/>
        <w:dstrike w:val="0"/>
        <w:vanish w:val="0"/>
        <w:color w:val="000000"/>
        <w:spacing w:val="0"/>
        <w:position w:val="0"/>
        <w:u w:val="none"/>
        <w:vertAlign w:val="baseline"/>
        <w:lang w:val="en-US"/>
      </w:rPr>
    </w:lvl>
    <w:lvl w:ilvl="1" w:tentative="0">
      <w:start w:val="1"/>
      <w:numFmt w:val="decimal"/>
      <w:suff w:val="nothing"/>
      <w:lvlText w:val="%1.%2."/>
      <w:lvlJc w:val="left"/>
      <w:pPr>
        <w:ind w:left="1986" w:hanging="1418"/>
      </w:pPr>
      <w:rPr>
        <w:rFonts w:hint="eastAsia" w:cs="Times New Roman"/>
        <w:b w:val="0"/>
        <w:i w:val="0"/>
        <w:iCs w:val="0"/>
        <w:caps w:val="0"/>
        <w:smallCaps w:val="0"/>
        <w:strike w:val="0"/>
        <w:dstrike w:val="0"/>
        <w:vanish w:val="0"/>
        <w:color w:val="000000"/>
        <w:spacing w:val="0"/>
        <w:position w:val="0"/>
        <w:u w:val="none"/>
        <w:vertAlign w:val="baseline"/>
      </w:rPr>
    </w:lvl>
    <w:lvl w:ilvl="2" w:tentative="0">
      <w:start w:val="1"/>
      <w:numFmt w:val="decimal"/>
      <w:suff w:val="nothing"/>
      <w:lvlText w:val="%1.%2.%3."/>
      <w:lvlJc w:val="left"/>
      <w:pPr>
        <w:ind w:left="2808" w:hanging="2808"/>
      </w:pPr>
      <w:rPr>
        <w:rFonts w:hint="eastAsia" w:cs="Times New Roman"/>
        <w:b w:val="0"/>
        <w:i w:val="0"/>
        <w:iCs w:val="0"/>
        <w:caps w:val="0"/>
        <w:smallCaps w:val="0"/>
        <w:strike w:val="0"/>
        <w:dstrike w:val="0"/>
        <w:vanish w:val="0"/>
        <w:color w:val="000000"/>
        <w:spacing w:val="0"/>
        <w:position w:val="0"/>
        <w:u w:val="none"/>
        <w:vertAlign w:val="baseline"/>
      </w:rPr>
    </w:lvl>
    <w:lvl w:ilvl="3" w:tentative="0">
      <w:start w:val="1"/>
      <w:numFmt w:val="decimal"/>
      <w:pStyle w:val="28"/>
      <w:suff w:val="nothing"/>
      <w:lvlText w:val="%1.%2.%3.%4."/>
      <w:lvlJc w:val="left"/>
      <w:pPr>
        <w:ind w:left="6946" w:hanging="6946"/>
      </w:pPr>
      <w:rPr>
        <w:rFonts w:hint="eastAsia" w:cs="Times New Roman"/>
        <w:b w:val="0"/>
        <w:i w:val="0"/>
        <w:iCs w:val="0"/>
        <w:caps w:val="0"/>
        <w:smallCaps w:val="0"/>
        <w:strike w:val="0"/>
        <w:dstrike w:val="0"/>
        <w:vanish w:val="0"/>
        <w:color w:val="000000"/>
        <w:spacing w:val="0"/>
        <w:position w:val="0"/>
        <w:u w:val="none"/>
        <w:vertAlign w:val="baseline"/>
      </w:rPr>
    </w:lvl>
    <w:lvl w:ilvl="4" w:tentative="0">
      <w:start w:val="1"/>
      <w:numFmt w:val="decimal"/>
      <w:suff w:val="nothing"/>
      <w:lvlText w:val="%1.%2.%3.%4.%5."/>
      <w:lvlJc w:val="left"/>
      <w:pPr>
        <w:ind w:left="1134" w:hanging="1134"/>
      </w:pPr>
      <w:rPr>
        <w:rFonts w:hint="default" w:ascii="Arial" w:hAnsi="Arial" w:cs="Times New Roman"/>
      </w:rPr>
    </w:lvl>
    <w:lvl w:ilvl="5" w:tentative="0">
      <w:start w:val="1"/>
      <w:numFmt w:val="decimal"/>
      <w:suff w:val="nothing"/>
      <w:lvlText w:val="%6.%1.%2.%3.%4.1"/>
      <w:lvlJc w:val="left"/>
      <w:pPr>
        <w:ind w:left="4820" w:hanging="4820"/>
      </w:pPr>
      <w:rPr>
        <w:rFonts w:hint="default" w:ascii="Arial" w:hAnsi="Arial"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C6D"/>
    <w:rsid w:val="00175553"/>
    <w:rsid w:val="00194BED"/>
    <w:rsid w:val="001B20B2"/>
    <w:rsid w:val="002E488D"/>
    <w:rsid w:val="002E5828"/>
    <w:rsid w:val="00332C7F"/>
    <w:rsid w:val="00371D7D"/>
    <w:rsid w:val="004179A9"/>
    <w:rsid w:val="004A676C"/>
    <w:rsid w:val="00596F6D"/>
    <w:rsid w:val="005A2EF5"/>
    <w:rsid w:val="008C0212"/>
    <w:rsid w:val="0091525B"/>
    <w:rsid w:val="00A26801"/>
    <w:rsid w:val="00A3002D"/>
    <w:rsid w:val="00A470BC"/>
    <w:rsid w:val="00D537EC"/>
    <w:rsid w:val="00E353E7"/>
    <w:rsid w:val="00E85911"/>
    <w:rsid w:val="00F25C6D"/>
    <w:rsid w:val="00F50914"/>
    <w:rsid w:val="00F713CC"/>
    <w:rsid w:val="00F97A0C"/>
    <w:rsid w:val="04287005"/>
    <w:rsid w:val="1D7B44B6"/>
    <w:rsid w:val="277E12CA"/>
    <w:rsid w:val="4D1054BE"/>
    <w:rsid w:val="728E7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widowControl/>
      <w:numPr>
        <w:ilvl w:val="0"/>
        <w:numId w:val="1"/>
      </w:numPr>
      <w:spacing w:before="480" w:line="276" w:lineRule="auto"/>
      <w:jc w:val="left"/>
      <w:outlineLvl w:val="0"/>
    </w:pPr>
    <w:rPr>
      <w:rFonts w:ascii="Cambria" w:hAnsi="Cambria" w:eastAsia="宋体" w:cs="Times New Roman"/>
      <w:b/>
      <w:bCs/>
      <w:color w:val="365F91"/>
      <w:kern w:val="0"/>
      <w:sz w:val="28"/>
      <w:szCs w:val="28"/>
    </w:rPr>
  </w:style>
  <w:style w:type="paragraph" w:styleId="3">
    <w:name w:val="heading 2"/>
    <w:basedOn w:val="1"/>
    <w:next w:val="1"/>
    <w:link w:val="18"/>
    <w:qFormat/>
    <w:uiPriority w:val="9"/>
    <w:pPr>
      <w:keepNext/>
      <w:keepLines/>
      <w:widowControl/>
      <w:numPr>
        <w:ilvl w:val="1"/>
        <w:numId w:val="1"/>
      </w:numPr>
      <w:spacing w:before="200" w:line="276" w:lineRule="auto"/>
      <w:jc w:val="left"/>
      <w:outlineLvl w:val="1"/>
    </w:pPr>
    <w:rPr>
      <w:rFonts w:ascii="Cambria" w:hAnsi="Cambria" w:eastAsia="宋体" w:cs="Times New Roman"/>
      <w:b/>
      <w:bCs/>
      <w:color w:val="4F81BD"/>
      <w:kern w:val="0"/>
      <w:sz w:val="26"/>
      <w:szCs w:val="26"/>
    </w:rPr>
  </w:style>
  <w:style w:type="paragraph" w:styleId="4">
    <w:name w:val="heading 3"/>
    <w:basedOn w:val="1"/>
    <w:next w:val="1"/>
    <w:link w:val="19"/>
    <w:qFormat/>
    <w:uiPriority w:val="0"/>
    <w:pPr>
      <w:keepNext/>
      <w:keepLines/>
      <w:widowControl/>
      <w:numPr>
        <w:ilvl w:val="2"/>
        <w:numId w:val="1"/>
      </w:numPr>
      <w:spacing w:before="200" w:line="276" w:lineRule="auto"/>
      <w:jc w:val="left"/>
      <w:outlineLvl w:val="2"/>
    </w:pPr>
    <w:rPr>
      <w:rFonts w:ascii="Cambria" w:hAnsi="Cambria" w:eastAsia="宋体" w:cs="Times New Roman"/>
      <w:b/>
      <w:bCs/>
      <w:color w:val="4F81BD"/>
      <w:kern w:val="0"/>
      <w:sz w:val="20"/>
      <w:szCs w:val="20"/>
    </w:rPr>
  </w:style>
  <w:style w:type="paragraph" w:styleId="5">
    <w:name w:val="heading 4"/>
    <w:basedOn w:val="1"/>
    <w:next w:val="1"/>
    <w:link w:val="20"/>
    <w:qFormat/>
    <w:uiPriority w:val="9"/>
    <w:pPr>
      <w:keepNext/>
      <w:keepLines/>
      <w:widowControl/>
      <w:numPr>
        <w:ilvl w:val="3"/>
        <w:numId w:val="1"/>
      </w:numPr>
      <w:spacing w:before="200" w:line="276" w:lineRule="auto"/>
      <w:jc w:val="left"/>
      <w:outlineLvl w:val="3"/>
    </w:pPr>
    <w:rPr>
      <w:rFonts w:ascii="Cambria" w:hAnsi="Cambria" w:eastAsia="宋体" w:cs="Times New Roman"/>
      <w:b/>
      <w:bCs/>
      <w:i/>
      <w:iCs/>
      <w:color w:val="4F81BD"/>
      <w:kern w:val="0"/>
      <w:sz w:val="20"/>
      <w:szCs w:val="20"/>
    </w:rPr>
  </w:style>
  <w:style w:type="paragraph" w:styleId="6">
    <w:name w:val="heading 5"/>
    <w:basedOn w:val="1"/>
    <w:next w:val="1"/>
    <w:link w:val="21"/>
    <w:qFormat/>
    <w:uiPriority w:val="9"/>
    <w:pPr>
      <w:keepNext/>
      <w:keepLines/>
      <w:widowControl/>
      <w:numPr>
        <w:ilvl w:val="4"/>
        <w:numId w:val="1"/>
      </w:numPr>
      <w:spacing w:before="200" w:line="276" w:lineRule="auto"/>
      <w:jc w:val="left"/>
      <w:outlineLvl w:val="4"/>
    </w:pPr>
    <w:rPr>
      <w:rFonts w:ascii="Cambria" w:hAnsi="Cambria" w:eastAsia="宋体" w:cs="Times New Roman"/>
      <w:color w:val="243F60"/>
      <w:kern w:val="0"/>
      <w:sz w:val="20"/>
      <w:szCs w:val="20"/>
    </w:rPr>
  </w:style>
  <w:style w:type="paragraph" w:styleId="7">
    <w:name w:val="heading 6"/>
    <w:basedOn w:val="1"/>
    <w:next w:val="1"/>
    <w:link w:val="22"/>
    <w:qFormat/>
    <w:uiPriority w:val="9"/>
    <w:pPr>
      <w:keepNext/>
      <w:keepLines/>
      <w:widowControl/>
      <w:numPr>
        <w:ilvl w:val="5"/>
        <w:numId w:val="1"/>
      </w:numPr>
      <w:spacing w:before="200" w:line="276" w:lineRule="auto"/>
      <w:jc w:val="left"/>
      <w:outlineLvl w:val="5"/>
    </w:pPr>
    <w:rPr>
      <w:rFonts w:ascii="Cambria" w:hAnsi="Cambria" w:eastAsia="宋体" w:cs="Times New Roman"/>
      <w:i/>
      <w:iCs/>
      <w:color w:val="243F60"/>
      <w:kern w:val="0"/>
      <w:sz w:val="20"/>
      <w:szCs w:val="20"/>
    </w:rPr>
  </w:style>
  <w:style w:type="paragraph" w:styleId="8">
    <w:name w:val="heading 7"/>
    <w:basedOn w:val="1"/>
    <w:next w:val="1"/>
    <w:link w:val="23"/>
    <w:qFormat/>
    <w:uiPriority w:val="9"/>
    <w:pPr>
      <w:keepNext/>
      <w:keepLines/>
      <w:widowControl/>
      <w:numPr>
        <w:ilvl w:val="6"/>
        <w:numId w:val="1"/>
      </w:numPr>
      <w:spacing w:before="200" w:line="276" w:lineRule="auto"/>
      <w:jc w:val="left"/>
      <w:outlineLvl w:val="6"/>
    </w:pPr>
    <w:rPr>
      <w:rFonts w:ascii="Cambria" w:hAnsi="Cambria" w:eastAsia="宋体" w:cs="Times New Roman"/>
      <w:i/>
      <w:iCs/>
      <w:color w:val="404040"/>
      <w:kern w:val="0"/>
      <w:sz w:val="20"/>
      <w:szCs w:val="20"/>
    </w:rPr>
  </w:style>
  <w:style w:type="paragraph" w:styleId="9">
    <w:name w:val="heading 8"/>
    <w:basedOn w:val="1"/>
    <w:next w:val="1"/>
    <w:link w:val="24"/>
    <w:qFormat/>
    <w:uiPriority w:val="9"/>
    <w:pPr>
      <w:keepNext/>
      <w:keepLines/>
      <w:widowControl/>
      <w:numPr>
        <w:ilvl w:val="7"/>
        <w:numId w:val="1"/>
      </w:numPr>
      <w:spacing w:before="200" w:line="276" w:lineRule="auto"/>
      <w:jc w:val="left"/>
      <w:outlineLvl w:val="7"/>
    </w:pPr>
    <w:rPr>
      <w:rFonts w:ascii="Cambria" w:hAnsi="Cambria" w:eastAsia="宋体" w:cs="Times New Roman"/>
      <w:color w:val="404040"/>
      <w:kern w:val="0"/>
      <w:sz w:val="20"/>
      <w:szCs w:val="20"/>
    </w:rPr>
  </w:style>
  <w:style w:type="paragraph" w:styleId="10">
    <w:name w:val="heading 9"/>
    <w:basedOn w:val="1"/>
    <w:next w:val="1"/>
    <w:link w:val="25"/>
    <w:qFormat/>
    <w:uiPriority w:val="9"/>
    <w:pPr>
      <w:keepNext/>
      <w:keepLines/>
      <w:widowControl/>
      <w:numPr>
        <w:ilvl w:val="8"/>
        <w:numId w:val="1"/>
      </w:numPr>
      <w:spacing w:before="200" w:line="276" w:lineRule="auto"/>
      <w:jc w:val="left"/>
      <w:outlineLvl w:val="8"/>
    </w:pPr>
    <w:rPr>
      <w:rFonts w:ascii="Cambria" w:hAnsi="Cambria" w:eastAsia="宋体" w:cs="Times New Roman"/>
      <w:i/>
      <w:iCs/>
      <w:color w:val="404040"/>
      <w:kern w:val="0"/>
      <w:sz w:val="20"/>
      <w:szCs w:val="20"/>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qFormat/>
    <w:uiPriority w:val="99"/>
    <w:pPr>
      <w:spacing w:line="360" w:lineRule="auto"/>
      <w:ind w:firstLine="200" w:firstLineChars="200"/>
    </w:pPr>
    <w:rPr>
      <w:rFonts w:ascii="Cambria" w:hAnsi="Cambria" w:eastAsia="黑体" w:cs="Times New Roman"/>
      <w:sz w:val="20"/>
      <w:szCs w:val="20"/>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List Paragraph"/>
    <w:basedOn w:val="1"/>
    <w:qFormat/>
    <w:uiPriority w:val="34"/>
    <w:pPr>
      <w:ind w:firstLine="420" w:firstLineChars="200"/>
    </w:pPr>
  </w:style>
  <w:style w:type="character" w:customStyle="1" w:styleId="17">
    <w:name w:val="标题 1 字符"/>
    <w:basedOn w:val="15"/>
    <w:link w:val="2"/>
    <w:qFormat/>
    <w:uiPriority w:val="9"/>
    <w:rPr>
      <w:rFonts w:ascii="Cambria" w:hAnsi="Cambria" w:eastAsia="宋体" w:cs="Times New Roman"/>
      <w:b/>
      <w:bCs/>
      <w:color w:val="365F91"/>
      <w:kern w:val="0"/>
      <w:sz w:val="28"/>
      <w:szCs w:val="28"/>
    </w:rPr>
  </w:style>
  <w:style w:type="character" w:customStyle="1" w:styleId="18">
    <w:name w:val="标题 2 字符"/>
    <w:basedOn w:val="15"/>
    <w:link w:val="3"/>
    <w:qFormat/>
    <w:uiPriority w:val="9"/>
    <w:rPr>
      <w:rFonts w:ascii="Cambria" w:hAnsi="Cambria" w:eastAsia="宋体" w:cs="Times New Roman"/>
      <w:b/>
      <w:bCs/>
      <w:color w:val="4F81BD"/>
      <w:kern w:val="0"/>
      <w:sz w:val="26"/>
      <w:szCs w:val="26"/>
    </w:rPr>
  </w:style>
  <w:style w:type="character" w:customStyle="1" w:styleId="19">
    <w:name w:val="标题 3 字符"/>
    <w:basedOn w:val="15"/>
    <w:link w:val="4"/>
    <w:qFormat/>
    <w:uiPriority w:val="0"/>
    <w:rPr>
      <w:rFonts w:ascii="Cambria" w:hAnsi="Cambria" w:eastAsia="宋体" w:cs="Times New Roman"/>
      <w:b/>
      <w:bCs/>
      <w:color w:val="4F81BD"/>
      <w:kern w:val="0"/>
      <w:sz w:val="20"/>
      <w:szCs w:val="20"/>
    </w:rPr>
  </w:style>
  <w:style w:type="character" w:customStyle="1" w:styleId="20">
    <w:name w:val="标题 4 字符"/>
    <w:basedOn w:val="15"/>
    <w:link w:val="5"/>
    <w:qFormat/>
    <w:uiPriority w:val="9"/>
    <w:rPr>
      <w:rFonts w:ascii="Cambria" w:hAnsi="Cambria" w:eastAsia="宋体" w:cs="Times New Roman"/>
      <w:b/>
      <w:bCs/>
      <w:i/>
      <w:iCs/>
      <w:color w:val="4F81BD"/>
      <w:kern w:val="0"/>
      <w:sz w:val="20"/>
      <w:szCs w:val="20"/>
    </w:rPr>
  </w:style>
  <w:style w:type="character" w:customStyle="1" w:styleId="21">
    <w:name w:val="标题 5 字符"/>
    <w:basedOn w:val="15"/>
    <w:link w:val="6"/>
    <w:qFormat/>
    <w:uiPriority w:val="9"/>
    <w:rPr>
      <w:rFonts w:ascii="Cambria" w:hAnsi="Cambria" w:eastAsia="宋体" w:cs="Times New Roman"/>
      <w:color w:val="243F60"/>
      <w:kern w:val="0"/>
      <w:sz w:val="20"/>
      <w:szCs w:val="20"/>
    </w:rPr>
  </w:style>
  <w:style w:type="character" w:customStyle="1" w:styleId="22">
    <w:name w:val="标题 6 字符"/>
    <w:basedOn w:val="15"/>
    <w:link w:val="7"/>
    <w:qFormat/>
    <w:uiPriority w:val="9"/>
    <w:rPr>
      <w:rFonts w:ascii="Cambria" w:hAnsi="Cambria" w:eastAsia="宋体" w:cs="Times New Roman"/>
      <w:i/>
      <w:iCs/>
      <w:color w:val="243F60"/>
      <w:kern w:val="0"/>
      <w:sz w:val="20"/>
      <w:szCs w:val="20"/>
    </w:rPr>
  </w:style>
  <w:style w:type="character" w:customStyle="1" w:styleId="23">
    <w:name w:val="标题 7 字符"/>
    <w:basedOn w:val="15"/>
    <w:link w:val="8"/>
    <w:qFormat/>
    <w:uiPriority w:val="9"/>
    <w:rPr>
      <w:rFonts w:ascii="Cambria" w:hAnsi="Cambria" w:eastAsia="宋体" w:cs="Times New Roman"/>
      <w:i/>
      <w:iCs/>
      <w:color w:val="404040"/>
      <w:kern w:val="0"/>
      <w:sz w:val="20"/>
      <w:szCs w:val="20"/>
    </w:rPr>
  </w:style>
  <w:style w:type="character" w:customStyle="1" w:styleId="24">
    <w:name w:val="标题 8 字符"/>
    <w:basedOn w:val="15"/>
    <w:link w:val="9"/>
    <w:qFormat/>
    <w:uiPriority w:val="9"/>
    <w:rPr>
      <w:rFonts w:ascii="Cambria" w:hAnsi="Cambria" w:eastAsia="宋体" w:cs="Times New Roman"/>
      <w:color w:val="404040"/>
      <w:kern w:val="0"/>
      <w:sz w:val="20"/>
      <w:szCs w:val="20"/>
    </w:rPr>
  </w:style>
  <w:style w:type="character" w:customStyle="1" w:styleId="25">
    <w:name w:val="标题 9 字符"/>
    <w:basedOn w:val="15"/>
    <w:link w:val="10"/>
    <w:qFormat/>
    <w:uiPriority w:val="9"/>
    <w:rPr>
      <w:rFonts w:ascii="Cambria" w:hAnsi="Cambria" w:eastAsia="宋体" w:cs="Times New Roman"/>
      <w:i/>
      <w:iCs/>
      <w:color w:val="404040"/>
      <w:kern w:val="0"/>
      <w:sz w:val="20"/>
      <w:szCs w:val="20"/>
    </w:rPr>
  </w:style>
  <w:style w:type="character" w:customStyle="1" w:styleId="26">
    <w:name w:val="页眉 字符"/>
    <w:basedOn w:val="15"/>
    <w:link w:val="13"/>
    <w:qFormat/>
    <w:uiPriority w:val="99"/>
    <w:rPr>
      <w:sz w:val="18"/>
      <w:szCs w:val="18"/>
    </w:rPr>
  </w:style>
  <w:style w:type="character" w:customStyle="1" w:styleId="27">
    <w:name w:val="页脚 字符"/>
    <w:basedOn w:val="15"/>
    <w:link w:val="12"/>
    <w:qFormat/>
    <w:uiPriority w:val="99"/>
    <w:rPr>
      <w:sz w:val="18"/>
      <w:szCs w:val="18"/>
    </w:rPr>
  </w:style>
  <w:style w:type="paragraph" w:customStyle="1" w:styleId="28">
    <w:name w:val="_标题4"/>
    <w:basedOn w:val="5"/>
    <w:next w:val="1"/>
    <w:qFormat/>
    <w:uiPriority w:val="99"/>
    <w:pPr>
      <w:widowControl w:val="0"/>
      <w:numPr>
        <w:numId w:val="2"/>
      </w:numPr>
      <w:tabs>
        <w:tab w:val="left" w:pos="480"/>
      </w:tabs>
      <w:adjustRightInd w:val="0"/>
      <w:snapToGrid w:val="0"/>
      <w:spacing w:before="280" w:after="290" w:line="377" w:lineRule="auto"/>
      <w:ind w:left="2100" w:right="100" w:rightChars="100" w:hanging="420"/>
    </w:pPr>
    <w:rPr>
      <w:rFonts w:ascii="Tahoma" w:hAnsi="Tahoma" w:eastAsia="黑体"/>
      <w:b w:val="0"/>
      <w:bCs w:val="0"/>
      <w:i w:val="0"/>
      <w:iCs w:val="0"/>
      <w:color w:val="auto"/>
      <w:kern w:val="2"/>
      <w:sz w:val="28"/>
    </w:rPr>
  </w:style>
  <w:style w:type="paragraph" w:customStyle="1" w:styleId="29">
    <w:name w:val="说明"/>
    <w:basedOn w:val="1"/>
    <w:qFormat/>
    <w:uiPriority w:val="99"/>
    <w:pPr>
      <w:numPr>
        <w:ilvl w:val="0"/>
        <w:numId w:val="2"/>
      </w:numPr>
      <w:tabs>
        <w:tab w:val="left" w:pos="360"/>
      </w:tabs>
      <w:spacing w:line="360" w:lineRule="auto"/>
      <w:ind w:left="0"/>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10FA3B-CEEA-4F72-B404-FCC4F703B625}">
  <ds:schemaRefs/>
</ds:datastoreItem>
</file>

<file path=docProps/app.xml><?xml version="1.0" encoding="utf-8"?>
<Properties xmlns="http://schemas.openxmlformats.org/officeDocument/2006/extended-properties" xmlns:vt="http://schemas.openxmlformats.org/officeDocument/2006/docPropsVTypes">
  <Template>Normal.dotm</Template>
  <Pages>9</Pages>
  <Words>219</Words>
  <Characters>1250</Characters>
  <Lines>10</Lines>
  <Paragraphs>2</Paragraphs>
  <TotalTime>162</TotalTime>
  <ScaleCrop>false</ScaleCrop>
  <LinksUpToDate>false</LinksUpToDate>
  <CharactersWithSpaces>1467</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2020-09-03T03:02:00Z</dcterms:created>
  <dc:creator>sunflower_87@163.com</dc:creator>
  <cp:lastModifiedBy>汤卓慧</cp:lastModifiedBy>
  <dcterms:modified xsi:type="dcterms:W3CDTF">2021-10-14T11:24:36Z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