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pStyle w:val="14"/>
        <w:numPr>
          <w:numId w:val="0"/>
        </w:numPr>
        <w:spacing w:before="0" w:line="240" w:lineRule="auto"/>
        <w:ind w:left="425"/>
        <w:jc w:val="center"/>
        <w:rPr>
          <w:rFonts w:ascii="等线 Light" w:hAnsi="等线 Light" w:eastAsia="等线 Light"/>
          <w:bCs w:val="0"/>
          <w:caps/>
          <w:color w:val="auto"/>
          <w:sz w:val="56"/>
          <w:szCs w:val="72"/>
        </w:rPr>
      </w:pPr>
    </w:p>
    <w:p>
      <w:pPr>
        <w:pStyle w:val="14"/>
        <w:numPr>
          <w:numId w:val="0"/>
        </w:numPr>
        <w:spacing w:before="0" w:line="240" w:lineRule="auto"/>
        <w:ind w:left="425"/>
        <w:jc w:val="center"/>
        <w:rPr>
          <w:rFonts w:ascii="等线 Light" w:hAnsi="等线 Light" w:eastAsia="等线 Light"/>
          <w:bCs w:val="0"/>
          <w:caps/>
          <w:color w:val="auto"/>
          <w:sz w:val="56"/>
          <w:szCs w:val="72"/>
        </w:rPr>
      </w:pPr>
      <w:r>
        <w:rPr>
          <w:rFonts w:hint="eastAsia" w:ascii="等线 Light" w:hAnsi="等线 Light" w:eastAsia="等线 Light"/>
          <w:bCs w:val="0"/>
          <w:caps/>
          <w:color w:val="auto"/>
          <w:sz w:val="56"/>
          <w:szCs w:val="72"/>
        </w:rPr>
        <w:t>2019年企业所得税政策汇编</w:t>
      </w:r>
    </w:p>
    <w:p>
      <w:pPr>
        <w:rPr>
          <w:lang w:val="zh-CN"/>
        </w:rPr>
      </w:pPr>
    </w:p>
    <w:p>
      <w:pPr>
        <w:rPr>
          <w:lang w:val="zh-CN"/>
        </w:rPr>
      </w:pPr>
    </w:p>
    <w:p>
      <w:pPr>
        <w:pStyle w:val="14"/>
        <w:numPr>
          <w:numId w:val="0"/>
        </w:numPr>
        <w:spacing w:before="0" w:line="240" w:lineRule="auto"/>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pStyle w:val="14"/>
        <w:numPr>
          <w:numId w:val="0"/>
        </w:numPr>
        <w:spacing w:before="0" w:line="240" w:lineRule="auto"/>
        <w:jc w:val="center"/>
        <w:rPr>
          <w:sz w:val="32"/>
          <w:szCs w:val="32"/>
          <w:lang w:val="zh-CN"/>
        </w:rPr>
      </w:pPr>
      <w:r>
        <w:rPr>
          <w:rFonts w:hint="eastAsia"/>
          <w:sz w:val="32"/>
          <w:szCs w:val="32"/>
          <w:lang w:val="zh-CN"/>
        </w:rPr>
        <w:t>国家税务总局广州市税务局</w:t>
      </w:r>
    </w:p>
    <w:p>
      <w:pPr>
        <w:jc w:val="center"/>
        <w:rPr>
          <w:rFonts w:ascii="Cambria" w:hAnsi="Cambria"/>
          <w:b/>
          <w:bCs/>
          <w:color w:val="365F91"/>
          <w:kern w:val="0"/>
          <w:sz w:val="32"/>
          <w:szCs w:val="32"/>
          <w:lang w:val="zh-CN"/>
        </w:rPr>
      </w:pPr>
      <w:r>
        <w:rPr>
          <w:rFonts w:hint="eastAsia" w:ascii="Cambria" w:hAnsi="Cambria"/>
          <w:b/>
          <w:bCs/>
          <w:color w:val="365F91"/>
          <w:kern w:val="0"/>
          <w:sz w:val="32"/>
          <w:szCs w:val="32"/>
          <w:lang w:val="zh-CN"/>
        </w:rPr>
        <w:t>2020年1月</w:t>
      </w:r>
    </w:p>
    <w:p>
      <w:pPr>
        <w:pStyle w:val="14"/>
        <w:numPr>
          <w:numId w:val="0"/>
        </w:numPr>
        <w:jc w:val="center"/>
        <w:rPr>
          <w:lang w:val="zh-CN"/>
        </w:rPr>
      </w:pPr>
      <w:r>
        <w:rPr>
          <w:lang w:val="zh-CN"/>
        </w:rPr>
        <w:t>目录</w:t>
      </w:r>
    </w:p>
    <w:p>
      <w:pPr>
        <w:pStyle w:val="8"/>
        <w:rPr>
          <w:kern w:val="2"/>
          <w:sz w:val="21"/>
        </w:rPr>
      </w:pPr>
      <w:r>
        <w:fldChar w:fldCharType="begin"/>
      </w:r>
      <w:r>
        <w:instrText xml:space="preserve"> TOC \o "1-3" \h \z \u </w:instrText>
      </w:r>
      <w:r>
        <w:fldChar w:fldCharType="separate"/>
      </w:r>
      <w:r>
        <w:fldChar w:fldCharType="begin"/>
      </w:r>
      <w:r>
        <w:instrText xml:space="preserve">HYPERLINK  \l "_Toc28003576" </w:instrText>
      </w:r>
      <w:r>
        <w:fldChar w:fldCharType="separate"/>
      </w:r>
      <w:r>
        <w:rPr>
          <w:rStyle w:val="12"/>
          <w:rFonts w:ascii="黑体" w:eastAsia="黑体"/>
        </w:rPr>
        <w:t>1</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税务总局关于实施小微企业普惠性税收减免政策的通知</w:t>
      </w:r>
      <w:r>
        <w:rPr>
          <w:rStyle w:val="12"/>
          <w:rFonts w:ascii="黑体" w:hAnsi="微软雅黑" w:eastAsia="黑体" w:cs="宋体"/>
          <w:b/>
        </w:rPr>
        <w:t xml:space="preserve">    </w:t>
      </w:r>
      <w:r>
        <w:rPr>
          <w:rStyle w:val="12"/>
          <w:rFonts w:hint="eastAsia" w:ascii="黑体" w:hAnsi="微软雅黑" w:eastAsia="黑体" w:cs="宋体"/>
        </w:rPr>
        <w:t>财税〔</w:t>
      </w:r>
      <w:r>
        <w:rPr>
          <w:rStyle w:val="12"/>
          <w:rFonts w:ascii="黑体" w:hAnsi="微软雅黑" w:eastAsia="黑体" w:cs="宋体"/>
        </w:rPr>
        <w:t>2019</w:t>
      </w:r>
      <w:r>
        <w:rPr>
          <w:rStyle w:val="12"/>
          <w:rFonts w:hint="eastAsia" w:ascii="黑体" w:hAnsi="微软雅黑" w:eastAsia="黑体" w:cs="宋体"/>
        </w:rPr>
        <w:t>〕</w:t>
      </w:r>
      <w:r>
        <w:rPr>
          <w:rStyle w:val="12"/>
          <w:rFonts w:ascii="黑体" w:hAnsi="微软雅黑" w:eastAsia="黑体" w:cs="宋体"/>
        </w:rPr>
        <w:t>13</w:t>
      </w:r>
      <w:r>
        <w:rPr>
          <w:rStyle w:val="12"/>
          <w:rFonts w:hint="eastAsia" w:ascii="黑体" w:hAnsi="微软雅黑" w:eastAsia="黑体" w:cs="宋体"/>
        </w:rPr>
        <w:t>号</w:t>
      </w:r>
      <w:r>
        <w:tab/>
      </w:r>
      <w:r>
        <w:fldChar w:fldCharType="begin"/>
      </w:r>
      <w:r>
        <w:instrText xml:space="preserve"> PAGEREF _Toc28003576 \h </w:instrText>
      </w:r>
      <w:r>
        <w:fldChar w:fldCharType="separate"/>
      </w:r>
      <w:r>
        <w:t>4</w:t>
      </w:r>
      <w:r>
        <w:fldChar w:fldCharType="end"/>
      </w:r>
      <w:r>
        <w:fldChar w:fldCharType="end"/>
      </w:r>
    </w:p>
    <w:p>
      <w:pPr>
        <w:pStyle w:val="8"/>
        <w:rPr>
          <w:kern w:val="2"/>
          <w:sz w:val="21"/>
        </w:rPr>
      </w:pPr>
      <w:r>
        <w:fldChar w:fldCharType="begin"/>
      </w:r>
      <w:r>
        <w:instrText xml:space="preserve">HYPERLINK  \l "_Toc28003577" </w:instrText>
      </w:r>
      <w:r>
        <w:fldChar w:fldCharType="separate"/>
      </w:r>
      <w:r>
        <w:rPr>
          <w:rStyle w:val="12"/>
          <w:rFonts w:ascii="黑体" w:eastAsia="黑体"/>
        </w:rPr>
        <w:t>2</w:t>
      </w:r>
      <w:r>
        <w:rPr>
          <w:rStyle w:val="12"/>
          <w:rFonts w:hint="eastAsia" w:ascii="黑体" w:eastAsia="黑体"/>
        </w:rPr>
        <w:t>财政部税政司</w:t>
      </w:r>
      <w:r>
        <w:rPr>
          <w:rStyle w:val="12"/>
          <w:rFonts w:ascii="黑体" w:eastAsia="黑体"/>
        </w:rPr>
        <w:t xml:space="preserve"> </w:t>
      </w:r>
      <w:r>
        <w:rPr>
          <w:rStyle w:val="12"/>
          <w:rFonts w:hint="eastAsia" w:ascii="黑体" w:eastAsia="黑体"/>
        </w:rPr>
        <w:t>税务总局政策法规司有关负责人就小微企业普惠性税收减免政策问答</w:t>
      </w:r>
      <w:r>
        <w:tab/>
      </w:r>
      <w:r>
        <w:fldChar w:fldCharType="begin"/>
      </w:r>
      <w:r>
        <w:instrText xml:space="preserve"> PAGEREF _Toc28003577 \h </w:instrText>
      </w:r>
      <w:r>
        <w:fldChar w:fldCharType="separate"/>
      </w:r>
      <w:r>
        <w:t>5</w:t>
      </w:r>
      <w:r>
        <w:fldChar w:fldCharType="end"/>
      </w:r>
      <w:r>
        <w:fldChar w:fldCharType="end"/>
      </w:r>
    </w:p>
    <w:p>
      <w:pPr>
        <w:pStyle w:val="8"/>
        <w:rPr>
          <w:kern w:val="2"/>
          <w:sz w:val="21"/>
        </w:rPr>
      </w:pPr>
      <w:r>
        <w:fldChar w:fldCharType="begin"/>
      </w:r>
      <w:r>
        <w:instrText xml:space="preserve">HYPERLINK  \l "_Toc28003578" </w:instrText>
      </w:r>
      <w:r>
        <w:fldChar w:fldCharType="separate"/>
      </w:r>
      <w:r>
        <w:rPr>
          <w:rStyle w:val="12"/>
          <w:rFonts w:ascii="黑体" w:hAnsi="微软雅黑" w:eastAsia="黑体" w:cs="宋体"/>
        </w:rPr>
        <w:t>3</w:t>
      </w:r>
      <w:r>
        <w:rPr>
          <w:rStyle w:val="12"/>
          <w:rFonts w:hint="eastAsia" w:ascii="黑体" w:eastAsia="黑体"/>
          <w:b/>
        </w:rPr>
        <w:t>国家税务总局关于实施小型微利企业普惠性所得税减免政策有关问题的公告</w:t>
      </w:r>
      <w:r>
        <w:rPr>
          <w:rStyle w:val="12"/>
          <w:rFonts w:ascii="黑体" w:hAnsi="微软雅黑" w:eastAsia="黑体" w:cs="宋体"/>
          <w:b/>
        </w:rPr>
        <w:t xml:space="preserve">    </w:t>
      </w:r>
      <w:r>
        <w:rPr>
          <w:rStyle w:val="12"/>
          <w:rFonts w:hint="eastAsia" w:ascii="黑体" w:hAnsi="微软雅黑" w:eastAsia="黑体" w:cs="宋体"/>
        </w:rPr>
        <w:t>国家税务总局公告</w:t>
      </w:r>
      <w:r>
        <w:rPr>
          <w:rStyle w:val="12"/>
          <w:rFonts w:ascii="黑体" w:hAnsi="微软雅黑" w:eastAsia="黑体" w:cs="宋体"/>
        </w:rPr>
        <w:t>2019</w:t>
      </w:r>
      <w:r>
        <w:rPr>
          <w:rStyle w:val="12"/>
          <w:rFonts w:hint="eastAsia" w:ascii="黑体" w:hAnsi="微软雅黑" w:eastAsia="黑体" w:cs="宋体"/>
        </w:rPr>
        <w:t>年第</w:t>
      </w:r>
      <w:r>
        <w:rPr>
          <w:rStyle w:val="12"/>
          <w:rFonts w:ascii="黑体" w:hAnsi="微软雅黑" w:eastAsia="黑体" w:cs="宋体"/>
        </w:rPr>
        <w:t>2</w:t>
      </w:r>
      <w:r>
        <w:rPr>
          <w:rStyle w:val="12"/>
          <w:rFonts w:hint="eastAsia" w:ascii="黑体" w:hAnsi="微软雅黑" w:eastAsia="黑体" w:cs="宋体"/>
        </w:rPr>
        <w:t>号</w:t>
      </w:r>
      <w:r>
        <w:tab/>
      </w:r>
      <w:r>
        <w:fldChar w:fldCharType="begin"/>
      </w:r>
      <w:r>
        <w:instrText xml:space="preserve"> PAGEREF _Toc28003578 \h </w:instrText>
      </w:r>
      <w:r>
        <w:fldChar w:fldCharType="separate"/>
      </w:r>
      <w:r>
        <w:t>7</w:t>
      </w:r>
      <w:r>
        <w:fldChar w:fldCharType="end"/>
      </w:r>
      <w:r>
        <w:fldChar w:fldCharType="end"/>
      </w:r>
    </w:p>
    <w:p>
      <w:pPr>
        <w:pStyle w:val="8"/>
        <w:rPr>
          <w:kern w:val="2"/>
          <w:sz w:val="21"/>
        </w:rPr>
      </w:pPr>
      <w:r>
        <w:fldChar w:fldCharType="begin"/>
      </w:r>
      <w:r>
        <w:instrText xml:space="preserve">HYPERLINK  \l "_Toc28003579" </w:instrText>
      </w:r>
      <w:r>
        <w:fldChar w:fldCharType="separate"/>
      </w:r>
      <w:r>
        <w:rPr>
          <w:rStyle w:val="12"/>
          <w:rFonts w:ascii="黑体" w:eastAsia="黑体"/>
        </w:rPr>
        <w:t>4</w:t>
      </w:r>
      <w:r>
        <w:rPr>
          <w:rStyle w:val="12"/>
          <w:rFonts w:hint="eastAsia" w:ascii="黑体" w:eastAsia="黑体"/>
        </w:rPr>
        <w:t>关于《国家税务总局关于实施小型微利企业普惠性所得税减免政策有关问题的公告》的解读</w:t>
      </w:r>
      <w:r>
        <w:tab/>
      </w:r>
      <w:r>
        <w:fldChar w:fldCharType="begin"/>
      </w:r>
      <w:r>
        <w:instrText xml:space="preserve"> PAGEREF _Toc28003579 \h </w:instrText>
      </w:r>
      <w:r>
        <w:fldChar w:fldCharType="separate"/>
      </w:r>
      <w:r>
        <w:t>8</w:t>
      </w:r>
      <w:r>
        <w:fldChar w:fldCharType="end"/>
      </w:r>
      <w:r>
        <w:fldChar w:fldCharType="end"/>
      </w:r>
    </w:p>
    <w:p>
      <w:pPr>
        <w:pStyle w:val="8"/>
        <w:rPr>
          <w:kern w:val="2"/>
          <w:sz w:val="21"/>
        </w:rPr>
      </w:pPr>
      <w:r>
        <w:fldChar w:fldCharType="begin"/>
      </w:r>
      <w:r>
        <w:instrText xml:space="preserve">HYPERLINK  \l "_Toc28003580" </w:instrText>
      </w:r>
      <w:r>
        <w:fldChar w:fldCharType="separate"/>
      </w:r>
      <w:r>
        <w:rPr>
          <w:rStyle w:val="12"/>
          <w:rFonts w:ascii="黑体" w:hAnsi="微软雅黑" w:eastAsia="黑体" w:cs="宋体"/>
        </w:rPr>
        <w:t>5</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w:t>
      </w:r>
      <w:r>
        <w:rPr>
          <w:rStyle w:val="12"/>
          <w:rFonts w:ascii="黑体" w:eastAsia="黑体"/>
          <w:b/>
        </w:rPr>
        <w:t xml:space="preserve"> </w:t>
      </w:r>
      <w:r>
        <w:rPr>
          <w:rStyle w:val="12"/>
          <w:rFonts w:hint="eastAsia" w:ascii="黑体" w:eastAsia="黑体"/>
          <w:b/>
        </w:rPr>
        <w:t>中央宣传部关于继续实施文化体制改革中经营性文化事业单位转制为企业若干税收政策的通知</w:t>
      </w:r>
      <w:r>
        <w:rPr>
          <w:rStyle w:val="12"/>
          <w:rFonts w:ascii="黑体" w:hAnsi="微软雅黑" w:eastAsia="黑体" w:cs="宋体"/>
          <w:b/>
        </w:rPr>
        <w:t xml:space="preserve">    </w:t>
      </w:r>
      <w:r>
        <w:rPr>
          <w:rStyle w:val="12"/>
          <w:rFonts w:hint="eastAsia" w:ascii="黑体" w:hAnsi="微软雅黑" w:eastAsia="黑体" w:cs="宋体"/>
        </w:rPr>
        <w:t>财税〔</w:t>
      </w:r>
      <w:r>
        <w:rPr>
          <w:rStyle w:val="12"/>
          <w:rFonts w:ascii="黑体" w:hAnsi="微软雅黑" w:eastAsia="黑体" w:cs="宋体"/>
        </w:rPr>
        <w:t>2019</w:t>
      </w:r>
      <w:r>
        <w:rPr>
          <w:rStyle w:val="12"/>
          <w:rFonts w:hint="eastAsia" w:ascii="黑体" w:hAnsi="微软雅黑" w:eastAsia="黑体" w:cs="宋体"/>
        </w:rPr>
        <w:t>〕</w:t>
      </w:r>
      <w:r>
        <w:rPr>
          <w:rStyle w:val="12"/>
          <w:rFonts w:ascii="黑体" w:hAnsi="微软雅黑" w:eastAsia="黑体" w:cs="宋体"/>
        </w:rPr>
        <w:t>16</w:t>
      </w:r>
      <w:r>
        <w:rPr>
          <w:rStyle w:val="12"/>
          <w:rFonts w:hint="eastAsia" w:ascii="黑体" w:hAnsi="微软雅黑" w:eastAsia="黑体" w:cs="宋体"/>
        </w:rPr>
        <w:t>号</w:t>
      </w:r>
      <w:r>
        <w:tab/>
      </w:r>
      <w:r>
        <w:fldChar w:fldCharType="begin"/>
      </w:r>
      <w:r>
        <w:instrText xml:space="preserve"> PAGEREF _Toc28003580 \h </w:instrText>
      </w:r>
      <w:r>
        <w:fldChar w:fldCharType="separate"/>
      </w:r>
      <w:r>
        <w:t>11</w:t>
      </w:r>
      <w:r>
        <w:fldChar w:fldCharType="end"/>
      </w:r>
      <w:r>
        <w:fldChar w:fldCharType="end"/>
      </w:r>
    </w:p>
    <w:p>
      <w:pPr>
        <w:pStyle w:val="8"/>
        <w:rPr>
          <w:kern w:val="2"/>
          <w:sz w:val="21"/>
        </w:rPr>
      </w:pPr>
      <w:r>
        <w:fldChar w:fldCharType="begin"/>
      </w:r>
      <w:r>
        <w:instrText xml:space="preserve">HYPERLINK  \l "_Toc28003581" </w:instrText>
      </w:r>
      <w:r>
        <w:fldChar w:fldCharType="separate"/>
      </w:r>
      <w:r>
        <w:rPr>
          <w:rStyle w:val="12"/>
          <w:rFonts w:ascii="黑体" w:hAnsi="微软雅黑" w:eastAsia="黑体" w:cs="宋体"/>
        </w:rPr>
        <w:t>6</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w:t>
      </w:r>
      <w:r>
        <w:rPr>
          <w:rStyle w:val="12"/>
          <w:rFonts w:ascii="黑体" w:eastAsia="黑体"/>
          <w:b/>
        </w:rPr>
        <w:t xml:space="preserve"> </w:t>
      </w:r>
      <w:r>
        <w:rPr>
          <w:rStyle w:val="12"/>
          <w:rFonts w:hint="eastAsia" w:ascii="黑体" w:eastAsia="黑体"/>
          <w:b/>
        </w:rPr>
        <w:t>退役军人部关于进一步扶持自主就业退役士兵创业就业有关税收政策的通知</w:t>
      </w:r>
      <w:r>
        <w:rPr>
          <w:rStyle w:val="12"/>
          <w:rFonts w:ascii="黑体" w:hAnsi="宋体" w:eastAsia="黑体" w:cs="宋体"/>
          <w:b/>
        </w:rPr>
        <w:t xml:space="preserve">    </w:t>
      </w:r>
      <w:r>
        <w:rPr>
          <w:rStyle w:val="12"/>
          <w:rFonts w:hint="eastAsia" w:ascii="黑体" w:hAnsi="微软雅黑" w:eastAsia="黑体" w:cs="宋体"/>
        </w:rPr>
        <w:t>财税〔</w:t>
      </w:r>
      <w:r>
        <w:rPr>
          <w:rStyle w:val="12"/>
          <w:rFonts w:ascii="黑体" w:hAnsi="微软雅黑" w:eastAsia="黑体" w:cs="宋体"/>
        </w:rPr>
        <w:t>2019</w:t>
      </w:r>
      <w:r>
        <w:rPr>
          <w:rStyle w:val="12"/>
          <w:rFonts w:hint="eastAsia" w:ascii="黑体" w:hAnsi="微软雅黑" w:eastAsia="黑体" w:cs="宋体"/>
        </w:rPr>
        <w:t>〕</w:t>
      </w:r>
      <w:r>
        <w:rPr>
          <w:rStyle w:val="12"/>
          <w:rFonts w:ascii="黑体" w:hAnsi="微软雅黑" w:eastAsia="黑体" w:cs="宋体"/>
        </w:rPr>
        <w:t>21</w:t>
      </w:r>
      <w:r>
        <w:rPr>
          <w:rStyle w:val="12"/>
          <w:rFonts w:hint="eastAsia" w:ascii="黑体" w:hAnsi="微软雅黑" w:eastAsia="黑体" w:cs="宋体"/>
        </w:rPr>
        <w:t>号</w:t>
      </w:r>
      <w:r>
        <w:tab/>
      </w:r>
      <w:r>
        <w:fldChar w:fldCharType="begin"/>
      </w:r>
      <w:r>
        <w:instrText xml:space="preserve"> PAGEREF _Toc28003581 \h </w:instrText>
      </w:r>
      <w:r>
        <w:fldChar w:fldCharType="separate"/>
      </w:r>
      <w:r>
        <w:t>12</w:t>
      </w:r>
      <w:r>
        <w:fldChar w:fldCharType="end"/>
      </w:r>
      <w:r>
        <w:fldChar w:fldCharType="end"/>
      </w:r>
    </w:p>
    <w:p>
      <w:pPr>
        <w:pStyle w:val="8"/>
        <w:rPr>
          <w:kern w:val="2"/>
          <w:sz w:val="21"/>
        </w:rPr>
      </w:pPr>
      <w:r>
        <w:fldChar w:fldCharType="begin"/>
      </w:r>
      <w:r>
        <w:instrText xml:space="preserve">HYPERLINK  \l "_Toc28003582" </w:instrText>
      </w:r>
      <w:r>
        <w:fldChar w:fldCharType="separate"/>
      </w:r>
      <w:r>
        <w:rPr>
          <w:rStyle w:val="12"/>
          <w:rFonts w:ascii="黑体" w:hAnsi="宋体" w:eastAsia="黑体" w:cs="宋体"/>
        </w:rPr>
        <w:t>7</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w:t>
      </w:r>
      <w:r>
        <w:rPr>
          <w:rStyle w:val="12"/>
          <w:rFonts w:ascii="黑体" w:eastAsia="黑体"/>
          <w:b/>
        </w:rPr>
        <w:t xml:space="preserve"> </w:t>
      </w:r>
      <w:r>
        <w:rPr>
          <w:rStyle w:val="12"/>
          <w:rFonts w:hint="eastAsia" w:ascii="黑体" w:eastAsia="黑体"/>
          <w:b/>
        </w:rPr>
        <w:t>人力资源社会保障部</w:t>
      </w:r>
      <w:r>
        <w:rPr>
          <w:rStyle w:val="12"/>
          <w:rFonts w:ascii="黑体" w:eastAsia="黑体"/>
          <w:b/>
        </w:rPr>
        <w:t xml:space="preserve"> </w:t>
      </w:r>
      <w:r>
        <w:rPr>
          <w:rStyle w:val="12"/>
          <w:rFonts w:hint="eastAsia" w:ascii="黑体" w:eastAsia="黑体"/>
          <w:b/>
        </w:rPr>
        <w:t>国务院扶贫办关于进一步支持和促进重点群体创业就业有关税收政策的通知</w:t>
      </w:r>
      <w:r>
        <w:rPr>
          <w:rStyle w:val="12"/>
          <w:rFonts w:ascii="黑体" w:hAnsi="宋体" w:eastAsia="黑体" w:cs="宋体"/>
          <w:b/>
        </w:rPr>
        <w:t xml:space="preserve">    </w:t>
      </w:r>
      <w:r>
        <w:rPr>
          <w:rStyle w:val="12"/>
          <w:rFonts w:hint="eastAsia" w:ascii="黑体" w:hAnsi="微软雅黑" w:eastAsia="黑体" w:cs="宋体"/>
        </w:rPr>
        <w:t>财税〔</w:t>
      </w:r>
      <w:r>
        <w:rPr>
          <w:rStyle w:val="12"/>
          <w:rFonts w:ascii="黑体" w:hAnsi="微软雅黑" w:eastAsia="黑体" w:cs="宋体"/>
        </w:rPr>
        <w:t>2019</w:t>
      </w:r>
      <w:r>
        <w:rPr>
          <w:rStyle w:val="12"/>
          <w:rFonts w:hint="eastAsia" w:ascii="黑体" w:hAnsi="微软雅黑" w:eastAsia="黑体" w:cs="宋体"/>
        </w:rPr>
        <w:t>〕</w:t>
      </w:r>
      <w:r>
        <w:rPr>
          <w:rStyle w:val="12"/>
          <w:rFonts w:ascii="黑体" w:hAnsi="微软雅黑" w:eastAsia="黑体" w:cs="宋体"/>
        </w:rPr>
        <w:t>22</w:t>
      </w:r>
      <w:r>
        <w:rPr>
          <w:rStyle w:val="12"/>
          <w:rFonts w:hint="eastAsia" w:ascii="黑体" w:hAnsi="微软雅黑" w:eastAsia="黑体" w:cs="宋体"/>
        </w:rPr>
        <w:t>号</w:t>
      </w:r>
      <w:r>
        <w:tab/>
      </w:r>
      <w:r>
        <w:fldChar w:fldCharType="begin"/>
      </w:r>
      <w:r>
        <w:instrText xml:space="preserve"> PAGEREF _Toc28003582 \h </w:instrText>
      </w:r>
      <w:r>
        <w:fldChar w:fldCharType="separate"/>
      </w:r>
      <w:r>
        <w:t>14</w:t>
      </w:r>
      <w:r>
        <w:fldChar w:fldCharType="end"/>
      </w:r>
      <w:r>
        <w:fldChar w:fldCharType="end"/>
      </w:r>
    </w:p>
    <w:p>
      <w:pPr>
        <w:pStyle w:val="8"/>
        <w:rPr>
          <w:kern w:val="2"/>
          <w:sz w:val="21"/>
        </w:rPr>
      </w:pPr>
      <w:r>
        <w:fldChar w:fldCharType="begin"/>
      </w:r>
      <w:r>
        <w:instrText xml:space="preserve">HYPERLINK  \l "_Toc28003583" </w:instrText>
      </w:r>
      <w:r>
        <w:fldChar w:fldCharType="separate"/>
      </w:r>
      <w:r>
        <w:rPr>
          <w:rStyle w:val="12"/>
          <w:rFonts w:ascii="黑体" w:hAnsi="宋体" w:eastAsia="黑体" w:cs="宋体"/>
        </w:rPr>
        <w:t>8</w:t>
      </w:r>
      <w:r>
        <w:rPr>
          <w:rStyle w:val="12"/>
          <w:rFonts w:hint="eastAsia" w:ascii="黑体" w:eastAsia="黑体"/>
          <w:b/>
        </w:rPr>
        <w:t>国家税务总局</w:t>
      </w:r>
      <w:r>
        <w:rPr>
          <w:rStyle w:val="12"/>
          <w:rFonts w:ascii="黑体" w:eastAsia="黑体"/>
          <w:b/>
        </w:rPr>
        <w:t xml:space="preserve"> </w:t>
      </w:r>
      <w:r>
        <w:rPr>
          <w:rStyle w:val="12"/>
          <w:rFonts w:hint="eastAsia" w:ascii="黑体" w:eastAsia="黑体"/>
          <w:b/>
        </w:rPr>
        <w:t>人力资源社会保障部</w:t>
      </w:r>
      <w:r>
        <w:rPr>
          <w:rStyle w:val="12"/>
          <w:rFonts w:ascii="黑体" w:eastAsia="黑体"/>
          <w:b/>
        </w:rPr>
        <w:t xml:space="preserve"> </w:t>
      </w:r>
      <w:r>
        <w:rPr>
          <w:rStyle w:val="12"/>
          <w:rFonts w:hint="eastAsia" w:ascii="黑体" w:eastAsia="黑体"/>
          <w:b/>
        </w:rPr>
        <w:t>国务院扶贫办</w:t>
      </w:r>
      <w:r>
        <w:rPr>
          <w:rStyle w:val="12"/>
          <w:rFonts w:ascii="黑体" w:eastAsia="黑体"/>
          <w:b/>
        </w:rPr>
        <w:t xml:space="preserve"> </w:t>
      </w:r>
      <w:r>
        <w:rPr>
          <w:rStyle w:val="12"/>
          <w:rFonts w:hint="eastAsia" w:ascii="黑体" w:eastAsia="黑体"/>
          <w:b/>
        </w:rPr>
        <w:t>教育部关于实施支持和促进重点群体创业就业有关税收政策具体操作问题的公告</w:t>
      </w:r>
      <w:r>
        <w:rPr>
          <w:rStyle w:val="12"/>
          <w:rFonts w:ascii="黑体" w:hAnsi="宋体" w:eastAsia="黑体" w:cs="宋体"/>
          <w:b/>
        </w:rPr>
        <w:t xml:space="preserve">    </w:t>
      </w:r>
      <w:r>
        <w:rPr>
          <w:rStyle w:val="12"/>
          <w:rFonts w:hint="eastAsia" w:ascii="黑体" w:hAnsi="宋体" w:eastAsia="黑体" w:cs="宋体"/>
        </w:rPr>
        <w:t>国家税务总局公告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10</w:t>
      </w:r>
      <w:r>
        <w:rPr>
          <w:rStyle w:val="12"/>
          <w:rFonts w:hint="eastAsia" w:ascii="黑体" w:hAnsi="宋体" w:eastAsia="黑体" w:cs="宋体"/>
        </w:rPr>
        <w:t>号</w:t>
      </w:r>
      <w:r>
        <w:tab/>
      </w:r>
      <w:r>
        <w:fldChar w:fldCharType="begin"/>
      </w:r>
      <w:r>
        <w:instrText xml:space="preserve"> PAGEREF _Toc28003583 \h </w:instrText>
      </w:r>
      <w:r>
        <w:fldChar w:fldCharType="separate"/>
      </w:r>
      <w:r>
        <w:t>15</w:t>
      </w:r>
      <w:r>
        <w:fldChar w:fldCharType="end"/>
      </w:r>
      <w:r>
        <w:fldChar w:fldCharType="end"/>
      </w:r>
    </w:p>
    <w:p>
      <w:pPr>
        <w:pStyle w:val="8"/>
        <w:rPr>
          <w:kern w:val="2"/>
          <w:sz w:val="21"/>
        </w:rPr>
      </w:pPr>
      <w:r>
        <w:fldChar w:fldCharType="begin"/>
      </w:r>
      <w:r>
        <w:instrText xml:space="preserve">HYPERLINK  \l "_Toc28003584" </w:instrText>
      </w:r>
      <w:r>
        <w:fldChar w:fldCharType="separate"/>
      </w:r>
      <w:r>
        <w:rPr>
          <w:rStyle w:val="12"/>
          <w:rFonts w:ascii="黑体" w:hAnsi="宋体" w:eastAsia="黑体" w:cs="宋体"/>
        </w:rPr>
        <w:t>9</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w:t>
      </w:r>
      <w:r>
        <w:rPr>
          <w:rStyle w:val="12"/>
          <w:rFonts w:ascii="黑体" w:eastAsia="黑体"/>
          <w:b/>
        </w:rPr>
        <w:t xml:space="preserve"> </w:t>
      </w:r>
      <w:r>
        <w:rPr>
          <w:rStyle w:val="12"/>
          <w:rFonts w:hint="eastAsia" w:ascii="黑体" w:eastAsia="黑体"/>
          <w:b/>
        </w:rPr>
        <w:t>国务院扶贫办关于企业扶贫捐赠所得税税前扣除政策的公告</w:t>
      </w:r>
      <w:r>
        <w:rPr>
          <w:rStyle w:val="12"/>
          <w:rFonts w:ascii="黑体" w:hAnsi="宋体" w:eastAsia="黑体" w:cs="宋体"/>
          <w:b/>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w:t>
      </w:r>
      <w:r>
        <w:rPr>
          <w:rStyle w:val="12"/>
          <w:rFonts w:ascii="黑体" w:hAnsi="宋体" w:eastAsia="黑体" w:cs="宋体"/>
        </w:rPr>
        <w:t xml:space="preserve"> </w:t>
      </w:r>
      <w:r>
        <w:rPr>
          <w:rStyle w:val="12"/>
          <w:rFonts w:hint="eastAsia" w:ascii="黑体" w:hAnsi="宋体" w:eastAsia="黑体" w:cs="宋体"/>
        </w:rPr>
        <w:t>国务院扶贫办公告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49</w:t>
      </w:r>
      <w:r>
        <w:rPr>
          <w:rStyle w:val="12"/>
          <w:rFonts w:hint="eastAsia" w:ascii="黑体" w:hAnsi="宋体" w:eastAsia="黑体" w:cs="宋体"/>
        </w:rPr>
        <w:t>号</w:t>
      </w:r>
      <w:r>
        <w:tab/>
      </w:r>
      <w:r>
        <w:fldChar w:fldCharType="begin"/>
      </w:r>
      <w:r>
        <w:instrText xml:space="preserve"> PAGEREF _Toc28003584 \h </w:instrText>
      </w:r>
      <w:r>
        <w:fldChar w:fldCharType="separate"/>
      </w:r>
      <w:r>
        <w:t>18</w:t>
      </w:r>
      <w:r>
        <w:fldChar w:fldCharType="end"/>
      </w:r>
      <w:r>
        <w:fldChar w:fldCharType="end"/>
      </w:r>
    </w:p>
    <w:p>
      <w:pPr>
        <w:pStyle w:val="8"/>
        <w:rPr>
          <w:kern w:val="2"/>
          <w:sz w:val="21"/>
        </w:rPr>
      </w:pPr>
      <w:r>
        <w:fldChar w:fldCharType="begin"/>
      </w:r>
      <w:r>
        <w:instrText xml:space="preserve">HYPERLINK  \l "_Toc28003585" </w:instrText>
      </w:r>
      <w:r>
        <w:fldChar w:fldCharType="separate"/>
      </w:r>
      <w:r>
        <w:rPr>
          <w:rStyle w:val="12"/>
          <w:rFonts w:ascii="黑体" w:eastAsia="黑体"/>
        </w:rPr>
        <w:t>10</w:t>
      </w:r>
      <w:r>
        <w:rPr>
          <w:rStyle w:val="12"/>
          <w:rFonts w:hint="eastAsia" w:ascii="黑体" w:eastAsia="黑体"/>
        </w:rPr>
        <w:t>企业扶贫捐赠所得税税前扣除政策宣传问答</w:t>
      </w:r>
      <w:r>
        <w:tab/>
      </w:r>
      <w:r>
        <w:fldChar w:fldCharType="begin"/>
      </w:r>
      <w:r>
        <w:instrText xml:space="preserve"> PAGEREF _Toc28003585 \h </w:instrText>
      </w:r>
      <w:r>
        <w:fldChar w:fldCharType="separate"/>
      </w:r>
      <w:r>
        <w:t>18</w:t>
      </w:r>
      <w:r>
        <w:fldChar w:fldCharType="end"/>
      </w:r>
      <w:r>
        <w:fldChar w:fldCharType="end"/>
      </w:r>
    </w:p>
    <w:p>
      <w:pPr>
        <w:pStyle w:val="8"/>
        <w:rPr>
          <w:kern w:val="2"/>
          <w:sz w:val="21"/>
        </w:rPr>
      </w:pPr>
      <w:r>
        <w:fldChar w:fldCharType="begin"/>
      </w:r>
      <w:r>
        <w:instrText xml:space="preserve">HYPERLINK  \l "_Toc28003586" </w:instrText>
      </w:r>
      <w:r>
        <w:fldChar w:fldCharType="separate"/>
      </w:r>
      <w:r>
        <w:rPr>
          <w:rStyle w:val="12"/>
          <w:rFonts w:ascii="黑体" w:hAnsi="宋体" w:eastAsia="黑体" w:cs="宋体"/>
        </w:rPr>
        <w:t>11</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w:t>
      </w:r>
      <w:r>
        <w:rPr>
          <w:rStyle w:val="12"/>
          <w:rFonts w:ascii="黑体" w:eastAsia="黑体"/>
          <w:b/>
        </w:rPr>
        <w:t xml:space="preserve"> </w:t>
      </w:r>
      <w:r>
        <w:rPr>
          <w:rStyle w:val="12"/>
          <w:rFonts w:hint="eastAsia" w:ascii="黑体" w:eastAsia="黑体"/>
          <w:b/>
        </w:rPr>
        <w:t>证监会关于创新企业境内发行存托凭证试点阶段有关税收政策的公告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w:t>
      </w:r>
      <w:r>
        <w:rPr>
          <w:rStyle w:val="12"/>
          <w:rFonts w:ascii="黑体" w:hAnsi="宋体" w:eastAsia="黑体" w:cs="宋体"/>
        </w:rPr>
        <w:t xml:space="preserve"> </w:t>
      </w:r>
      <w:r>
        <w:rPr>
          <w:rStyle w:val="12"/>
          <w:rFonts w:hint="eastAsia" w:ascii="黑体" w:hAnsi="宋体" w:eastAsia="黑体" w:cs="宋体"/>
        </w:rPr>
        <w:t>证监会公告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52</w:t>
      </w:r>
      <w:r>
        <w:rPr>
          <w:rStyle w:val="12"/>
          <w:rFonts w:hint="eastAsia" w:ascii="黑体" w:hAnsi="宋体" w:eastAsia="黑体" w:cs="宋体"/>
        </w:rPr>
        <w:t>号</w:t>
      </w:r>
      <w:r>
        <w:tab/>
      </w:r>
      <w:r>
        <w:fldChar w:fldCharType="begin"/>
      </w:r>
      <w:r>
        <w:instrText xml:space="preserve"> PAGEREF _Toc28003586 \h </w:instrText>
      </w:r>
      <w:r>
        <w:fldChar w:fldCharType="separate"/>
      </w:r>
      <w:r>
        <w:t>21</w:t>
      </w:r>
      <w:r>
        <w:fldChar w:fldCharType="end"/>
      </w:r>
      <w:r>
        <w:fldChar w:fldCharType="end"/>
      </w:r>
    </w:p>
    <w:p>
      <w:pPr>
        <w:pStyle w:val="8"/>
        <w:rPr>
          <w:kern w:val="2"/>
          <w:sz w:val="21"/>
        </w:rPr>
      </w:pPr>
      <w:r>
        <w:fldChar w:fldCharType="begin"/>
      </w:r>
      <w:r>
        <w:instrText xml:space="preserve">HYPERLINK  \l "_Toc28003587" </w:instrText>
      </w:r>
      <w:r>
        <w:fldChar w:fldCharType="separate"/>
      </w:r>
      <w:r>
        <w:rPr>
          <w:rStyle w:val="12"/>
          <w:rFonts w:ascii="黑体" w:hAnsi="宋体" w:eastAsia="黑体" w:cs="宋体"/>
        </w:rPr>
        <w:t>12</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税务总局关于铁路债券利息收入所得税政策的公告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57</w:t>
      </w:r>
      <w:r>
        <w:rPr>
          <w:rStyle w:val="12"/>
          <w:rFonts w:hint="eastAsia" w:ascii="黑体" w:hAnsi="宋体" w:eastAsia="黑体" w:cs="宋体"/>
        </w:rPr>
        <w:t>号</w:t>
      </w:r>
      <w:r>
        <w:tab/>
      </w:r>
      <w:r>
        <w:fldChar w:fldCharType="begin"/>
      </w:r>
      <w:r>
        <w:instrText xml:space="preserve"> PAGEREF _Toc28003587 \h </w:instrText>
      </w:r>
      <w:r>
        <w:fldChar w:fldCharType="separate"/>
      </w:r>
      <w:r>
        <w:t>22</w:t>
      </w:r>
      <w:r>
        <w:fldChar w:fldCharType="end"/>
      </w:r>
      <w:r>
        <w:fldChar w:fldCharType="end"/>
      </w:r>
    </w:p>
    <w:p>
      <w:pPr>
        <w:pStyle w:val="8"/>
        <w:rPr>
          <w:kern w:val="2"/>
          <w:sz w:val="21"/>
        </w:rPr>
      </w:pPr>
      <w:r>
        <w:fldChar w:fldCharType="begin"/>
      </w:r>
      <w:r>
        <w:instrText xml:space="preserve">HYPERLINK  \l "_Toc28003588" </w:instrText>
      </w:r>
      <w:r>
        <w:fldChar w:fldCharType="separate"/>
      </w:r>
      <w:r>
        <w:rPr>
          <w:rStyle w:val="12"/>
          <w:rFonts w:ascii="黑体" w:hAnsi="宋体" w:eastAsia="黑体" w:cs="宋体"/>
        </w:rPr>
        <w:t>13</w:t>
      </w:r>
      <w:r>
        <w:rPr>
          <w:rStyle w:val="12"/>
          <w:rFonts w:hint="eastAsia" w:ascii="黑体" w:eastAsia="黑体"/>
          <w:b/>
        </w:rPr>
        <w:t>关于从事污染防治的第三方企业所得税政策问题的公告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w:t>
      </w:r>
      <w:r>
        <w:rPr>
          <w:rStyle w:val="12"/>
          <w:rFonts w:ascii="黑体" w:hAnsi="宋体" w:eastAsia="黑体" w:cs="宋体"/>
        </w:rPr>
        <w:t xml:space="preserve"> </w:t>
      </w:r>
      <w:r>
        <w:rPr>
          <w:rStyle w:val="12"/>
          <w:rFonts w:hint="eastAsia" w:ascii="黑体" w:hAnsi="宋体" w:eastAsia="黑体" w:cs="宋体"/>
        </w:rPr>
        <w:t>国家发展改革委</w:t>
      </w:r>
      <w:r>
        <w:rPr>
          <w:rStyle w:val="12"/>
          <w:rFonts w:ascii="黑体" w:hAnsi="宋体" w:eastAsia="黑体" w:cs="宋体"/>
        </w:rPr>
        <w:t xml:space="preserve"> </w:t>
      </w:r>
      <w:r>
        <w:rPr>
          <w:rStyle w:val="12"/>
          <w:rFonts w:hint="eastAsia" w:ascii="黑体" w:hAnsi="宋体" w:eastAsia="黑体" w:cs="宋体"/>
        </w:rPr>
        <w:t>生态环境部公告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60</w:t>
      </w:r>
      <w:r>
        <w:rPr>
          <w:rStyle w:val="12"/>
          <w:rFonts w:hint="eastAsia" w:ascii="黑体" w:hAnsi="宋体" w:eastAsia="黑体" w:cs="宋体"/>
        </w:rPr>
        <w:t>号</w:t>
      </w:r>
      <w:r>
        <w:tab/>
      </w:r>
      <w:r>
        <w:fldChar w:fldCharType="begin"/>
      </w:r>
      <w:r>
        <w:instrText xml:space="preserve"> PAGEREF _Toc28003588 \h </w:instrText>
      </w:r>
      <w:r>
        <w:fldChar w:fldCharType="separate"/>
      </w:r>
      <w:r>
        <w:t>23</w:t>
      </w:r>
      <w:r>
        <w:fldChar w:fldCharType="end"/>
      </w:r>
      <w:r>
        <w:fldChar w:fldCharType="end"/>
      </w:r>
    </w:p>
    <w:p>
      <w:pPr>
        <w:pStyle w:val="8"/>
        <w:rPr>
          <w:kern w:val="2"/>
          <w:sz w:val="21"/>
        </w:rPr>
      </w:pPr>
      <w:r>
        <w:fldChar w:fldCharType="begin"/>
      </w:r>
      <w:r>
        <w:instrText xml:space="preserve">HYPERLINK  \l "_Toc28003589" </w:instrText>
      </w:r>
      <w:r>
        <w:fldChar w:fldCharType="separate"/>
      </w:r>
      <w:r>
        <w:rPr>
          <w:rStyle w:val="12"/>
          <w:rFonts w:ascii="黑体" w:hAnsi="宋体" w:eastAsia="黑体" w:cs="宋体"/>
        </w:rPr>
        <w:t>14</w:t>
      </w:r>
      <w:r>
        <w:rPr>
          <w:rStyle w:val="12"/>
          <w:rFonts w:hint="eastAsia" w:ascii="黑体" w:eastAsia="黑体"/>
          <w:b/>
        </w:rPr>
        <w:t>关于公共租赁住房税收优惠政策的公告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61</w:t>
      </w:r>
      <w:r>
        <w:rPr>
          <w:rStyle w:val="12"/>
          <w:rFonts w:hint="eastAsia" w:ascii="黑体" w:hAnsi="宋体" w:eastAsia="黑体" w:cs="宋体"/>
        </w:rPr>
        <w:t>号</w:t>
      </w:r>
      <w:r>
        <w:tab/>
      </w:r>
      <w:r>
        <w:fldChar w:fldCharType="begin"/>
      </w:r>
      <w:r>
        <w:instrText xml:space="preserve"> PAGEREF _Toc28003589 \h </w:instrText>
      </w:r>
      <w:r>
        <w:fldChar w:fldCharType="separate"/>
      </w:r>
      <w:r>
        <w:t>24</w:t>
      </w:r>
      <w:r>
        <w:fldChar w:fldCharType="end"/>
      </w:r>
      <w:r>
        <w:fldChar w:fldCharType="end"/>
      </w:r>
    </w:p>
    <w:p>
      <w:pPr>
        <w:pStyle w:val="8"/>
        <w:rPr>
          <w:kern w:val="2"/>
          <w:sz w:val="21"/>
        </w:rPr>
      </w:pPr>
      <w:r>
        <w:fldChar w:fldCharType="begin"/>
      </w:r>
      <w:r>
        <w:instrText xml:space="preserve">HYPERLINK  \l "_Toc28003590" </w:instrText>
      </w:r>
      <w:r>
        <w:fldChar w:fldCharType="separate"/>
      </w:r>
      <w:r>
        <w:rPr>
          <w:rStyle w:val="12"/>
          <w:rFonts w:ascii="黑体" w:hAnsi="宋体" w:eastAsia="黑体" w:cs="宋体"/>
        </w:rPr>
        <w:t>15</w:t>
      </w:r>
      <w:r>
        <w:rPr>
          <w:rStyle w:val="12"/>
          <w:rFonts w:hint="eastAsia" w:ascii="黑体" w:eastAsia="黑体"/>
          <w:b/>
        </w:rPr>
        <w:t>关于永续债企业所得税政策问题的公告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64</w:t>
      </w:r>
      <w:r>
        <w:rPr>
          <w:rStyle w:val="12"/>
          <w:rFonts w:hint="eastAsia" w:ascii="黑体" w:hAnsi="宋体" w:eastAsia="黑体" w:cs="宋体"/>
        </w:rPr>
        <w:t>号</w:t>
      </w:r>
      <w:r>
        <w:tab/>
      </w:r>
      <w:r>
        <w:fldChar w:fldCharType="begin"/>
      </w:r>
      <w:r>
        <w:instrText xml:space="preserve"> PAGEREF _Toc28003590 \h </w:instrText>
      </w:r>
      <w:r>
        <w:fldChar w:fldCharType="separate"/>
      </w:r>
      <w:r>
        <w:t>25</w:t>
      </w:r>
      <w:r>
        <w:fldChar w:fldCharType="end"/>
      </w:r>
      <w:r>
        <w:fldChar w:fldCharType="end"/>
      </w:r>
    </w:p>
    <w:p>
      <w:pPr>
        <w:pStyle w:val="8"/>
        <w:rPr>
          <w:kern w:val="2"/>
          <w:sz w:val="21"/>
        </w:rPr>
      </w:pPr>
      <w:r>
        <w:fldChar w:fldCharType="begin"/>
      </w:r>
      <w:r>
        <w:instrText xml:space="preserve">HYPERLINK  \l "_Toc28003591" </w:instrText>
      </w:r>
      <w:r>
        <w:fldChar w:fldCharType="separate"/>
      </w:r>
      <w:r>
        <w:rPr>
          <w:rStyle w:val="12"/>
          <w:rFonts w:ascii="黑体" w:hAnsi="宋体" w:eastAsia="黑体" w:cs="宋体"/>
        </w:rPr>
        <w:t>16</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税务总局关于扩大固定资产加速折旧优惠政策适用范围的公告关于扩大固定资产加速折旧优惠政策适用范围的公告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税务总局公告</w:t>
      </w:r>
      <w:r>
        <w:rPr>
          <w:rStyle w:val="12"/>
          <w:rFonts w:ascii="黑体" w:hAnsi="宋体" w:eastAsia="黑体" w:cs="宋体"/>
        </w:rPr>
        <w:t xml:space="preserve"> 2019</w:t>
      </w:r>
      <w:r>
        <w:rPr>
          <w:rStyle w:val="12"/>
          <w:rFonts w:hint="eastAsia" w:ascii="黑体" w:hAnsi="宋体" w:eastAsia="黑体" w:cs="宋体"/>
        </w:rPr>
        <w:t>年第</w:t>
      </w:r>
      <w:r>
        <w:rPr>
          <w:rStyle w:val="12"/>
          <w:rFonts w:ascii="黑体" w:hAnsi="宋体" w:eastAsia="黑体" w:cs="宋体"/>
        </w:rPr>
        <w:t>66</w:t>
      </w:r>
      <w:r>
        <w:rPr>
          <w:rStyle w:val="12"/>
          <w:rFonts w:hint="eastAsia" w:ascii="黑体" w:hAnsi="宋体" w:eastAsia="黑体" w:cs="宋体"/>
        </w:rPr>
        <w:t>号</w:t>
      </w:r>
      <w:r>
        <w:tab/>
      </w:r>
      <w:r>
        <w:fldChar w:fldCharType="begin"/>
      </w:r>
      <w:r>
        <w:instrText xml:space="preserve"> PAGEREF _Toc28003591 \h </w:instrText>
      </w:r>
      <w:r>
        <w:fldChar w:fldCharType="separate"/>
      </w:r>
      <w:r>
        <w:t>26</w:t>
      </w:r>
      <w:r>
        <w:fldChar w:fldCharType="end"/>
      </w:r>
      <w:r>
        <w:fldChar w:fldCharType="end"/>
      </w:r>
    </w:p>
    <w:p>
      <w:pPr>
        <w:pStyle w:val="8"/>
        <w:rPr>
          <w:kern w:val="2"/>
          <w:sz w:val="21"/>
        </w:rPr>
      </w:pPr>
      <w:r>
        <w:fldChar w:fldCharType="begin"/>
      </w:r>
      <w:r>
        <w:instrText xml:space="preserve">HYPERLINK  \l "_Toc28003592" </w:instrText>
      </w:r>
      <w:r>
        <w:fldChar w:fldCharType="separate"/>
      </w:r>
      <w:r>
        <w:rPr>
          <w:rStyle w:val="12"/>
          <w:rFonts w:ascii="黑体" w:hAnsi="宋体" w:eastAsia="黑体" w:cs="宋体"/>
        </w:rPr>
        <w:t>17</w:t>
      </w:r>
      <w:r>
        <w:rPr>
          <w:rStyle w:val="12"/>
          <w:rFonts w:hint="eastAsia" w:ascii="黑体" w:eastAsia="黑体"/>
          <w:b/>
        </w:rPr>
        <w:t>关于继续实行农村饮水安全工程税收优惠政策的公告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67</w:t>
      </w:r>
      <w:r>
        <w:rPr>
          <w:rStyle w:val="12"/>
          <w:rFonts w:hint="eastAsia" w:ascii="黑体" w:hAnsi="宋体" w:eastAsia="黑体" w:cs="宋体"/>
        </w:rPr>
        <w:t>号</w:t>
      </w:r>
      <w:r>
        <w:tab/>
      </w:r>
      <w:r>
        <w:fldChar w:fldCharType="begin"/>
      </w:r>
      <w:r>
        <w:instrText xml:space="preserve"> PAGEREF _Toc28003592 \h </w:instrText>
      </w:r>
      <w:r>
        <w:fldChar w:fldCharType="separate"/>
      </w:r>
      <w:r>
        <w:t>27</w:t>
      </w:r>
      <w:r>
        <w:fldChar w:fldCharType="end"/>
      </w:r>
      <w:r>
        <w:fldChar w:fldCharType="end"/>
      </w:r>
    </w:p>
    <w:p>
      <w:pPr>
        <w:pStyle w:val="8"/>
        <w:rPr>
          <w:kern w:val="2"/>
          <w:sz w:val="21"/>
        </w:rPr>
      </w:pPr>
      <w:r>
        <w:fldChar w:fldCharType="begin"/>
      </w:r>
      <w:r>
        <w:instrText xml:space="preserve">HYPERLINK  \l "_Toc28003593" </w:instrText>
      </w:r>
      <w:r>
        <w:fldChar w:fldCharType="separate"/>
      </w:r>
      <w:r>
        <w:rPr>
          <w:rStyle w:val="12"/>
          <w:rFonts w:ascii="黑体" w:hAnsi="宋体" w:eastAsia="黑体" w:cs="宋体"/>
        </w:rPr>
        <w:t>1</w:t>
      </w:r>
      <w:r>
        <w:rPr>
          <w:rStyle w:val="12"/>
          <w:rFonts w:hint="eastAsia" w:ascii="黑体" w:hAnsi="宋体" w:eastAsia="黑体" w:cs="宋体"/>
        </w:rPr>
        <w:t>8</w:t>
      </w:r>
      <w:r>
        <w:rPr>
          <w:rStyle w:val="12"/>
          <w:rFonts w:hint="eastAsia" w:ascii="黑体" w:eastAsia="黑体"/>
          <w:b/>
        </w:rPr>
        <w:t>广州市财政局</w:t>
      </w:r>
      <w:r>
        <w:rPr>
          <w:rStyle w:val="12"/>
          <w:rFonts w:ascii="黑体" w:eastAsia="黑体"/>
          <w:b/>
        </w:rPr>
        <w:t xml:space="preserve"> </w:t>
      </w:r>
      <w:r>
        <w:rPr>
          <w:rStyle w:val="12"/>
          <w:rFonts w:hint="eastAsia" w:ascii="黑体" w:eastAsia="黑体"/>
          <w:b/>
        </w:rPr>
        <w:t>国家税务总局广州市税务局关于公布获得市级</w:t>
      </w:r>
      <w:r>
        <w:rPr>
          <w:rStyle w:val="12"/>
          <w:rFonts w:ascii="黑体" w:eastAsia="黑体"/>
          <w:b/>
        </w:rPr>
        <w:t>2017</w:t>
      </w:r>
      <w:r>
        <w:rPr>
          <w:rStyle w:val="12"/>
          <w:rFonts w:hint="eastAsia" w:ascii="黑体" w:eastAsia="黑体"/>
          <w:b/>
        </w:rPr>
        <w:t>、</w:t>
      </w:r>
      <w:r>
        <w:rPr>
          <w:rStyle w:val="12"/>
          <w:rFonts w:ascii="黑体" w:eastAsia="黑体"/>
          <w:b/>
        </w:rPr>
        <w:t>2018</w:t>
      </w:r>
      <w:r>
        <w:rPr>
          <w:rStyle w:val="12"/>
          <w:rFonts w:hint="eastAsia" w:ascii="黑体" w:eastAsia="黑体"/>
          <w:b/>
        </w:rPr>
        <w:t>年度免税资格的非营利组织名单的通知</w:t>
      </w:r>
      <w:r>
        <w:rPr>
          <w:rStyle w:val="12"/>
          <w:rFonts w:ascii="黑体" w:hAnsi="宋体" w:eastAsia="黑体" w:cs="宋体"/>
        </w:rPr>
        <w:t xml:space="preserve">    </w:t>
      </w:r>
      <w:r>
        <w:rPr>
          <w:rStyle w:val="12"/>
          <w:rFonts w:hint="eastAsia" w:ascii="黑体" w:hAnsi="宋体" w:eastAsia="黑体" w:cs="宋体"/>
        </w:rPr>
        <w:t>穗财法</w:t>
      </w:r>
      <w:r>
        <w:rPr>
          <w:rStyle w:val="12"/>
          <w:rFonts w:ascii="黑体" w:hAnsi="宋体" w:eastAsia="黑体" w:cs="宋体"/>
        </w:rPr>
        <w:t>[2019]55</w:t>
      </w:r>
      <w:r>
        <w:rPr>
          <w:rStyle w:val="12"/>
          <w:rFonts w:hint="eastAsia" w:ascii="黑体" w:hAnsi="宋体" w:eastAsia="黑体" w:cs="宋体"/>
        </w:rPr>
        <w:t>号</w:t>
      </w:r>
      <w:r>
        <w:tab/>
      </w:r>
      <w:r>
        <w:fldChar w:fldCharType="begin"/>
      </w:r>
      <w:r>
        <w:instrText xml:space="preserve"> PAGEREF _Toc28003593 \h </w:instrText>
      </w:r>
      <w:r>
        <w:fldChar w:fldCharType="separate"/>
      </w:r>
      <w:r>
        <w:t>28</w:t>
      </w:r>
      <w:r>
        <w:fldChar w:fldCharType="end"/>
      </w:r>
      <w:r>
        <w:fldChar w:fldCharType="end"/>
      </w:r>
    </w:p>
    <w:p>
      <w:pPr>
        <w:pStyle w:val="8"/>
        <w:rPr>
          <w:kern w:val="2"/>
          <w:sz w:val="21"/>
        </w:rPr>
      </w:pPr>
      <w:r>
        <w:fldChar w:fldCharType="begin"/>
      </w:r>
      <w:r>
        <w:instrText xml:space="preserve">HYPERLINK  \l "_Toc28003594" </w:instrText>
      </w:r>
      <w:r>
        <w:fldChar w:fldCharType="separate"/>
      </w:r>
      <w:r>
        <w:rPr>
          <w:rStyle w:val="12"/>
          <w:rFonts w:ascii="黑体" w:hAnsi="宋体" w:eastAsia="黑体" w:cs="宋体"/>
        </w:rPr>
        <w:t>19</w:t>
      </w:r>
      <w:r>
        <w:rPr>
          <w:rStyle w:val="12"/>
          <w:rFonts w:hint="eastAsia" w:ascii="黑体" w:eastAsia="黑体"/>
          <w:b/>
        </w:rPr>
        <w:t>关于集成电路设计和软件产业企业所得税政策的公告</w:t>
      </w:r>
      <w:r>
        <w:rPr>
          <w:rStyle w:val="12"/>
          <w:rFonts w:ascii="黑体" w:hAnsi="宋体" w:eastAsia="黑体" w:cs="宋体"/>
        </w:rPr>
        <w:t xml:space="preserve">    </w:t>
      </w:r>
      <w:r>
        <w:rPr>
          <w:rStyle w:val="12"/>
          <w:rFonts w:hint="eastAsia" w:ascii="黑体" w:hAnsi="宋体" w:eastAsia="黑体" w:cs="宋体"/>
        </w:rPr>
        <w:t>财政部　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68</w:t>
      </w:r>
      <w:r>
        <w:rPr>
          <w:rStyle w:val="12"/>
          <w:rFonts w:hint="eastAsia" w:ascii="黑体" w:hAnsi="宋体" w:eastAsia="黑体" w:cs="宋体"/>
        </w:rPr>
        <w:t>号</w:t>
      </w:r>
      <w:r>
        <w:tab/>
      </w:r>
      <w:r>
        <w:fldChar w:fldCharType="begin"/>
      </w:r>
      <w:r>
        <w:instrText xml:space="preserve"> PAGEREF _Toc28003594 \h </w:instrText>
      </w:r>
      <w:r>
        <w:fldChar w:fldCharType="separate"/>
      </w:r>
      <w:r>
        <w:t>28</w:t>
      </w:r>
      <w:r>
        <w:fldChar w:fldCharType="end"/>
      </w:r>
      <w:r>
        <w:fldChar w:fldCharType="end"/>
      </w:r>
    </w:p>
    <w:p>
      <w:pPr>
        <w:pStyle w:val="8"/>
        <w:rPr>
          <w:kern w:val="2"/>
          <w:sz w:val="21"/>
        </w:rPr>
      </w:pPr>
      <w:r>
        <w:fldChar w:fldCharType="begin"/>
      </w:r>
      <w:r>
        <w:instrText xml:space="preserve">HYPERLINK  \l "_Toc28003595" </w:instrText>
      </w:r>
      <w:r>
        <w:fldChar w:fldCharType="separate"/>
      </w:r>
      <w:r>
        <w:rPr>
          <w:rStyle w:val="12"/>
          <w:rFonts w:ascii="黑体" w:hAnsi="宋体" w:eastAsia="黑体" w:cs="宋体"/>
        </w:rPr>
        <w:t>20</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税务总局关于</w:t>
      </w:r>
      <w:r>
        <w:rPr>
          <w:rStyle w:val="12"/>
          <w:rFonts w:ascii="黑体" w:eastAsia="黑体"/>
          <w:b/>
        </w:rPr>
        <w:t>2017</w:t>
      </w:r>
      <w:r>
        <w:rPr>
          <w:rStyle w:val="12"/>
          <w:rFonts w:hint="eastAsia" w:ascii="黑体" w:eastAsia="黑体"/>
          <w:b/>
        </w:rPr>
        <w:t>年度</w:t>
      </w:r>
      <w:r>
        <w:rPr>
          <w:rStyle w:val="12"/>
          <w:rFonts w:ascii="黑体" w:eastAsia="黑体"/>
          <w:b/>
        </w:rPr>
        <w:t xml:space="preserve"> 2018</w:t>
      </w:r>
      <w:r>
        <w:rPr>
          <w:rStyle w:val="12"/>
          <w:rFonts w:hint="eastAsia" w:ascii="黑体" w:eastAsia="黑体"/>
          <w:b/>
        </w:rPr>
        <w:t>年度中国红十字会总会等公益性群众团体捐赠税前扣除资格名单的公告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37</w:t>
      </w:r>
      <w:r>
        <w:rPr>
          <w:rStyle w:val="12"/>
          <w:rFonts w:hint="eastAsia" w:ascii="黑体" w:hAnsi="宋体" w:eastAsia="黑体" w:cs="宋体"/>
        </w:rPr>
        <w:t>号</w:t>
      </w:r>
      <w:r>
        <w:tab/>
      </w:r>
      <w:r>
        <w:fldChar w:fldCharType="begin"/>
      </w:r>
      <w:r>
        <w:instrText xml:space="preserve"> PAGEREF _Toc28003595 \h </w:instrText>
      </w:r>
      <w:r>
        <w:fldChar w:fldCharType="separate"/>
      </w:r>
      <w:r>
        <w:t>29</w:t>
      </w:r>
      <w:r>
        <w:fldChar w:fldCharType="end"/>
      </w:r>
      <w:r>
        <w:fldChar w:fldCharType="end"/>
      </w:r>
    </w:p>
    <w:p>
      <w:pPr>
        <w:pStyle w:val="8"/>
        <w:rPr>
          <w:kern w:val="2"/>
          <w:sz w:val="21"/>
        </w:rPr>
      </w:pPr>
      <w:r>
        <w:fldChar w:fldCharType="begin"/>
      </w:r>
      <w:r>
        <w:instrText xml:space="preserve">HYPERLINK  \l "_Toc28003596" </w:instrText>
      </w:r>
      <w:r>
        <w:fldChar w:fldCharType="separate"/>
      </w:r>
      <w:r>
        <w:rPr>
          <w:rStyle w:val="12"/>
          <w:rFonts w:ascii="黑体" w:hAnsi="宋体" w:eastAsia="黑体" w:cs="宋体"/>
        </w:rPr>
        <w:t>21</w:t>
      </w:r>
      <w:r>
        <w:rPr>
          <w:rStyle w:val="12"/>
          <w:rFonts w:hint="eastAsia" w:ascii="黑体" w:eastAsia="黑体"/>
          <w:b/>
        </w:rPr>
        <w:t>关于</w:t>
      </w:r>
      <w:r>
        <w:rPr>
          <w:rStyle w:val="12"/>
          <w:rFonts w:ascii="黑体" w:eastAsia="黑体"/>
          <w:b/>
        </w:rPr>
        <w:t>2017</w:t>
      </w:r>
      <w:r>
        <w:rPr>
          <w:rStyle w:val="12"/>
          <w:rFonts w:hint="eastAsia" w:ascii="黑体" w:eastAsia="黑体"/>
          <w:b/>
        </w:rPr>
        <w:t>年度第二批和</w:t>
      </w:r>
      <w:r>
        <w:rPr>
          <w:rStyle w:val="12"/>
          <w:rFonts w:ascii="黑体" w:eastAsia="黑体"/>
          <w:b/>
        </w:rPr>
        <w:t>2018</w:t>
      </w:r>
      <w:r>
        <w:rPr>
          <w:rStyle w:val="12"/>
          <w:rFonts w:hint="eastAsia" w:ascii="黑体" w:eastAsia="黑体"/>
          <w:b/>
        </w:rPr>
        <w:t>年度第一批公益性社会团体捐赠税前扣除资格名单的公告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w:t>
      </w:r>
      <w:r>
        <w:rPr>
          <w:rStyle w:val="12"/>
          <w:rFonts w:hint="eastAsia" w:ascii="黑体" w:hAnsi="宋体" w:eastAsia="黑体" w:cs="宋体"/>
        </w:rPr>
        <w:t>税务总局</w:t>
      </w:r>
      <w:r>
        <w:rPr>
          <w:rStyle w:val="12"/>
          <w:rFonts w:ascii="黑体" w:hAnsi="宋体" w:eastAsia="黑体" w:cs="宋体"/>
        </w:rPr>
        <w:t> </w:t>
      </w:r>
      <w:r>
        <w:rPr>
          <w:rStyle w:val="12"/>
          <w:rFonts w:hint="eastAsia" w:ascii="黑体" w:hAnsi="宋体" w:eastAsia="黑体" w:cs="宋体"/>
        </w:rPr>
        <w:t>民政部公告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69</w:t>
      </w:r>
      <w:r>
        <w:rPr>
          <w:rStyle w:val="12"/>
          <w:rFonts w:hint="eastAsia" w:ascii="黑体" w:hAnsi="宋体" w:eastAsia="黑体" w:cs="宋体"/>
        </w:rPr>
        <w:t>号</w:t>
      </w:r>
      <w:r>
        <w:tab/>
      </w:r>
      <w:r>
        <w:fldChar w:fldCharType="begin"/>
      </w:r>
      <w:r>
        <w:instrText xml:space="preserve"> PAGEREF _Toc28003596 \h </w:instrText>
      </w:r>
      <w:r>
        <w:fldChar w:fldCharType="separate"/>
      </w:r>
      <w:r>
        <w:t>29</w:t>
      </w:r>
      <w:r>
        <w:fldChar w:fldCharType="end"/>
      </w:r>
      <w:r>
        <w:fldChar w:fldCharType="end"/>
      </w:r>
    </w:p>
    <w:p>
      <w:pPr>
        <w:pStyle w:val="8"/>
        <w:rPr>
          <w:kern w:val="2"/>
          <w:sz w:val="21"/>
        </w:rPr>
      </w:pPr>
      <w:r>
        <w:fldChar w:fldCharType="begin"/>
      </w:r>
      <w:r>
        <w:instrText xml:space="preserve">HYPERLINK  \l "_Toc28003597" </w:instrText>
      </w:r>
      <w:r>
        <w:fldChar w:fldCharType="separate"/>
      </w:r>
      <w:r>
        <w:rPr>
          <w:rStyle w:val="12"/>
          <w:rFonts w:ascii="黑体" w:hAnsi="宋体" w:eastAsia="黑体" w:cs="宋体"/>
        </w:rPr>
        <w:t>22</w:t>
      </w:r>
      <w:r>
        <w:rPr>
          <w:rStyle w:val="12"/>
          <w:rFonts w:hint="eastAsia" w:ascii="黑体" w:eastAsia="黑体"/>
          <w:b/>
        </w:rPr>
        <w:t>广州市财政局</w:t>
      </w:r>
      <w:r>
        <w:rPr>
          <w:rStyle w:val="12"/>
          <w:rFonts w:ascii="黑体" w:eastAsia="黑体"/>
          <w:b/>
        </w:rPr>
        <w:t xml:space="preserve"> </w:t>
      </w:r>
      <w:r>
        <w:rPr>
          <w:rStyle w:val="12"/>
          <w:rFonts w:hint="eastAsia" w:ascii="黑体" w:eastAsia="黑体"/>
          <w:b/>
        </w:rPr>
        <w:t>国家税务总局广州市税务局</w:t>
      </w:r>
      <w:r>
        <w:rPr>
          <w:rStyle w:val="12"/>
          <w:rFonts w:ascii="黑体" w:eastAsia="黑体"/>
          <w:b/>
        </w:rPr>
        <w:t xml:space="preserve"> </w:t>
      </w:r>
      <w:r>
        <w:rPr>
          <w:rStyle w:val="12"/>
          <w:rFonts w:hint="eastAsia" w:ascii="黑体" w:eastAsia="黑体"/>
          <w:b/>
        </w:rPr>
        <w:t>广州市民政局</w:t>
      </w:r>
      <w:r>
        <w:rPr>
          <w:rStyle w:val="12"/>
          <w:rFonts w:ascii="黑体" w:eastAsia="黑体"/>
          <w:b/>
        </w:rPr>
        <w:t xml:space="preserve"> </w:t>
      </w:r>
      <w:r>
        <w:rPr>
          <w:rStyle w:val="12"/>
          <w:rFonts w:hint="eastAsia" w:ascii="黑体" w:eastAsia="黑体"/>
          <w:b/>
        </w:rPr>
        <w:t>广州市社会组织管理局关于公布</w:t>
      </w:r>
      <w:r>
        <w:rPr>
          <w:rStyle w:val="12"/>
          <w:rFonts w:ascii="黑体" w:eastAsia="黑体"/>
          <w:b/>
        </w:rPr>
        <w:t>2019</w:t>
      </w:r>
      <w:r>
        <w:rPr>
          <w:rStyle w:val="12"/>
          <w:rFonts w:hint="eastAsia" w:ascii="黑体" w:eastAsia="黑体"/>
          <w:b/>
        </w:rPr>
        <w:t>年广州市市、区两级公益性捐赠税前扣除资格确认名单的通知</w:t>
      </w:r>
      <w:r>
        <w:rPr>
          <w:rStyle w:val="12"/>
          <w:rFonts w:ascii="黑体" w:hAnsi="宋体" w:eastAsia="黑体" w:cs="宋体"/>
        </w:rPr>
        <w:t xml:space="preserve">    </w:t>
      </w:r>
      <w:r>
        <w:rPr>
          <w:rStyle w:val="12"/>
          <w:rFonts w:hint="eastAsia" w:ascii="黑体" w:hAnsi="宋体" w:eastAsia="黑体" w:cs="宋体"/>
        </w:rPr>
        <w:t>穗财法</w:t>
      </w:r>
      <w:r>
        <w:rPr>
          <w:rStyle w:val="12"/>
          <w:rFonts w:ascii="黑体" w:hAnsi="宋体" w:eastAsia="黑体" w:cs="宋体"/>
        </w:rPr>
        <w:t>[2019]65</w:t>
      </w:r>
      <w:r>
        <w:rPr>
          <w:rStyle w:val="12"/>
          <w:rFonts w:hint="eastAsia" w:ascii="黑体" w:hAnsi="宋体" w:eastAsia="黑体" w:cs="宋体"/>
        </w:rPr>
        <w:t>号</w:t>
      </w:r>
      <w:r>
        <w:tab/>
      </w:r>
      <w:r>
        <w:fldChar w:fldCharType="begin"/>
      </w:r>
      <w:r>
        <w:instrText xml:space="preserve"> PAGEREF _Toc28003597 \h </w:instrText>
      </w:r>
      <w:r>
        <w:fldChar w:fldCharType="separate"/>
      </w:r>
      <w:r>
        <w:t>38</w:t>
      </w:r>
      <w:r>
        <w:fldChar w:fldCharType="end"/>
      </w:r>
      <w:r>
        <w:fldChar w:fldCharType="end"/>
      </w:r>
    </w:p>
    <w:p>
      <w:pPr>
        <w:pStyle w:val="8"/>
        <w:rPr>
          <w:kern w:val="2"/>
          <w:sz w:val="21"/>
        </w:rPr>
      </w:pPr>
      <w:r>
        <w:fldChar w:fldCharType="begin"/>
      </w:r>
      <w:r>
        <w:instrText xml:space="preserve">HYPERLINK  \l "_Toc28003598" </w:instrText>
      </w:r>
      <w:r>
        <w:fldChar w:fldCharType="separate"/>
      </w:r>
      <w:r>
        <w:rPr>
          <w:rStyle w:val="12"/>
          <w:rFonts w:ascii="Arial" w:hAnsi="Arial" w:cs="Arial"/>
        </w:rPr>
        <w:t>23</w:t>
      </w:r>
      <w:r>
        <w:rPr>
          <w:rStyle w:val="12"/>
          <w:rFonts w:hint="eastAsia" w:ascii="黑体" w:eastAsia="黑体"/>
          <w:b/>
        </w:rPr>
        <w:t>关于保险企业手续费及佣金支出税前扣除政策的公告</w:t>
      </w:r>
      <w:r>
        <w:rPr>
          <w:rStyle w:val="12"/>
          <w:rFonts w:ascii="黑体" w:hAnsi="宋体" w:eastAsia="黑体" w:cs="宋体"/>
        </w:rPr>
        <w:t xml:space="preserve">    </w:t>
      </w:r>
      <w:r>
        <w:rPr>
          <w:rStyle w:val="12"/>
          <w:rFonts w:hint="eastAsia" w:ascii="黑体" w:hAnsi="宋体" w:eastAsia="黑体" w:cs="宋体"/>
        </w:rPr>
        <w:t>财政部</w:t>
      </w:r>
      <w:r>
        <w:rPr>
          <w:rStyle w:val="12"/>
          <w:rFonts w:ascii="黑体" w:hAnsi="宋体" w:eastAsia="黑体" w:cs="宋体"/>
        </w:rPr>
        <w:t xml:space="preserve"> </w:t>
      </w:r>
      <w:r>
        <w:rPr>
          <w:rStyle w:val="12"/>
          <w:rFonts w:hint="eastAsia" w:ascii="黑体" w:hAnsi="宋体" w:eastAsia="黑体" w:cs="宋体"/>
        </w:rPr>
        <w:t>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72</w:t>
      </w:r>
      <w:r>
        <w:rPr>
          <w:rStyle w:val="12"/>
          <w:rFonts w:hint="eastAsia" w:ascii="黑体" w:hAnsi="宋体" w:eastAsia="黑体" w:cs="宋体"/>
        </w:rPr>
        <w:t>号</w:t>
      </w:r>
      <w:r>
        <w:tab/>
      </w:r>
      <w:r>
        <w:fldChar w:fldCharType="begin"/>
      </w:r>
      <w:r>
        <w:instrText xml:space="preserve"> PAGEREF _Toc28003598 \h </w:instrText>
      </w:r>
      <w:r>
        <w:fldChar w:fldCharType="separate"/>
      </w:r>
      <w:r>
        <w:t>38</w:t>
      </w:r>
      <w:r>
        <w:fldChar w:fldCharType="end"/>
      </w:r>
      <w:r>
        <w:fldChar w:fldCharType="end"/>
      </w:r>
    </w:p>
    <w:p>
      <w:pPr>
        <w:pStyle w:val="8"/>
        <w:rPr>
          <w:kern w:val="2"/>
          <w:sz w:val="21"/>
        </w:rPr>
      </w:pPr>
      <w:r>
        <w:fldChar w:fldCharType="begin"/>
      </w:r>
      <w:r>
        <w:instrText xml:space="preserve">HYPERLINK  \l "_Toc28003599" </w:instrText>
      </w:r>
      <w:r>
        <w:fldChar w:fldCharType="separate"/>
      </w:r>
      <w:r>
        <w:rPr>
          <w:rStyle w:val="12"/>
          <w:rFonts w:ascii="黑体" w:hAnsi="宋体" w:eastAsia="黑体" w:cs="宋体"/>
        </w:rPr>
        <w:t>24</w:t>
      </w:r>
      <w:r>
        <w:rPr>
          <w:rStyle w:val="12"/>
          <w:rFonts w:hint="eastAsia" w:ascii="黑体" w:eastAsia="黑体"/>
          <w:b/>
        </w:rPr>
        <w:t>国家税务总局关于修订</w:t>
      </w:r>
      <w:r>
        <w:rPr>
          <w:rStyle w:val="12"/>
          <w:rFonts w:ascii="黑体" w:eastAsia="黑体"/>
          <w:b/>
        </w:rPr>
        <w:t>2018</w:t>
      </w:r>
      <w:r>
        <w:rPr>
          <w:rStyle w:val="12"/>
          <w:rFonts w:hint="eastAsia" w:ascii="黑体" w:eastAsia="黑体"/>
          <w:b/>
        </w:rPr>
        <w:t>年版企业所得税预缴纳税申报表部分表单及填报说明的公告</w:t>
      </w:r>
      <w:r>
        <w:rPr>
          <w:rStyle w:val="12"/>
          <w:rFonts w:ascii="黑体" w:hAnsi="宋体" w:eastAsia="黑体" w:cs="宋体"/>
        </w:rPr>
        <w:t xml:space="preserve">    </w:t>
      </w:r>
      <w:r>
        <w:rPr>
          <w:rStyle w:val="12"/>
          <w:rFonts w:hint="eastAsia" w:ascii="黑体" w:hAnsi="宋体" w:eastAsia="黑体" w:cs="宋体"/>
        </w:rPr>
        <w:t>国家税务总局公告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23</w:t>
      </w:r>
      <w:r>
        <w:rPr>
          <w:rStyle w:val="12"/>
          <w:rFonts w:hint="eastAsia" w:ascii="黑体" w:hAnsi="宋体" w:eastAsia="黑体" w:cs="宋体"/>
        </w:rPr>
        <w:t>号</w:t>
      </w:r>
      <w:r>
        <w:tab/>
      </w:r>
      <w:r>
        <w:fldChar w:fldCharType="begin"/>
      </w:r>
      <w:r>
        <w:instrText xml:space="preserve"> PAGEREF _Toc28003599 \h </w:instrText>
      </w:r>
      <w:r>
        <w:fldChar w:fldCharType="separate"/>
      </w:r>
      <w:r>
        <w:t>39</w:t>
      </w:r>
      <w:r>
        <w:fldChar w:fldCharType="end"/>
      </w:r>
      <w:r>
        <w:fldChar w:fldCharType="end"/>
      </w:r>
    </w:p>
    <w:p>
      <w:pPr>
        <w:pStyle w:val="8"/>
        <w:rPr>
          <w:kern w:val="2"/>
          <w:sz w:val="21"/>
        </w:rPr>
      </w:pPr>
      <w:r>
        <w:fldChar w:fldCharType="begin"/>
      </w:r>
      <w:r>
        <w:instrText xml:space="preserve">HYPERLINK  \l "_Toc28003600" </w:instrText>
      </w:r>
      <w:r>
        <w:fldChar w:fldCharType="separate"/>
      </w:r>
      <w:r>
        <w:rPr>
          <w:rStyle w:val="12"/>
          <w:rFonts w:ascii="黑体" w:eastAsia="黑体"/>
        </w:rPr>
        <w:t>25</w:t>
      </w:r>
      <w:r>
        <w:rPr>
          <w:rStyle w:val="12"/>
          <w:rFonts w:hint="eastAsia" w:ascii="黑体" w:eastAsia="黑体"/>
        </w:rPr>
        <w:t>关于《国家税务总局关于修订</w:t>
      </w:r>
      <w:r>
        <w:rPr>
          <w:rStyle w:val="12"/>
          <w:rFonts w:ascii="黑体" w:eastAsia="黑体"/>
        </w:rPr>
        <w:t>2018</w:t>
      </w:r>
      <w:r>
        <w:rPr>
          <w:rStyle w:val="12"/>
          <w:rFonts w:hint="eastAsia" w:ascii="黑体" w:eastAsia="黑体"/>
        </w:rPr>
        <w:t>年版企业所得税预缴纳税申报表部分表单及填报说明的公告》的解读</w:t>
      </w:r>
      <w:r>
        <w:tab/>
      </w:r>
      <w:r>
        <w:fldChar w:fldCharType="begin"/>
      </w:r>
      <w:r>
        <w:instrText xml:space="preserve"> PAGEREF _Toc28003600 \h </w:instrText>
      </w:r>
      <w:r>
        <w:fldChar w:fldCharType="separate"/>
      </w:r>
      <w:r>
        <w:t>40</w:t>
      </w:r>
      <w:r>
        <w:fldChar w:fldCharType="end"/>
      </w:r>
      <w:r>
        <w:fldChar w:fldCharType="end"/>
      </w:r>
    </w:p>
    <w:p>
      <w:pPr>
        <w:pStyle w:val="8"/>
        <w:rPr>
          <w:kern w:val="2"/>
          <w:sz w:val="21"/>
        </w:rPr>
      </w:pPr>
      <w:r>
        <w:fldChar w:fldCharType="begin"/>
      </w:r>
      <w:r>
        <w:instrText xml:space="preserve">HYPERLINK  \l "_Toc28003601" </w:instrText>
      </w:r>
      <w:r>
        <w:fldChar w:fldCharType="separate"/>
      </w:r>
      <w:r>
        <w:rPr>
          <w:rStyle w:val="12"/>
          <w:rFonts w:ascii="黑体" w:eastAsia="黑体"/>
        </w:rPr>
        <w:t>26</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w:t>
      </w:r>
      <w:r>
        <w:rPr>
          <w:rStyle w:val="12"/>
          <w:rFonts w:ascii="黑体" w:eastAsia="黑体"/>
          <w:b/>
        </w:rPr>
        <w:t xml:space="preserve"> </w:t>
      </w:r>
      <w:r>
        <w:rPr>
          <w:rStyle w:val="12"/>
          <w:rFonts w:hint="eastAsia" w:ascii="黑体" w:eastAsia="黑体"/>
          <w:b/>
        </w:rPr>
        <w:t>发展改革委</w:t>
      </w:r>
      <w:r>
        <w:rPr>
          <w:rStyle w:val="12"/>
          <w:rFonts w:ascii="黑体" w:eastAsia="黑体"/>
          <w:b/>
        </w:rPr>
        <w:t xml:space="preserve"> </w:t>
      </w:r>
      <w:r>
        <w:rPr>
          <w:rStyle w:val="12"/>
          <w:rFonts w:hint="eastAsia" w:ascii="黑体" w:eastAsia="黑体"/>
          <w:b/>
        </w:rPr>
        <w:t>民政部</w:t>
      </w:r>
      <w:r>
        <w:rPr>
          <w:rStyle w:val="12"/>
          <w:rFonts w:ascii="黑体" w:eastAsia="黑体"/>
          <w:b/>
        </w:rPr>
        <w:t xml:space="preserve"> </w:t>
      </w:r>
      <w:r>
        <w:rPr>
          <w:rStyle w:val="12"/>
          <w:rFonts w:hint="eastAsia" w:ascii="黑体" w:eastAsia="黑体"/>
          <w:b/>
        </w:rPr>
        <w:t>商务部</w:t>
      </w:r>
      <w:r>
        <w:rPr>
          <w:rStyle w:val="12"/>
          <w:rFonts w:ascii="黑体" w:eastAsia="黑体"/>
          <w:b/>
        </w:rPr>
        <w:t xml:space="preserve"> </w:t>
      </w:r>
      <w:r>
        <w:rPr>
          <w:rStyle w:val="12"/>
          <w:rFonts w:hint="eastAsia" w:ascii="黑体" w:eastAsia="黑体"/>
          <w:b/>
        </w:rPr>
        <w:t>卫生健康委关于养老、托育、家政等社区家庭服务业税费优惠政策的公告</w:t>
      </w:r>
      <w:r>
        <w:rPr>
          <w:rStyle w:val="12"/>
          <w:rFonts w:ascii="黑体" w:eastAsia="黑体"/>
        </w:rPr>
        <w:t xml:space="preserve">    </w:t>
      </w:r>
      <w:r>
        <w:rPr>
          <w:rStyle w:val="12"/>
          <w:rFonts w:hint="eastAsia" w:ascii="黑体" w:hAnsi="宋体" w:eastAsia="黑体" w:cs="宋体"/>
        </w:rPr>
        <w:t>财政部公告</w:t>
      </w:r>
      <w:r>
        <w:rPr>
          <w:rStyle w:val="12"/>
          <w:rFonts w:ascii="黑体" w:hAnsi="宋体" w:eastAsia="黑体" w:cs="宋体"/>
        </w:rPr>
        <w:t>2019</w:t>
      </w:r>
      <w:r>
        <w:rPr>
          <w:rStyle w:val="12"/>
          <w:rFonts w:hint="eastAsia" w:ascii="黑体" w:hAnsi="宋体" w:eastAsia="黑体" w:cs="宋体"/>
        </w:rPr>
        <w:t>年</w:t>
      </w:r>
      <w:r>
        <w:rPr>
          <w:rStyle w:val="12"/>
          <w:rFonts w:ascii="黑体" w:hAnsi="宋体" w:eastAsia="黑体" w:cs="宋体"/>
        </w:rPr>
        <w:t>76</w:t>
      </w:r>
      <w:r>
        <w:rPr>
          <w:rStyle w:val="12"/>
          <w:rFonts w:hint="eastAsia" w:ascii="黑体" w:hAnsi="宋体" w:eastAsia="黑体" w:cs="宋体"/>
        </w:rPr>
        <w:t>号</w:t>
      </w:r>
      <w:r>
        <w:tab/>
      </w:r>
      <w:r>
        <w:fldChar w:fldCharType="begin"/>
      </w:r>
      <w:r>
        <w:instrText xml:space="preserve"> PAGEREF _Toc28003601 \h </w:instrText>
      </w:r>
      <w:r>
        <w:fldChar w:fldCharType="separate"/>
      </w:r>
      <w:r>
        <w:t>42</w:t>
      </w:r>
      <w:r>
        <w:fldChar w:fldCharType="end"/>
      </w:r>
      <w:r>
        <w:fldChar w:fldCharType="end"/>
      </w:r>
    </w:p>
    <w:p>
      <w:pPr>
        <w:pStyle w:val="8"/>
        <w:rPr>
          <w:kern w:val="2"/>
          <w:sz w:val="21"/>
        </w:rPr>
      </w:pPr>
      <w:r>
        <w:fldChar w:fldCharType="begin"/>
      </w:r>
      <w:r>
        <w:instrText xml:space="preserve">HYPERLINK  \l "_Toc28003602" </w:instrText>
      </w:r>
      <w:r>
        <w:fldChar w:fldCharType="separate"/>
      </w:r>
      <w:r>
        <w:rPr>
          <w:rStyle w:val="12"/>
          <w:rFonts w:ascii="黑体" w:hAnsi="宋体" w:eastAsia="黑体" w:cs="宋体"/>
        </w:rPr>
        <w:t>27</w:t>
      </w:r>
      <w:r>
        <w:rPr>
          <w:rStyle w:val="12"/>
          <w:rFonts w:hint="eastAsia" w:ascii="黑体" w:eastAsia="黑体"/>
          <w:b/>
        </w:rPr>
        <w:t>财政部</w:t>
      </w:r>
      <w:r>
        <w:rPr>
          <w:rStyle w:val="12"/>
          <w:rFonts w:ascii="黑体" w:eastAsia="黑体"/>
          <w:b/>
        </w:rPr>
        <w:t xml:space="preserve"> </w:t>
      </w:r>
      <w:r>
        <w:rPr>
          <w:rStyle w:val="12"/>
          <w:rFonts w:hint="eastAsia" w:ascii="黑体" w:eastAsia="黑体"/>
          <w:b/>
        </w:rPr>
        <w:t>税务总局关于横琴新区企业所得税优惠目录增列旅游产业项目的通知</w:t>
      </w:r>
      <w:r>
        <w:rPr>
          <w:rStyle w:val="12"/>
          <w:rFonts w:ascii="黑体" w:eastAsia="黑体"/>
          <w:b/>
        </w:rPr>
        <w:t xml:space="preserve">    </w:t>
      </w:r>
      <w:r>
        <w:rPr>
          <w:rStyle w:val="12"/>
          <w:rFonts w:hint="eastAsia" w:ascii="黑体" w:hAnsi="宋体" w:eastAsia="黑体" w:cs="宋体"/>
        </w:rPr>
        <w:t>财政部公告</w:t>
      </w:r>
      <w:r>
        <w:rPr>
          <w:rStyle w:val="12"/>
          <w:rFonts w:ascii="黑体" w:hAnsi="宋体" w:eastAsia="黑体" w:cs="宋体"/>
        </w:rPr>
        <w:t>2019</w:t>
      </w:r>
      <w:r>
        <w:rPr>
          <w:rStyle w:val="12"/>
          <w:rFonts w:hint="eastAsia" w:ascii="黑体" w:hAnsi="宋体" w:eastAsia="黑体" w:cs="宋体"/>
        </w:rPr>
        <w:t>年</w:t>
      </w:r>
      <w:r>
        <w:rPr>
          <w:rStyle w:val="12"/>
          <w:rFonts w:ascii="黑体" w:hAnsi="宋体" w:eastAsia="黑体" w:cs="宋体"/>
        </w:rPr>
        <w:t>63</w:t>
      </w:r>
      <w:r>
        <w:rPr>
          <w:rStyle w:val="12"/>
          <w:rFonts w:hint="eastAsia" w:ascii="黑体" w:hAnsi="宋体" w:eastAsia="黑体" w:cs="宋体"/>
        </w:rPr>
        <w:t>号</w:t>
      </w:r>
      <w:r>
        <w:tab/>
      </w:r>
      <w:r>
        <w:fldChar w:fldCharType="begin"/>
      </w:r>
      <w:r>
        <w:instrText xml:space="preserve"> PAGEREF _Toc28003602 \h </w:instrText>
      </w:r>
      <w:r>
        <w:fldChar w:fldCharType="separate"/>
      </w:r>
      <w:r>
        <w:t>43</w:t>
      </w:r>
      <w:r>
        <w:fldChar w:fldCharType="end"/>
      </w:r>
      <w:r>
        <w:fldChar w:fldCharType="end"/>
      </w:r>
    </w:p>
    <w:p>
      <w:pPr>
        <w:pStyle w:val="8"/>
        <w:rPr>
          <w:kern w:val="2"/>
          <w:sz w:val="21"/>
        </w:rPr>
      </w:pPr>
      <w:r>
        <w:fldChar w:fldCharType="begin"/>
      </w:r>
      <w:r>
        <w:instrText xml:space="preserve">HYPERLINK  \l "_Toc28003603" </w:instrText>
      </w:r>
      <w:r>
        <w:fldChar w:fldCharType="separate"/>
      </w:r>
      <w:r>
        <w:rPr>
          <w:rStyle w:val="12"/>
          <w:rFonts w:ascii="黑体" w:hAnsi="宋体" w:eastAsia="黑体" w:cs="宋体"/>
        </w:rPr>
        <w:t>28</w:t>
      </w:r>
      <w:r>
        <w:rPr>
          <w:rStyle w:val="12"/>
          <w:rFonts w:hint="eastAsia" w:ascii="黑体" w:eastAsia="黑体"/>
          <w:b/>
        </w:rPr>
        <w:t>广州市财政局</w:t>
      </w:r>
      <w:r>
        <w:rPr>
          <w:rStyle w:val="12"/>
          <w:rFonts w:ascii="黑体" w:eastAsia="黑体"/>
          <w:b/>
        </w:rPr>
        <w:t xml:space="preserve"> </w:t>
      </w:r>
      <w:r>
        <w:rPr>
          <w:rStyle w:val="12"/>
          <w:rFonts w:hint="eastAsia" w:ascii="黑体" w:eastAsia="黑体"/>
          <w:b/>
        </w:rPr>
        <w:t>国家税务总局广州市税务局关于公布获得市级</w:t>
      </w:r>
      <w:r>
        <w:rPr>
          <w:rStyle w:val="12"/>
          <w:rFonts w:ascii="黑体" w:eastAsia="黑体"/>
          <w:b/>
        </w:rPr>
        <w:t>2017</w:t>
      </w:r>
      <w:r>
        <w:rPr>
          <w:rStyle w:val="12"/>
          <w:rFonts w:hint="eastAsia" w:ascii="黑体" w:eastAsia="黑体"/>
          <w:b/>
        </w:rPr>
        <w:t>、</w:t>
      </w:r>
      <w:r>
        <w:rPr>
          <w:rStyle w:val="12"/>
          <w:rFonts w:ascii="黑体" w:eastAsia="黑体"/>
          <w:b/>
        </w:rPr>
        <w:t>2018</w:t>
      </w:r>
      <w:r>
        <w:rPr>
          <w:rStyle w:val="12"/>
          <w:rFonts w:hint="eastAsia" w:ascii="黑体" w:eastAsia="黑体"/>
          <w:b/>
        </w:rPr>
        <w:t>年度及复审合格获得市级</w:t>
      </w:r>
      <w:r>
        <w:rPr>
          <w:rStyle w:val="12"/>
          <w:rFonts w:ascii="黑体" w:eastAsia="黑体"/>
          <w:b/>
        </w:rPr>
        <w:t>2019</w:t>
      </w:r>
      <w:r>
        <w:rPr>
          <w:rStyle w:val="12"/>
          <w:rFonts w:hint="eastAsia" w:ascii="黑体" w:eastAsia="黑体"/>
          <w:b/>
        </w:rPr>
        <w:t>年度免税资格非营利组织名单的通知</w:t>
      </w:r>
      <w:r>
        <w:rPr>
          <w:rStyle w:val="12"/>
          <w:rFonts w:ascii="黑体" w:eastAsia="黑体"/>
        </w:rPr>
        <w:t xml:space="preserve">    </w:t>
      </w:r>
      <w:r>
        <w:rPr>
          <w:rStyle w:val="12"/>
          <w:rFonts w:hint="eastAsia" w:ascii="黑体" w:hAnsi="宋体" w:eastAsia="黑体" w:cs="宋体"/>
        </w:rPr>
        <w:t>穗财法〔</w:t>
      </w:r>
      <w:r>
        <w:rPr>
          <w:rStyle w:val="12"/>
          <w:rFonts w:ascii="黑体" w:hAnsi="宋体" w:eastAsia="黑体" w:cs="宋体"/>
        </w:rPr>
        <w:t>2019</w:t>
      </w:r>
      <w:r>
        <w:rPr>
          <w:rStyle w:val="12"/>
          <w:rFonts w:hint="eastAsia" w:ascii="黑体" w:hAnsi="宋体" w:eastAsia="黑体" w:cs="宋体"/>
        </w:rPr>
        <w:t>〕</w:t>
      </w:r>
      <w:r>
        <w:rPr>
          <w:rStyle w:val="12"/>
          <w:rFonts w:ascii="黑体" w:hAnsi="宋体" w:eastAsia="黑体" w:cs="宋体"/>
        </w:rPr>
        <w:t>108</w:t>
      </w:r>
      <w:r>
        <w:rPr>
          <w:rStyle w:val="12"/>
          <w:rFonts w:hint="eastAsia" w:ascii="黑体" w:hAnsi="宋体" w:eastAsia="黑体" w:cs="宋体"/>
        </w:rPr>
        <w:t>号</w:t>
      </w:r>
      <w:r>
        <w:tab/>
      </w:r>
      <w:r>
        <w:fldChar w:fldCharType="begin"/>
      </w:r>
      <w:r>
        <w:instrText xml:space="preserve"> PAGEREF _Toc28003603 \h </w:instrText>
      </w:r>
      <w:r>
        <w:fldChar w:fldCharType="separate"/>
      </w:r>
      <w:r>
        <w:t>43</w:t>
      </w:r>
      <w:r>
        <w:fldChar w:fldCharType="end"/>
      </w:r>
      <w:r>
        <w:fldChar w:fldCharType="end"/>
      </w:r>
    </w:p>
    <w:p>
      <w:pPr>
        <w:pStyle w:val="8"/>
        <w:rPr>
          <w:kern w:val="2"/>
          <w:sz w:val="21"/>
        </w:rPr>
      </w:pPr>
      <w:r>
        <w:fldChar w:fldCharType="begin"/>
      </w:r>
      <w:r>
        <w:instrText xml:space="preserve">HYPERLINK  \l "_Toc28003604" </w:instrText>
      </w:r>
      <w:r>
        <w:fldChar w:fldCharType="separate"/>
      </w:r>
      <w:r>
        <w:rPr>
          <w:rStyle w:val="12"/>
          <w:rFonts w:ascii="黑体" w:hAnsi="宋体" w:eastAsia="黑体" w:cs="宋体"/>
        </w:rPr>
        <w:t>29</w:t>
      </w:r>
      <w:r>
        <w:rPr>
          <w:rStyle w:val="12"/>
          <w:rFonts w:hint="eastAsia" w:ascii="黑体" w:eastAsia="黑体"/>
          <w:b/>
        </w:rPr>
        <w:t>国家税务总局关于跨境电子商务综合试验区零售出口企业所得税核定征收有关问题的公告</w:t>
      </w:r>
      <w:r>
        <w:rPr>
          <w:rStyle w:val="12"/>
          <w:rFonts w:ascii="黑体" w:eastAsia="黑体"/>
        </w:rPr>
        <w:t xml:space="preserve">    </w:t>
      </w:r>
      <w:r>
        <w:rPr>
          <w:rStyle w:val="12"/>
          <w:rFonts w:hint="eastAsia" w:ascii="黑体" w:hAnsi="宋体" w:eastAsia="黑体" w:cs="宋体"/>
        </w:rPr>
        <w:t>国家税务总局公告</w:t>
      </w:r>
      <w:r>
        <w:rPr>
          <w:rStyle w:val="12"/>
          <w:rFonts w:ascii="黑体" w:hAnsi="宋体" w:eastAsia="黑体" w:cs="宋体"/>
        </w:rPr>
        <w:t>2019</w:t>
      </w:r>
      <w:r>
        <w:rPr>
          <w:rStyle w:val="12"/>
          <w:rFonts w:hint="eastAsia" w:ascii="黑体" w:hAnsi="宋体" w:eastAsia="黑体" w:cs="宋体"/>
        </w:rPr>
        <w:t>年</w:t>
      </w:r>
      <w:r>
        <w:rPr>
          <w:rStyle w:val="12"/>
          <w:rFonts w:ascii="黑体" w:hAnsi="宋体" w:eastAsia="黑体" w:cs="宋体"/>
        </w:rPr>
        <w:t>36</w:t>
      </w:r>
      <w:r>
        <w:rPr>
          <w:rStyle w:val="12"/>
          <w:rFonts w:hint="eastAsia" w:ascii="黑体" w:hAnsi="宋体" w:eastAsia="黑体" w:cs="宋体"/>
        </w:rPr>
        <w:t>号公告</w:t>
      </w:r>
      <w:r>
        <w:tab/>
      </w:r>
      <w:r>
        <w:fldChar w:fldCharType="begin"/>
      </w:r>
      <w:r>
        <w:instrText xml:space="preserve"> PAGEREF _Toc28003604 \h </w:instrText>
      </w:r>
      <w:r>
        <w:fldChar w:fldCharType="separate"/>
      </w:r>
      <w:r>
        <w:t>44</w:t>
      </w:r>
      <w:r>
        <w:fldChar w:fldCharType="end"/>
      </w:r>
      <w:r>
        <w:fldChar w:fldCharType="end"/>
      </w:r>
    </w:p>
    <w:p>
      <w:pPr>
        <w:pStyle w:val="8"/>
        <w:rPr>
          <w:kern w:val="2"/>
          <w:sz w:val="21"/>
        </w:rPr>
      </w:pPr>
      <w:r>
        <w:fldChar w:fldCharType="begin"/>
      </w:r>
      <w:r>
        <w:instrText xml:space="preserve">HYPERLINK  \l "_Toc28003605" </w:instrText>
      </w:r>
      <w:r>
        <w:fldChar w:fldCharType="separate"/>
      </w:r>
      <w:r>
        <w:rPr>
          <w:rStyle w:val="12"/>
          <w:rFonts w:ascii="ˎ̥" w:hAnsi="ˎ̥" w:cs="Helvetica"/>
        </w:rPr>
        <w:t>30</w:t>
      </w:r>
      <w:r>
        <w:rPr>
          <w:rStyle w:val="12"/>
          <w:rFonts w:hint="eastAsia" w:ascii="黑体" w:eastAsia="黑体"/>
          <w:b/>
        </w:rPr>
        <w:t>国家税务总局关于修订企业所得税年度纳税申报表有关问题的公告</w:t>
      </w:r>
      <w:r>
        <w:rPr>
          <w:rStyle w:val="12"/>
          <w:rFonts w:ascii="黑体" w:eastAsia="黑体"/>
        </w:rPr>
        <w:t xml:space="preserve">    </w:t>
      </w:r>
      <w:r>
        <w:rPr>
          <w:rStyle w:val="12"/>
          <w:rFonts w:hint="eastAsia" w:ascii="黑体" w:hAnsi="宋体" w:eastAsia="黑体" w:cs="宋体"/>
        </w:rPr>
        <w:t>国家税务总局公告</w:t>
      </w:r>
      <w:r>
        <w:rPr>
          <w:rStyle w:val="12"/>
          <w:rFonts w:ascii="黑体" w:hAnsi="宋体" w:eastAsia="黑体" w:cs="宋体"/>
        </w:rPr>
        <w:t>2019</w:t>
      </w:r>
      <w:r>
        <w:rPr>
          <w:rStyle w:val="12"/>
          <w:rFonts w:hint="eastAsia" w:ascii="黑体" w:hAnsi="宋体" w:eastAsia="黑体" w:cs="宋体"/>
        </w:rPr>
        <w:t>年第</w:t>
      </w:r>
      <w:r>
        <w:rPr>
          <w:rStyle w:val="12"/>
          <w:rFonts w:ascii="黑体" w:hAnsi="宋体" w:eastAsia="黑体" w:cs="宋体"/>
        </w:rPr>
        <w:t>41</w:t>
      </w:r>
      <w:r>
        <w:rPr>
          <w:rStyle w:val="12"/>
          <w:rFonts w:hint="eastAsia" w:ascii="黑体" w:hAnsi="宋体" w:eastAsia="黑体" w:cs="宋体"/>
        </w:rPr>
        <w:t>号</w:t>
      </w:r>
      <w:r>
        <w:tab/>
      </w:r>
      <w:r>
        <w:fldChar w:fldCharType="begin"/>
      </w:r>
      <w:r>
        <w:instrText xml:space="preserve"> PAGEREF _Toc28003605 \h </w:instrText>
      </w:r>
      <w:r>
        <w:fldChar w:fldCharType="separate"/>
      </w:r>
      <w:r>
        <w:t>45</w:t>
      </w:r>
      <w:r>
        <w:fldChar w:fldCharType="end"/>
      </w:r>
      <w:r>
        <w:fldChar w:fldCharType="end"/>
      </w:r>
    </w:p>
    <w:p>
      <w:pPr>
        <w:pStyle w:val="8"/>
        <w:rPr>
          <w:kern w:val="2"/>
          <w:sz w:val="21"/>
        </w:rPr>
      </w:pPr>
      <w:r>
        <w:fldChar w:fldCharType="begin"/>
      </w:r>
      <w:r>
        <w:instrText xml:space="preserve">HYPERLINK  \l "_Toc28003606" </w:instrText>
      </w:r>
      <w:r>
        <w:fldChar w:fldCharType="separate"/>
      </w:r>
      <w:r>
        <w:rPr>
          <w:rStyle w:val="12"/>
          <w:rFonts w:ascii="黑体" w:eastAsia="黑体"/>
        </w:rPr>
        <w:t>31</w:t>
      </w:r>
      <w:r>
        <w:rPr>
          <w:rStyle w:val="12"/>
          <w:rFonts w:hint="eastAsia" w:ascii="黑体" w:eastAsia="黑体"/>
        </w:rPr>
        <w:t>关于《国家税务总局关于修订企业所得税年度纳税申报表有关问题的公告》的解读</w:t>
      </w:r>
      <w:r>
        <w:tab/>
      </w:r>
      <w:r>
        <w:fldChar w:fldCharType="begin"/>
      </w:r>
      <w:r>
        <w:instrText xml:space="preserve"> PAGEREF _Toc28003606 \h </w:instrText>
      </w:r>
      <w:r>
        <w:fldChar w:fldCharType="separate"/>
      </w:r>
      <w:r>
        <w:t>46</w:t>
      </w:r>
      <w:r>
        <w:fldChar w:fldCharType="end"/>
      </w:r>
      <w:r>
        <w:fldChar w:fldCharType="end"/>
      </w:r>
    </w:p>
    <w:p>
      <w:r>
        <w:fldChar w:fldCharType="end"/>
      </w:r>
    </w:p>
    <w:p>
      <w:pPr>
        <w:rPr>
          <w:rFonts w:ascii="Cambria" w:hAnsi="Cambria"/>
          <w:b/>
          <w:bCs/>
          <w:color w:val="365F91"/>
          <w:kern w:val="0"/>
          <w:sz w:val="32"/>
          <w:szCs w:val="32"/>
          <w:lang w:val="zh-CN"/>
        </w:rPr>
      </w:pPr>
    </w:p>
    <w:p>
      <w:pPr>
        <w:pStyle w:val="2"/>
        <w:rPr>
          <w:rFonts w:ascii="黑体" w:eastAsia="黑体"/>
          <w:kern w:val="0"/>
          <w:sz w:val="32"/>
          <w:szCs w:val="32"/>
        </w:rPr>
      </w:pPr>
      <w:bookmarkStart w:id="0" w:name="_Toc28003576"/>
      <w:r>
        <w:rPr>
          <w:rFonts w:hint="eastAsia" w:ascii="黑体" w:eastAsia="黑体"/>
          <w:kern w:val="0"/>
          <w:sz w:val="32"/>
          <w:szCs w:val="32"/>
        </w:rPr>
        <w:t>财政部 税务总局关于实施小微企业普惠性税收减免政策的通知</w:t>
      </w:r>
      <w:r>
        <w:rPr>
          <w:rFonts w:hint="eastAsia" w:ascii="黑体" w:hAnsi="微软雅黑" w:eastAsia="黑体" w:cs="宋体"/>
          <w:color w:val="333333"/>
          <w:kern w:val="0"/>
          <w:sz w:val="28"/>
          <w:szCs w:val="28"/>
        </w:rPr>
        <w:t xml:space="preserve">    </w:t>
      </w:r>
      <w:r>
        <w:rPr>
          <w:rFonts w:hint="eastAsia" w:ascii="黑体" w:hAnsi="微软雅黑" w:eastAsia="黑体" w:cs="宋体"/>
          <w:b w:val="0"/>
          <w:color w:val="333333"/>
          <w:kern w:val="0"/>
          <w:sz w:val="28"/>
          <w:szCs w:val="28"/>
        </w:rPr>
        <w:t>财税〔2019〕13号</w:t>
      </w:r>
      <w:bookmarkEnd w:id="0"/>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各省、自治区、直辖市、计划单列市财政厅（局），新疆生产建设兵团财政局，国家税务总局各省、自治区、直辖市和计划单列市税务局：</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为贯彻落实党中央、国务院决策部署，进一步支持小微企业发展，现就实施小微企业普惠性税收减免政策有关事项通知如下：</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一、对月销售额10万元以下（含本数）的增值税小规模纳税人，免征增值税。</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二、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上述小型微利企业是指从事国家非限制和禁止行业，且同时符合年度应纳税所得额不超过300万元、从业人数不超过300人、资产总额不超过5000万元等三个条件的企业。</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从业人数，包括与企业建立劳动关系的职工人数和企业接受的劳务派遣用工人数。所称从业人数和资产总额指标，应按企业全年的季度平均值确定。具体计算公式如下：</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季度平均值＝（季初值＋季末值）÷2</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全年季度平均值＝全年各季度平均值之和÷4</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年度中间开业或者终止经营活动的，以其实际经营期作为一个纳税年度确定上述相关指标。</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三、由省、自治区、直辖市人民政府根据本地区实际情况，以及宏观调控需要确定，对增值税小规模纳税人可以在50%的税额幅度内减征资源税、城市维护建设税、房产税、城镇土地使用税、印花税（不含证券交易印花税）、耕地占用税和教育费附加、地方教育附加。</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四、增值税小规模纳税人已依法享受资源税、城市维护建设税、房产税、城镇土地使用税、印花税、耕地占用税、教育费附加、地方教育附加其他优惠政策的，可叠加享受本通知第三条规定的优惠政策。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五、《财政部 税务总局关于创业投资企业和天使投资个人有关税收政策的通知》（财税〔2018〕55号）第二条第（一）项关于初创科技型企业条件中的“从业人数不超过200人”调整为“从业人数不超过300人”，“资产总额和年销售收入均不超过3000万元”调整为“资产总额和年销售收入均不超过5000万元”。</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2019年1月1日至2021年12月31日期间发生的投资，投资满2年且符合本通知规定和财税〔2018〕55号文件规定的其他条件的，可以适用财税〔2018〕55号文件规定的税收政策。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2019年1月1日前2年内发生的投资，自2019年1月1日起投资满2年且符合本通知规定和财税〔2018〕55号文件规定的其他条件的，可以适用财税〔2018〕55号文件规定的税收政策。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六、本通知执行期限为2019年1月1日至2021年12月31日。《财政部 税务总局关于延续小微企业增值税政策的通知》（财税〔2017〕76号）、《财政部 税务总局关于进一步扩大小型微利企业所得税优惠政策范围的通知》（财税〔2018〕77号）同时废止。</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七、各级财税部门要切实提高政治站位，深入贯彻落实党中央、国务院减税降费的决策部署，充分认识小微企业普惠性税收减免的重要意义，切实承担起抓落实的主体责任，将其作为一项重大任务，加强组织领导，精心筹划部署，不折不扣落实到位。要加大力度、创新方式，强化宣传辅导，优化纳税服务，增进办税便利，确保纳税人和缴费人实打实享受到减税降费的政策红利。要密切跟踪政策执行情况，加强调查研究，对政策执行中各方反映的突出问题和意见建议，要及时向财政部和税务总局反馈。</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　　财政部 税务总局</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　　2019年1月17日</w:t>
      </w:r>
    </w:p>
    <w:p>
      <w:pPr>
        <w:widowControl/>
        <w:shd w:val="clear" w:color="auto" w:fill="FFFFFF"/>
        <w:jc w:val="right"/>
        <w:rPr>
          <w:rFonts w:ascii="宋体" w:hAnsi="宋体" w:cs="宋体"/>
          <w:color w:val="333333"/>
          <w:kern w:val="0"/>
          <w:szCs w:val="21"/>
        </w:rPr>
      </w:pPr>
    </w:p>
    <w:p>
      <w:pPr>
        <w:pStyle w:val="2"/>
        <w:rPr>
          <w:rFonts w:ascii="黑体" w:eastAsia="黑体"/>
          <w:kern w:val="0"/>
          <w:sz w:val="32"/>
          <w:szCs w:val="32"/>
        </w:rPr>
      </w:pPr>
      <w:bookmarkStart w:id="1" w:name="_Toc28003577"/>
      <w:r>
        <w:rPr>
          <w:rFonts w:hint="eastAsia" w:ascii="黑体" w:eastAsia="黑体"/>
          <w:kern w:val="0"/>
          <w:sz w:val="32"/>
          <w:szCs w:val="32"/>
        </w:rPr>
        <w:t>财政部税政司 税务总局政策法规司有关负责人就小微企业普惠性税收减免政策问答</w:t>
      </w:r>
      <w:bookmarkEnd w:id="1"/>
    </w:p>
    <w:p>
      <w:pPr>
        <w:widowControl/>
        <w:shd w:val="clear" w:color="auto" w:fill="FFFFFF"/>
        <w:rPr>
          <w:rFonts w:ascii="黑体" w:hAnsi="微软雅黑" w:eastAsia="黑体" w:cs="宋体"/>
          <w:color w:val="333333"/>
          <w:kern w:val="0"/>
          <w:sz w:val="28"/>
          <w:szCs w:val="28"/>
        </w:rPr>
      </w:pPr>
      <w:r>
        <w:rPr>
          <w:rFonts w:hint="eastAsia" w:ascii="黑体" w:hAnsi="微软雅黑" w:eastAsia="黑体" w:cs="宋体"/>
          <w:color w:val="333333"/>
          <w:kern w:val="0"/>
          <w:sz w:val="28"/>
          <w:szCs w:val="28"/>
        </w:rPr>
        <w:t>2019年01月18日    来源：国家税务总局政策法规司</w:t>
      </w:r>
    </w:p>
    <w:p>
      <w:pPr>
        <w:widowControl/>
        <w:shd w:val="clear" w:color="auto" w:fill="FFFFFF"/>
        <w:rPr>
          <w:rFonts w:ascii="宋体" w:hAnsi="宋体" w:cs="宋体"/>
          <w:color w:val="333333"/>
          <w:kern w:val="0"/>
          <w:szCs w:val="21"/>
        </w:rPr>
      </w:pPr>
      <w:r>
        <w:rPr>
          <w:rFonts w:hint="eastAsia" w:ascii="宋体" w:hAnsi="宋体" w:cs="宋体"/>
          <w:color w:val="333333"/>
          <w:kern w:val="0"/>
          <w:sz w:val="24"/>
        </w:rPr>
        <w:t>　　</w:t>
      </w:r>
      <w:r>
        <w:rPr>
          <w:rFonts w:hint="eastAsia" w:ascii="宋体" w:hAnsi="宋体" w:cs="宋体"/>
          <w:b/>
          <w:bCs/>
          <w:color w:val="333333"/>
          <w:kern w:val="0"/>
          <w:szCs w:val="21"/>
        </w:rPr>
        <w:t>问：1月9日国务院常务会议决定再推出一批小微企业普惠性税收减免措施，政策重点聚焦在哪些方面，在当前形势下有何重要意义？</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答：习近平总书记在中央经济工作会议上强调，要实施更大规模的减税降费，在新年贺词中明确提出了“减税降费政策措施要落地生根”的要求。1月9日国务院常务会议决定再推出一批小微企业普惠性税收减免措施。这是今年减税降费政策的重要内容，也是更大力度减税的重要体现。总体上看，此次推出的小微企业普惠性税收减免政策重点聚焦在三个方面：</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一是突出普惠性实质性降税。在小微企业减税政策中，进一步放宽小型微利企业条件，与工业和信息化部等四部委小微企业标准高值衔接。这次小微企业的企业所得税减税，惠及1798万家企业，占全国纳税企业总数的95%以上，其中98%是民营企业，也就是说，我国绝大部分企业主体都能够从这个政策受惠。</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二是实打实、硬碰硬，增强企业获得感。将现行小微企业优惠税种由企业所得税、增值税，扩大至资源税、城市维护建设税、城镇土地使用税等8个税种和2项附加。同时，在降低小微企业实际税负的同时，引入超额累进计税办法，小微企业年应税所得不超过100万元、100万元到300万元的部分，实际税负降至5%和10%，年应纳税所得不超过300万的企业税负降低50%以上。小微企业四项政策均可追溯享受，自今年1月1日起实施。</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三是切实可行、简明易行。在小微企业所得税政策方面，通过扩范围、加力度，直接降低实际税负，增强小微企业享受优惠的确定性和便捷度，减少税收遵从成本。小规模纳税人增值税免税标准, 直接由月销售额3万元提高到10万元。初创科技型企业优惠政策，也是直接提高标准、放宽范围。同时，兼顾地方财力差异，采取了允许地方可在50%幅度内减征6项地方税种和2项附加的措施。</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小微企业是发展的生力军、就业的主渠道、创新的重要源泉。当前我国经济运行稳中有变、变中有忧，外部环境复杂严峻，再推出一批小微企业普惠性税收减免措施，有利于降低创业创新成本，增强小微企业发展动力，促进扩大就业。下一步，财政部、税务总局等部门将按照党中央、国务院决策部署，抓紧按程序推出增值税改革等其他减税降费措施，增强社会获得感，推动形成积极稳定的社会预期。</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w:t>
      </w:r>
      <w:r>
        <w:rPr>
          <w:rFonts w:hint="eastAsia" w:ascii="宋体" w:hAnsi="宋体" w:cs="宋体"/>
          <w:b/>
          <w:bCs/>
          <w:color w:val="333333"/>
          <w:kern w:val="0"/>
          <w:szCs w:val="21"/>
        </w:rPr>
        <w:t>问：为什么将增值税小规模纳税人免税标准提高至月销售额10万元？</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答：近年来，我国不断加大对增值税小规模纳税人的税收优惠力度，逐步将其免税标准提高至月销售额3万元。本次进一步提高至月销售额10万元，免税政策受益面大幅扩大，且税收优惠方式简明易行好操作，将明显增强企业获得感，更大激发市场活力，支持小微企业发展壮大，更好发挥小微企业吸纳就业主渠道的关键性作用。</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w:t>
      </w:r>
      <w:r>
        <w:rPr>
          <w:rFonts w:hint="eastAsia" w:ascii="宋体" w:hAnsi="宋体" w:cs="宋体"/>
          <w:b/>
          <w:bCs/>
          <w:color w:val="333333"/>
          <w:kern w:val="0"/>
          <w:szCs w:val="21"/>
        </w:rPr>
        <w:t>问：与此前相比，这次出台的小型微利企业所得税优惠政策有何变化？</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答：第一，放宽小型微利企业标准，扩大小型微利企业的覆盖面。政策调整前，小型微利企业年应纳税所得额、从业人数和资产总额标准上限分别为100万元、工业企业100人（其他企业80人）和工业企业3000万元（其他企业1000万元）。此次调整明确将上述三个标准上限分别提高到300万元、300人和5000万元。</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第二，引入超额累进计算方法，加大企业所得税减税优惠力度。政策调整前，对年应纳税所得额不超过100万元的小型微利企业，减按50%计入应纳税所得额，并按20%优惠税率缴纳企业所得税，即实际税负为10%。此次调整引入超额累进计税办法，对年应纳税所得额不超过300万元的小型微利企业，按应纳税所得额分为两段计算，一是对年应纳税所得额不超过100万元的部分，减按25%计入应纳税所得额，并按20%的税率计算缴纳企业所得税，实际税负为5%；二是对年应纳税所得额超过100万元但不超过300万元的部分，减按50%计入应纳税所得额，并按20%的税率计算缴纳企业所得税，实际税负10%。</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举例说明，一个年应纳税所得额为300万元的企业，此前不在小型微利企业范围之内，需要按25%的法定税率缴纳企业所得税75万元（300*25%=75万元），按照新出台的优惠政策，如果其从业人数和资产总额符合条件，其仅需缴纳企业所得税25万元（100*25%*20%+200*50%*20%=25万元），所得税负担大幅减轻。</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w:t>
      </w:r>
      <w:r>
        <w:rPr>
          <w:rFonts w:hint="eastAsia" w:ascii="宋体" w:hAnsi="宋体" w:cs="宋体"/>
          <w:b/>
          <w:bCs/>
          <w:color w:val="333333"/>
          <w:kern w:val="0"/>
          <w:szCs w:val="21"/>
        </w:rPr>
        <w:t>　问：初创科技型企业相关的优惠政策是什么？此次政策有什么调整？</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答：创投企业和天使投资个人投向初创科技型企业可按投资额的70%抵扣应纳税所得额。政策调整前，初创科技型企业的主要条件包括从业人数不超过200人、资产总额和年销售收入均不超过3000万元等。此次调整将享受创业投资税收优惠的被投资对象范围，进一步扩展到从业人数不超过300人、资产总额和年销售收入均不超过5000万元的初创科技型企业，与调整后的企业所得税小型微利企业相关标准保持一致，从而进一步扩大了创投企业和天使投资人享受投资抵扣优惠的投资对象范围。</w:t>
      </w:r>
    </w:p>
    <w:p>
      <w:pPr>
        <w:widowControl/>
        <w:shd w:val="clear" w:color="auto" w:fill="FFFFFF"/>
        <w:rPr>
          <w:rFonts w:ascii="宋体" w:hAnsi="宋体" w:cs="宋体"/>
          <w:color w:val="333333"/>
          <w:kern w:val="0"/>
          <w:szCs w:val="21"/>
        </w:rPr>
      </w:pPr>
      <w:r>
        <w:rPr>
          <w:rFonts w:hint="eastAsia" w:ascii="宋体" w:hAnsi="宋体" w:cs="宋体"/>
          <w:color w:val="333333"/>
          <w:kern w:val="0"/>
          <w:szCs w:val="21"/>
        </w:rPr>
        <w:t>　　</w:t>
      </w:r>
      <w:r>
        <w:rPr>
          <w:rFonts w:hint="eastAsia" w:ascii="宋体" w:hAnsi="宋体" w:cs="宋体"/>
          <w:b/>
          <w:bCs/>
          <w:color w:val="333333"/>
          <w:kern w:val="0"/>
          <w:szCs w:val="21"/>
        </w:rPr>
        <w:t>问：此次部分地方税种和相关附加减征的政策是否可以和原有地方税种优惠政策同时享受？</w:t>
      </w:r>
    </w:p>
    <w:p>
      <w:pPr>
        <w:widowControl/>
        <w:shd w:val="clear" w:color="auto" w:fill="FFFFFF"/>
        <w:ind w:firstLine="420"/>
        <w:rPr>
          <w:rFonts w:ascii="宋体" w:hAnsi="宋体" w:cs="宋体"/>
          <w:color w:val="333333"/>
          <w:kern w:val="0"/>
          <w:szCs w:val="21"/>
        </w:rPr>
      </w:pPr>
      <w:r>
        <w:rPr>
          <w:rFonts w:hint="eastAsia" w:ascii="宋体" w:hAnsi="宋体" w:cs="宋体"/>
          <w:color w:val="333333"/>
          <w:kern w:val="0"/>
          <w:szCs w:val="21"/>
        </w:rPr>
        <w:t>答：已经享受了原有地方税种优惠政策的增值税小规模纳税人，可以进一步享受本次普惠性税收减免政策，也就是说两类政策可以叠加享受。以城镇土地使用税为例，根据《财政部 国家税务总局关于房产税城镇土地使用税有关问题的通知》（财税〔2009〕128号），对在城镇土地使用税征税范围内单独建造的地下建筑用地，暂按应征税款的50%征收城镇土地使用税。在此基础上，如果各省（自治区、直辖市）进一步对城镇土地使用税采取减征50%的措施，则最高减免幅度可达75%。</w:t>
      </w:r>
    </w:p>
    <w:p>
      <w:pPr>
        <w:widowControl/>
        <w:shd w:val="clear" w:color="auto" w:fill="FFFFFF"/>
        <w:ind w:firstLine="420"/>
        <w:rPr>
          <w:rFonts w:ascii="宋体" w:hAnsi="宋体" w:cs="宋体"/>
          <w:color w:val="333333"/>
          <w:kern w:val="0"/>
          <w:szCs w:val="21"/>
        </w:rPr>
      </w:pPr>
    </w:p>
    <w:p>
      <w:pPr>
        <w:pStyle w:val="2"/>
        <w:rPr>
          <w:rFonts w:ascii="黑体" w:hAnsi="微软雅黑" w:eastAsia="黑体" w:cs="宋体"/>
          <w:b w:val="0"/>
          <w:color w:val="333333"/>
          <w:kern w:val="0"/>
          <w:sz w:val="28"/>
          <w:szCs w:val="28"/>
        </w:rPr>
      </w:pPr>
      <w:bookmarkStart w:id="2" w:name="_Toc28003578"/>
      <w:r>
        <w:rPr>
          <w:rFonts w:hint="eastAsia" w:ascii="黑体" w:eastAsia="黑体"/>
          <w:kern w:val="0"/>
          <w:sz w:val="32"/>
          <w:szCs w:val="32"/>
        </w:rPr>
        <w:t>国家税务总局关于实施小型微利企业普惠性所得税减免政策有关问题的公告</w:t>
      </w:r>
      <w:r>
        <w:rPr>
          <w:rFonts w:hint="eastAsia" w:ascii="黑体" w:hAnsi="微软雅黑" w:eastAsia="黑体" w:cs="宋体"/>
          <w:color w:val="333333"/>
          <w:kern w:val="0"/>
          <w:sz w:val="28"/>
          <w:szCs w:val="28"/>
        </w:rPr>
        <w:t xml:space="preserve">    </w:t>
      </w:r>
      <w:r>
        <w:rPr>
          <w:rFonts w:hint="eastAsia" w:ascii="黑体" w:hAnsi="微软雅黑" w:eastAsia="黑体" w:cs="宋体"/>
          <w:b w:val="0"/>
          <w:color w:val="333333"/>
          <w:kern w:val="0"/>
          <w:sz w:val="28"/>
          <w:szCs w:val="28"/>
        </w:rPr>
        <w:t>国家税务总局公告2019年第2号</w:t>
      </w:r>
      <w:bookmarkEnd w:id="2"/>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根据《中华人民共和国企业所得税法》及其实施条例、《财政部 税务总局关于实施小微企业普惠性税收减免政策的通知》（财税〔2019〕13号，以下简称《通知》）等规定，现就小型微利企业普惠性所得税减免政策有关问题公告如下：</w:t>
      </w:r>
      <w:r>
        <w:rPr>
          <w:rFonts w:hint="eastAsia" w:ascii="宋体" w:hAnsi="宋体" w:cs="宋体"/>
          <w:color w:val="333333"/>
          <w:kern w:val="0"/>
          <w:szCs w:val="21"/>
        </w:rPr>
        <w:br/>
      </w:r>
      <w:r>
        <w:rPr>
          <w:rFonts w:hint="eastAsia" w:ascii="宋体" w:hAnsi="宋体" w:cs="宋体"/>
          <w:color w:val="333333"/>
          <w:kern w:val="0"/>
          <w:szCs w:val="21"/>
        </w:rPr>
        <w:t>　　一、自2019年1月1日至2021年12月31日，对小型微利企业年应纳税所得额不超过100万元的部分，减按25%计入应纳税所得额，按20%的税率缴纳企业所得税；对年应纳税所得额超过100万元但不超过300万元的部分，减按50%计入应纳税所得额，按20%的税率缴纳企业所得税。</w:t>
      </w:r>
      <w:r>
        <w:rPr>
          <w:rFonts w:hint="eastAsia" w:ascii="宋体" w:hAnsi="宋体" w:cs="宋体"/>
          <w:color w:val="333333"/>
          <w:kern w:val="0"/>
          <w:szCs w:val="21"/>
        </w:rPr>
        <w:br/>
      </w:r>
      <w:r>
        <w:rPr>
          <w:rFonts w:hint="eastAsia" w:ascii="宋体" w:hAnsi="宋体" w:cs="宋体"/>
          <w:color w:val="333333"/>
          <w:kern w:val="0"/>
          <w:szCs w:val="21"/>
        </w:rPr>
        <w:t>　　小型微利企业无论按查账征收方式或核定征收方式缴纳企业所得税，均可享受上述优惠政策。</w:t>
      </w:r>
      <w:r>
        <w:rPr>
          <w:rFonts w:hint="eastAsia" w:ascii="宋体" w:hAnsi="宋体" w:cs="宋体"/>
          <w:color w:val="333333"/>
          <w:kern w:val="0"/>
          <w:szCs w:val="21"/>
        </w:rPr>
        <w:br/>
      </w:r>
      <w:r>
        <w:rPr>
          <w:rFonts w:hint="eastAsia" w:ascii="宋体" w:hAnsi="宋体" w:cs="宋体"/>
          <w:color w:val="333333"/>
          <w:kern w:val="0"/>
          <w:szCs w:val="21"/>
        </w:rPr>
        <w:t>　　二、本公告所称小型微利企业是指从事国家非限制和禁止行业，且同时符合年度应纳税所得额不超过300万元、从业人数不超过300人、资产总额不超过5000万元等三个条件的企业。</w:t>
      </w:r>
      <w:r>
        <w:rPr>
          <w:rFonts w:hint="eastAsia" w:ascii="宋体" w:hAnsi="宋体" w:cs="宋体"/>
          <w:color w:val="333333"/>
          <w:kern w:val="0"/>
          <w:szCs w:val="21"/>
        </w:rPr>
        <w:br/>
      </w:r>
      <w:r>
        <w:rPr>
          <w:rFonts w:hint="eastAsia" w:ascii="宋体" w:hAnsi="宋体" w:cs="宋体"/>
          <w:color w:val="333333"/>
          <w:kern w:val="0"/>
          <w:szCs w:val="21"/>
        </w:rPr>
        <w:t>　　三、小型微利企业所得税统一实行按季度预缴。</w:t>
      </w:r>
      <w:r>
        <w:rPr>
          <w:rFonts w:hint="eastAsia" w:ascii="宋体" w:hAnsi="宋体" w:cs="宋体"/>
          <w:color w:val="333333"/>
          <w:kern w:val="0"/>
          <w:szCs w:val="21"/>
        </w:rPr>
        <w:br/>
      </w:r>
      <w:r>
        <w:rPr>
          <w:rFonts w:hint="eastAsia" w:ascii="宋体" w:hAnsi="宋体" w:cs="宋体"/>
          <w:color w:val="333333"/>
          <w:kern w:val="0"/>
          <w:szCs w:val="21"/>
        </w:rPr>
        <w:t>　　预缴企业所得税时，小型微利企业的资产总额、从业人数、年度应纳税所得额指标，暂按当年度截至本期申报所属期末的情况进行判断。其中，资产总额、从业人数指标比照《通知》第二条中“全年季度平均值”的计算公式，计算截至本期申报所属期末的季度平均值；年度应纳税所得额指标暂按截至本期申报所属期末不超过300万元的标准判断。</w:t>
      </w:r>
      <w:r>
        <w:rPr>
          <w:rFonts w:hint="eastAsia" w:ascii="宋体" w:hAnsi="宋体" w:cs="宋体"/>
          <w:color w:val="333333"/>
          <w:kern w:val="0"/>
          <w:szCs w:val="21"/>
        </w:rPr>
        <w:br/>
      </w:r>
      <w:r>
        <w:rPr>
          <w:rFonts w:hint="eastAsia" w:ascii="宋体" w:hAnsi="宋体" w:cs="宋体"/>
          <w:color w:val="333333"/>
          <w:kern w:val="0"/>
          <w:szCs w:val="21"/>
        </w:rPr>
        <w:t>　　四、原不符合小型微利企业条件的企业，在年度中间预缴企业所得税时，按本公告第三条规定判断符合小型微利企业条件的，应按照截至本期申报所属期末累计情况计算享受小型微利企业所得税减免政策。当年度此前期间因不符合小型微利企业条件而多预缴的企业所得税税款，可在以后季度应预缴的企业所得税税款中抵减。</w:t>
      </w:r>
      <w:r>
        <w:rPr>
          <w:rFonts w:hint="eastAsia" w:ascii="宋体" w:hAnsi="宋体" w:cs="宋体"/>
          <w:color w:val="333333"/>
          <w:kern w:val="0"/>
          <w:szCs w:val="21"/>
        </w:rPr>
        <w:br/>
      </w:r>
      <w:r>
        <w:rPr>
          <w:rFonts w:hint="eastAsia" w:ascii="宋体" w:hAnsi="宋体" w:cs="宋体"/>
          <w:color w:val="333333"/>
          <w:kern w:val="0"/>
          <w:szCs w:val="21"/>
        </w:rPr>
        <w:t>　　按月度预缴企业所得税的企业，在当年度4月、7月、10月预缴申报时，如果按照本公告第三条规定判断符合小型微利企业条件的，下一个预缴申报期起调整为按季度预缴申报，一经调整，当年度内不再变更。</w:t>
      </w:r>
      <w:r>
        <w:rPr>
          <w:rFonts w:hint="eastAsia" w:ascii="宋体" w:hAnsi="宋体" w:cs="宋体"/>
          <w:color w:val="333333"/>
          <w:kern w:val="0"/>
          <w:szCs w:val="21"/>
        </w:rPr>
        <w:br/>
      </w:r>
      <w:r>
        <w:rPr>
          <w:rFonts w:hint="eastAsia" w:ascii="宋体" w:hAnsi="宋体" w:cs="宋体"/>
          <w:color w:val="333333"/>
          <w:kern w:val="0"/>
          <w:szCs w:val="21"/>
        </w:rPr>
        <w:t>　　五、小型微利企业在预缴和汇算清缴企业所得税时，通过填写纳税申报表相关内容，即可享受小型微利企业所得税减免政策。</w:t>
      </w:r>
      <w:r>
        <w:rPr>
          <w:rFonts w:hint="eastAsia" w:ascii="宋体" w:hAnsi="宋体" w:cs="宋体"/>
          <w:color w:val="333333"/>
          <w:kern w:val="0"/>
          <w:szCs w:val="21"/>
        </w:rPr>
        <w:br/>
      </w:r>
      <w:r>
        <w:rPr>
          <w:rFonts w:hint="eastAsia" w:ascii="宋体" w:hAnsi="宋体" w:cs="宋体"/>
          <w:color w:val="333333"/>
          <w:kern w:val="0"/>
          <w:szCs w:val="21"/>
        </w:rPr>
        <w:t>　　六、实行核定应纳所得税额征收的企业，根据小型微利企业所得税减免政策规定需要调减定额的，由主管税务机关按照程序调整，并及时将调整情况告知企业。</w:t>
      </w:r>
      <w:r>
        <w:rPr>
          <w:rFonts w:hint="eastAsia" w:ascii="宋体" w:hAnsi="宋体" w:cs="宋体"/>
          <w:color w:val="333333"/>
          <w:kern w:val="0"/>
          <w:szCs w:val="21"/>
        </w:rPr>
        <w:br/>
      </w:r>
      <w:r>
        <w:rPr>
          <w:rFonts w:hint="eastAsia" w:ascii="宋体" w:hAnsi="宋体" w:cs="宋体"/>
          <w:color w:val="333333"/>
          <w:kern w:val="0"/>
          <w:szCs w:val="21"/>
        </w:rPr>
        <w:t>　　七、企业预缴企业所得税时已享受小型微利企业所得税减免政策，汇算清缴企业所得税时不符合《通知》第二条规定的，应当按照规定补缴企业所得税税款。</w:t>
      </w:r>
      <w:r>
        <w:rPr>
          <w:rFonts w:hint="eastAsia" w:ascii="宋体" w:hAnsi="宋体" w:cs="宋体"/>
          <w:color w:val="333333"/>
          <w:kern w:val="0"/>
          <w:szCs w:val="21"/>
        </w:rPr>
        <w:br/>
      </w:r>
      <w:r>
        <w:rPr>
          <w:rFonts w:hint="eastAsia" w:ascii="宋体" w:hAnsi="宋体" w:cs="宋体"/>
          <w:color w:val="333333"/>
          <w:kern w:val="0"/>
          <w:szCs w:val="21"/>
        </w:rPr>
        <w:t>　　八、《国家税务总局关于贯彻落实进一步扩大小型微利企业所得税优惠政策范围有关征管问题的公告》（国家税务总局公告2018年第40号）在2018年度企业所得税汇算清缴结束后废止。</w:t>
      </w:r>
      <w:r>
        <w:rPr>
          <w:rFonts w:hint="eastAsia" w:ascii="宋体" w:hAnsi="宋体" w:cs="宋体"/>
          <w:color w:val="333333"/>
          <w:kern w:val="0"/>
          <w:szCs w:val="21"/>
        </w:rPr>
        <w:br/>
      </w:r>
      <w:r>
        <w:rPr>
          <w:rFonts w:hint="eastAsia" w:ascii="宋体" w:hAnsi="宋体" w:cs="宋体"/>
          <w:color w:val="333333"/>
          <w:kern w:val="0"/>
          <w:szCs w:val="21"/>
        </w:rPr>
        <w:t>　　特此公告。</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国家税务总局</w:t>
      </w:r>
      <w:r>
        <w:rPr>
          <w:rFonts w:hint="eastAsia" w:ascii="宋体" w:hAnsi="宋体" w:cs="宋体"/>
          <w:color w:val="333333"/>
          <w:kern w:val="0"/>
          <w:szCs w:val="21"/>
        </w:rPr>
        <w:br/>
      </w:r>
      <w:r>
        <w:rPr>
          <w:rFonts w:hint="eastAsia" w:ascii="宋体" w:hAnsi="宋体" w:cs="宋体"/>
          <w:color w:val="333333"/>
          <w:kern w:val="0"/>
          <w:szCs w:val="21"/>
        </w:rPr>
        <w:t>2019年1月18日</w:t>
      </w:r>
    </w:p>
    <w:p>
      <w:pPr>
        <w:widowControl/>
        <w:shd w:val="clear" w:color="auto" w:fill="FFFFFF"/>
        <w:jc w:val="right"/>
        <w:rPr>
          <w:rFonts w:ascii="宋体" w:hAnsi="宋体" w:cs="宋体"/>
          <w:color w:val="333333"/>
          <w:kern w:val="0"/>
          <w:szCs w:val="21"/>
        </w:rPr>
      </w:pPr>
    </w:p>
    <w:p>
      <w:pPr>
        <w:pStyle w:val="2"/>
        <w:rPr>
          <w:rFonts w:ascii="黑体" w:eastAsia="黑体"/>
          <w:kern w:val="0"/>
          <w:sz w:val="32"/>
          <w:szCs w:val="32"/>
        </w:rPr>
      </w:pPr>
      <w:bookmarkStart w:id="3" w:name="_Toc28003579"/>
      <w:r>
        <w:rPr>
          <w:rFonts w:hint="eastAsia" w:ascii="黑体" w:eastAsia="黑体"/>
          <w:kern w:val="0"/>
          <w:sz w:val="32"/>
          <w:szCs w:val="32"/>
        </w:rPr>
        <w:t>关于《国家税务总局关于实施小型微利企业普惠性所得税减免政策有关问题的公告》的解读</w:t>
      </w:r>
      <w:bookmarkEnd w:id="3"/>
    </w:p>
    <w:p>
      <w:pPr>
        <w:widowControl/>
        <w:shd w:val="clear" w:color="auto" w:fill="FFFFFF"/>
        <w:spacing w:before="150"/>
        <w:rPr>
          <w:rFonts w:ascii="宋体" w:hAnsi="宋体" w:cs="宋体"/>
          <w:color w:val="333333"/>
          <w:kern w:val="0"/>
          <w:sz w:val="24"/>
        </w:rPr>
      </w:pPr>
      <w:r>
        <w:rPr>
          <w:rFonts w:hint="eastAsia" w:ascii="黑体" w:hAnsi="微软雅黑" w:eastAsia="黑体" w:cs="宋体"/>
          <w:color w:val="333333"/>
          <w:kern w:val="0"/>
          <w:sz w:val="28"/>
          <w:szCs w:val="28"/>
        </w:rPr>
        <w:t>2019年01月18日    来源：国家税务总局办公厅</w:t>
      </w:r>
    </w:p>
    <w:p>
      <w:pPr>
        <w:widowControl/>
        <w:shd w:val="clear" w:color="auto" w:fill="FFFFFF"/>
        <w:spacing w:before="150"/>
        <w:jc w:val="left"/>
        <w:rPr>
          <w:rFonts w:ascii="宋体" w:hAnsi="宋体" w:cs="宋体"/>
          <w:color w:val="333333"/>
          <w:kern w:val="0"/>
          <w:szCs w:val="21"/>
        </w:rPr>
      </w:pPr>
      <w:r>
        <w:rPr>
          <w:rFonts w:hint="eastAsia" w:ascii="宋体" w:hAnsi="宋体" w:cs="宋体"/>
          <w:color w:val="333333"/>
          <w:kern w:val="0"/>
          <w:sz w:val="24"/>
        </w:rPr>
        <w:t>　　</w:t>
      </w:r>
      <w:r>
        <w:rPr>
          <w:rFonts w:hint="eastAsia" w:ascii="宋体" w:hAnsi="宋体" w:cs="宋体"/>
          <w:color w:val="333333"/>
          <w:kern w:val="0"/>
          <w:szCs w:val="21"/>
        </w:rPr>
        <w:t>为落实好小型微利企业普惠性所得税减免政策，税务总局发布了《关于实施小型微利企业普惠性所得税减免政策有关问题的公告》（以下简称《公告》）。现解读如下：</w:t>
      </w:r>
      <w:r>
        <w:rPr>
          <w:rFonts w:hint="eastAsia" w:ascii="宋体" w:hAnsi="宋体" w:cs="宋体"/>
          <w:color w:val="333333"/>
          <w:kern w:val="0"/>
          <w:szCs w:val="21"/>
        </w:rPr>
        <w:br/>
      </w:r>
      <w:r>
        <w:rPr>
          <w:rFonts w:hint="eastAsia" w:ascii="宋体" w:hAnsi="宋体" w:cs="宋体"/>
          <w:color w:val="333333"/>
          <w:kern w:val="0"/>
          <w:szCs w:val="21"/>
        </w:rPr>
        <w:t>　　</w:t>
      </w:r>
      <w:r>
        <w:rPr>
          <w:rFonts w:hint="eastAsia" w:ascii="宋体" w:hAnsi="宋体" w:cs="宋体"/>
          <w:b/>
          <w:bCs/>
          <w:color w:val="333333"/>
          <w:kern w:val="0"/>
          <w:szCs w:val="21"/>
        </w:rPr>
        <w:t>一、制定《公告》的背景</w:t>
      </w:r>
      <w:r>
        <w:rPr>
          <w:rFonts w:hint="eastAsia" w:ascii="宋体" w:hAnsi="宋体" w:cs="宋体"/>
          <w:b/>
          <w:bCs/>
          <w:color w:val="333333"/>
          <w:kern w:val="0"/>
          <w:szCs w:val="21"/>
        </w:rPr>
        <w:br/>
      </w:r>
      <w:r>
        <w:rPr>
          <w:rFonts w:hint="eastAsia" w:ascii="宋体" w:hAnsi="宋体" w:cs="宋体"/>
          <w:color w:val="333333"/>
          <w:kern w:val="0"/>
          <w:szCs w:val="21"/>
        </w:rPr>
        <w:t>　　为了贯彻习近平总书记关于减税降费工作的重要指示精神，落实党中央、国务院关于支持小微企业发展的决策部署，近日，财政部、税务总局发布《关于实施小微企业普惠性税收减免政策的通知》（财税〔2019〕13号，以下简称《通知》），进一步加大企业所得税优惠力度，放宽小型微利企业标准。《通知》规定，自2019年1月1日至2021年12月31日，从事国家非限制和禁止行业，且同时符合年度应纳税所得额不超过300万元、从业人数不超过300人、资产总额不超过5000万元等三个条件的企业，对其年应纳税所得额不超过100万元的部分，减按25%计入应纳税所得额，按20%的税率缴纳企业所得税；对年应纳税所得额超过100万元但不超过300万元的部分，减按50%计入应纳税所得额，按20%的税率缴纳企业所得税。为确保广大企业能够及时、准确享受上述政策，税务总局制定了《公告》。</w:t>
      </w:r>
      <w:r>
        <w:rPr>
          <w:rFonts w:hint="eastAsia" w:ascii="宋体" w:hAnsi="宋体" w:cs="宋体"/>
          <w:color w:val="333333"/>
          <w:kern w:val="0"/>
          <w:szCs w:val="21"/>
        </w:rPr>
        <w:br/>
      </w:r>
      <w:r>
        <w:rPr>
          <w:rFonts w:hint="eastAsia" w:ascii="宋体" w:hAnsi="宋体" w:cs="宋体"/>
          <w:color w:val="333333"/>
          <w:kern w:val="0"/>
          <w:szCs w:val="21"/>
        </w:rPr>
        <w:t>　　</w:t>
      </w:r>
      <w:r>
        <w:rPr>
          <w:rFonts w:hint="eastAsia" w:ascii="宋体" w:hAnsi="宋体" w:cs="宋体"/>
          <w:b/>
          <w:bCs/>
          <w:color w:val="333333"/>
          <w:kern w:val="0"/>
          <w:szCs w:val="21"/>
        </w:rPr>
        <w:t>二、《公告》的主要内容</w:t>
      </w:r>
      <w:r>
        <w:rPr>
          <w:rFonts w:hint="eastAsia" w:ascii="宋体" w:hAnsi="宋体" w:cs="宋体"/>
          <w:b/>
          <w:bCs/>
          <w:color w:val="333333"/>
          <w:kern w:val="0"/>
          <w:szCs w:val="21"/>
        </w:rPr>
        <w:br/>
      </w:r>
      <w:r>
        <w:rPr>
          <w:rFonts w:hint="eastAsia" w:ascii="宋体" w:hAnsi="宋体" w:cs="宋体"/>
          <w:color w:val="333333"/>
          <w:kern w:val="0"/>
          <w:szCs w:val="21"/>
        </w:rPr>
        <w:t>　　（一）明确小型微利企业普惠性所得税减免政策的适用范围</w:t>
      </w:r>
      <w:r>
        <w:rPr>
          <w:rFonts w:hint="eastAsia" w:ascii="宋体" w:hAnsi="宋体" w:cs="宋体"/>
          <w:color w:val="333333"/>
          <w:kern w:val="0"/>
          <w:szCs w:val="21"/>
        </w:rPr>
        <w:br/>
      </w:r>
      <w:r>
        <w:rPr>
          <w:rFonts w:hint="eastAsia" w:ascii="宋体" w:hAnsi="宋体" w:cs="宋体"/>
          <w:color w:val="333333"/>
          <w:kern w:val="0"/>
          <w:szCs w:val="21"/>
        </w:rPr>
        <w:t>　　为了确保小型微利企业应享尽享普惠性所得税减免政策，《公告》明确了无论企业所得税实行查账征收方式还是核定征收方式的企业，只要符合条件，均可以享受小型微利企业普惠性所得税减免政策。</w:t>
      </w:r>
      <w:r>
        <w:rPr>
          <w:rFonts w:hint="eastAsia" w:ascii="宋体" w:hAnsi="宋体" w:cs="宋体"/>
          <w:color w:val="333333"/>
          <w:kern w:val="0"/>
          <w:szCs w:val="21"/>
        </w:rPr>
        <w:br/>
      </w:r>
      <w:r>
        <w:rPr>
          <w:rFonts w:hint="eastAsia" w:ascii="宋体" w:hAnsi="宋体" w:cs="宋体"/>
          <w:color w:val="333333"/>
          <w:kern w:val="0"/>
          <w:szCs w:val="21"/>
        </w:rPr>
        <w:t>　　（二）明确预缴企业所得税时小型微利企业的判断方法</w:t>
      </w:r>
      <w:r>
        <w:rPr>
          <w:rFonts w:hint="eastAsia" w:ascii="宋体" w:hAnsi="宋体" w:cs="宋体"/>
          <w:color w:val="333333"/>
          <w:kern w:val="0"/>
          <w:szCs w:val="21"/>
        </w:rPr>
        <w:br/>
      </w:r>
      <w:r>
        <w:rPr>
          <w:rFonts w:hint="eastAsia" w:ascii="宋体" w:hAnsi="宋体" w:cs="宋体"/>
          <w:color w:val="333333"/>
          <w:kern w:val="0"/>
          <w:szCs w:val="21"/>
        </w:rPr>
        <w:t>　　从2019年度开始，在预缴企业所得税时，企业可直接按当年度截至本期末的资产总额、从业人数、应纳税所得额等情况判断是否为小型微利企业。与此前需要结合企业上一个纳税年度是否为小型微利企业的情况进行判断相比，方法更简单、确定性更强。</w:t>
      </w:r>
      <w:r>
        <w:rPr>
          <w:rFonts w:hint="eastAsia" w:ascii="宋体" w:hAnsi="宋体" w:cs="宋体"/>
          <w:color w:val="333333"/>
          <w:kern w:val="0"/>
          <w:szCs w:val="21"/>
        </w:rPr>
        <w:br/>
      </w:r>
      <w:r>
        <w:rPr>
          <w:rFonts w:hint="eastAsia" w:ascii="宋体" w:hAnsi="宋体" w:cs="宋体"/>
          <w:color w:val="333333"/>
          <w:kern w:val="0"/>
          <w:szCs w:val="21"/>
        </w:rPr>
        <w:t>　　具体判断方法为：资产总额、从业人数指标比照《通知》第二条规定中“全年季度平均值”的计算公式，计算截至本期末的季度平均值；年应纳税所得额指标按截至本期末不超过300万元的标准判断。示例如下：</w:t>
      </w:r>
    </w:p>
    <w:p>
      <w:pPr>
        <w:widowControl/>
        <w:shd w:val="clear" w:color="auto" w:fill="FFFFFF"/>
        <w:rPr>
          <w:rFonts w:ascii="宋体" w:hAnsi="宋体" w:cs="宋体"/>
          <w:color w:val="333333"/>
          <w:kern w:val="0"/>
          <w:sz w:val="24"/>
        </w:rPr>
      </w:pPr>
      <w:r>
        <w:rPr>
          <w:rFonts w:hint="eastAsia" w:ascii="宋体" w:hAnsi="宋体" w:cs="宋体"/>
          <w:color w:val="333333"/>
          <w:kern w:val="0"/>
          <w:szCs w:val="21"/>
        </w:rPr>
        <w:t>　　例1.A企业2017年成立，从事国家非限制和禁止行业，2019年各季度的资产总额、从业人数以及累计应纳税所得额情况如下表所示：</w:t>
      </w:r>
      <w:r>
        <w:rPr>
          <w:rFonts w:hint="eastAsia" w:ascii="宋体" w:hAnsi="宋体" w:cs="宋体"/>
          <w:color w:val="333333"/>
          <w:kern w:val="0"/>
          <w:sz w:val="24"/>
        </w:rPr>
        <w:t> </w:t>
      </w:r>
    </w:p>
    <w:tbl>
      <w:tblPr>
        <w:tblStyle w:val="13"/>
        <w:tblW w:w="8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528"/>
        <w:gridCol w:w="1260"/>
        <w:gridCol w:w="1260"/>
        <w:gridCol w:w="1260"/>
        <w:gridCol w:w="1260"/>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528" w:type="dxa"/>
            <w:vMerge w:val="restart"/>
            <w:tcBorders>
              <w:top w:val="single" w:color="auto" w:sz="12" w:space="0"/>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季度</w:t>
            </w:r>
          </w:p>
        </w:tc>
        <w:tc>
          <w:tcPr>
            <w:tcW w:w="2520" w:type="dxa"/>
            <w:gridSpan w:val="2"/>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从业人数</w:t>
            </w:r>
          </w:p>
        </w:tc>
        <w:tc>
          <w:tcPr>
            <w:tcW w:w="2520" w:type="dxa"/>
            <w:gridSpan w:val="2"/>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资产总额（万元）</w:t>
            </w:r>
          </w:p>
        </w:tc>
        <w:tc>
          <w:tcPr>
            <w:tcW w:w="1833" w:type="dxa"/>
            <w:vMerge w:val="restart"/>
            <w:tcBorders>
              <w:top w:val="single" w:color="auto" w:sz="12" w:space="0"/>
              <w:left w:val="nil"/>
              <w:bottom w:val="single" w:color="auto" w:sz="8" w:space="0"/>
              <w:right w:val="single" w:color="auto" w:sz="12"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应纳税所得额（累计值，万元）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528" w:type="dxa"/>
            <w:vMerge w:val="continue"/>
            <w:tcBorders>
              <w:top w:val="single" w:color="auto" w:sz="12" w:space="0"/>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期初</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期末</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期初</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期末</w:t>
            </w:r>
          </w:p>
        </w:tc>
        <w:tc>
          <w:tcPr>
            <w:tcW w:w="1833" w:type="dxa"/>
            <w:vMerge w:val="continue"/>
            <w:tcBorders>
              <w:top w:val="single" w:color="auto" w:sz="12" w:space="0"/>
              <w:left w:val="nil"/>
              <w:bottom w:val="single" w:color="auto" w:sz="8" w:space="0"/>
              <w:right w:val="single" w:color="auto" w:sz="12" w:space="0"/>
            </w:tcBorders>
            <w:vAlign w:val="center"/>
          </w:tcPr>
          <w:p>
            <w:pPr>
              <w:widowControl/>
              <w:jc w:val="left"/>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52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第1季度</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120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2000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4000</w:t>
            </w:r>
          </w:p>
        </w:tc>
        <w:tc>
          <w:tcPr>
            <w:tcW w:w="1833"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52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第2季度</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400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500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4000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6600</w:t>
            </w:r>
          </w:p>
        </w:tc>
        <w:tc>
          <w:tcPr>
            <w:tcW w:w="1833"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52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第3季度</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350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6600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7000</w:t>
            </w:r>
          </w:p>
        </w:tc>
        <w:tc>
          <w:tcPr>
            <w:tcW w:w="1833"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528" w:type="dxa"/>
            <w:tcBorders>
              <w:top w:val="nil"/>
              <w:left w:val="single" w:color="auto" w:sz="12" w:space="0"/>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第4季度</w:t>
            </w:r>
          </w:p>
        </w:tc>
        <w:tc>
          <w:tcPr>
            <w:tcW w:w="126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220</w:t>
            </w:r>
          </w:p>
        </w:tc>
        <w:tc>
          <w:tcPr>
            <w:tcW w:w="126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210</w:t>
            </w:r>
          </w:p>
        </w:tc>
        <w:tc>
          <w:tcPr>
            <w:tcW w:w="126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7000</w:t>
            </w:r>
          </w:p>
        </w:tc>
        <w:tc>
          <w:tcPr>
            <w:tcW w:w="126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2500</w:t>
            </w:r>
          </w:p>
        </w:tc>
        <w:tc>
          <w:tcPr>
            <w:tcW w:w="1833" w:type="dxa"/>
            <w:tcBorders>
              <w:top w:val="nil"/>
              <w:left w:val="nil"/>
              <w:bottom w:val="single" w:color="auto" w:sz="12"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350</w:t>
            </w:r>
          </w:p>
        </w:tc>
      </w:tr>
    </w:tbl>
    <w:p>
      <w:pPr>
        <w:widowControl/>
        <w:shd w:val="clear" w:color="auto" w:fill="FFFFFF"/>
        <w:ind w:firstLine="420"/>
        <w:rPr>
          <w:rFonts w:ascii="宋体" w:hAnsi="宋体" w:cs="宋体"/>
          <w:color w:val="333333"/>
          <w:kern w:val="0"/>
          <w:szCs w:val="21"/>
        </w:rPr>
      </w:pPr>
      <w:r>
        <w:rPr>
          <w:rFonts w:hint="eastAsia" w:ascii="宋体" w:hAnsi="宋体" w:cs="宋体"/>
          <w:color w:val="333333"/>
          <w:kern w:val="0"/>
          <w:szCs w:val="21"/>
        </w:rPr>
        <w:t>解析：A企业在预缴2019年度企业所得税时，判断是否符合小型微利企业条件的具体过程如下：</w:t>
      </w:r>
    </w:p>
    <w:tbl>
      <w:tblPr>
        <w:tblStyle w:val="13"/>
        <w:tblW w:w="10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720"/>
        <w:gridCol w:w="1285"/>
        <w:gridCol w:w="2099"/>
        <w:gridCol w:w="2164"/>
        <w:gridCol w:w="2125"/>
        <w:gridCol w:w="2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5" w:hRule="atLeast"/>
          <w:jc w:val="center"/>
        </w:trPr>
        <w:tc>
          <w:tcPr>
            <w:tcW w:w="2005" w:type="dxa"/>
            <w:gridSpan w:val="2"/>
            <w:tcBorders>
              <w:top w:val="single" w:color="auto" w:sz="12" w:space="0"/>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指标</w:t>
            </w:r>
          </w:p>
        </w:tc>
        <w:tc>
          <w:tcPr>
            <w:tcW w:w="2099"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第1季度</w:t>
            </w:r>
          </w:p>
        </w:tc>
        <w:tc>
          <w:tcPr>
            <w:tcW w:w="2164"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第2季度</w:t>
            </w:r>
          </w:p>
        </w:tc>
        <w:tc>
          <w:tcPr>
            <w:tcW w:w="2125"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第3季度</w:t>
            </w:r>
          </w:p>
        </w:tc>
        <w:tc>
          <w:tcPr>
            <w:tcW w:w="2362" w:type="dxa"/>
            <w:tcBorders>
              <w:top w:val="single" w:color="auto" w:sz="12" w:space="0"/>
              <w:left w:val="nil"/>
              <w:bottom w:val="single" w:color="auto" w:sz="8" w:space="0"/>
              <w:right w:val="single" w:color="auto" w:sz="12"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第4季度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5" w:hRule="atLeast"/>
          <w:jc w:val="center"/>
        </w:trPr>
        <w:tc>
          <w:tcPr>
            <w:tcW w:w="720" w:type="dxa"/>
            <w:vMerge w:val="restart"/>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从业人数</w:t>
            </w:r>
          </w:p>
        </w:tc>
        <w:tc>
          <w:tcPr>
            <w:tcW w:w="12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季初</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120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400</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350</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5" w:hRule="atLeast"/>
          <w:jc w:val="center"/>
        </w:trPr>
        <w:tc>
          <w:tcPr>
            <w:tcW w:w="7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2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季末</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500</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97" w:hRule="atLeast"/>
          <w:jc w:val="center"/>
        </w:trPr>
        <w:tc>
          <w:tcPr>
            <w:tcW w:w="7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2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季度平均值</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（120+200）÷2=160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（400+500）÷2=450</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（350+200）÷2=275</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（220+210）÷2=215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5" w:hRule="atLeast"/>
          <w:jc w:val="center"/>
        </w:trPr>
        <w:tc>
          <w:tcPr>
            <w:tcW w:w="7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2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截至本期末季度平均值</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160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（160+450）÷2=305</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（160+450+275）÷3=295</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（160+450+275+215）÷4</w:t>
            </w:r>
          </w:p>
          <w:p>
            <w:pPr>
              <w:widowControl/>
              <w:jc w:val="right"/>
              <w:rPr>
                <w:rFonts w:ascii="宋体" w:hAnsi="宋体" w:cs="宋体"/>
                <w:kern w:val="0"/>
                <w:sz w:val="24"/>
              </w:rPr>
            </w:pPr>
            <w:r>
              <w:rPr>
                <w:rFonts w:hint="eastAsia" w:ascii="宋体" w:hAnsi="宋体" w:cs="宋体"/>
                <w:kern w:val="0"/>
                <w:sz w:val="18"/>
                <w:szCs w:val="18"/>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70" w:hRule="atLeast"/>
          <w:jc w:val="center"/>
        </w:trPr>
        <w:tc>
          <w:tcPr>
            <w:tcW w:w="720" w:type="dxa"/>
            <w:vMerge w:val="restart"/>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资产总额（万元）</w:t>
            </w:r>
          </w:p>
        </w:tc>
        <w:tc>
          <w:tcPr>
            <w:tcW w:w="12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季初</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4000</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6600</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5" w:hRule="atLeast"/>
          <w:jc w:val="center"/>
        </w:trPr>
        <w:tc>
          <w:tcPr>
            <w:tcW w:w="7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2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季末</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4000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6600</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7000</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5" w:hRule="atLeast"/>
          <w:jc w:val="center"/>
        </w:trPr>
        <w:tc>
          <w:tcPr>
            <w:tcW w:w="7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2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季度平均值</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（2000+4000）÷2=3000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（4000+6600）÷2=5300</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（6600+7000）÷2=6800</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（7000+2500）÷2=4750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5" w:hRule="atLeast"/>
          <w:jc w:val="center"/>
        </w:trPr>
        <w:tc>
          <w:tcPr>
            <w:tcW w:w="720"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2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截至本期末季度平均值</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3000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（3000+5300）÷2=4150</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（3000+5300+6800）÷3=</w:t>
            </w:r>
          </w:p>
          <w:p>
            <w:pPr>
              <w:widowControl/>
              <w:jc w:val="right"/>
              <w:rPr>
                <w:rFonts w:ascii="宋体" w:hAnsi="宋体" w:cs="宋体"/>
                <w:kern w:val="0"/>
                <w:sz w:val="24"/>
              </w:rPr>
            </w:pPr>
            <w:r>
              <w:rPr>
                <w:rFonts w:hint="eastAsia" w:ascii="宋体" w:hAnsi="宋体" w:cs="宋体"/>
                <w:kern w:val="0"/>
                <w:sz w:val="18"/>
                <w:szCs w:val="18"/>
              </w:rPr>
              <w:t>5033.33</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（3000+5300+6800+4750）÷4=4962.5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25" w:hRule="atLeast"/>
          <w:jc w:val="center"/>
        </w:trPr>
        <w:tc>
          <w:tcPr>
            <w:tcW w:w="2005" w:type="dxa"/>
            <w:gridSpan w:val="2"/>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应纳税所得额（累计值，万元）</w:t>
            </w:r>
          </w:p>
        </w:tc>
        <w:tc>
          <w:tcPr>
            <w:tcW w:w="20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150</w:t>
            </w:r>
          </w:p>
        </w:tc>
        <w:tc>
          <w:tcPr>
            <w:tcW w:w="21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w:t>
            </w:r>
          </w:p>
        </w:tc>
        <w:tc>
          <w:tcPr>
            <w:tcW w:w="2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280</w:t>
            </w:r>
          </w:p>
        </w:tc>
        <w:tc>
          <w:tcPr>
            <w:tcW w:w="2362"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5" w:hRule="atLeast"/>
          <w:jc w:val="center"/>
        </w:trPr>
        <w:tc>
          <w:tcPr>
            <w:tcW w:w="2005" w:type="dxa"/>
            <w:gridSpan w:val="2"/>
            <w:tcBorders>
              <w:top w:val="nil"/>
              <w:left w:val="single" w:color="auto" w:sz="12" w:space="0"/>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判断结果</w:t>
            </w:r>
          </w:p>
        </w:tc>
        <w:tc>
          <w:tcPr>
            <w:tcW w:w="2099"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符合</w:t>
            </w:r>
          </w:p>
        </w:tc>
        <w:tc>
          <w:tcPr>
            <w:tcW w:w="2164"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不符合</w:t>
            </w:r>
          </w:p>
          <w:p>
            <w:pPr>
              <w:widowControl/>
              <w:jc w:val="center"/>
              <w:rPr>
                <w:rFonts w:ascii="宋体" w:hAnsi="宋体" w:cs="宋体"/>
                <w:kern w:val="0"/>
                <w:sz w:val="24"/>
              </w:rPr>
            </w:pPr>
            <w:r>
              <w:rPr>
                <w:rFonts w:hint="eastAsia" w:ascii="宋体" w:hAnsi="宋体" w:cs="宋体"/>
                <w:kern w:val="0"/>
                <w:sz w:val="18"/>
                <w:szCs w:val="18"/>
              </w:rPr>
              <w:t>（从业人数超标）</w:t>
            </w:r>
          </w:p>
        </w:tc>
        <w:tc>
          <w:tcPr>
            <w:tcW w:w="2125"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不符合</w:t>
            </w:r>
          </w:p>
          <w:p>
            <w:pPr>
              <w:widowControl/>
              <w:jc w:val="center"/>
              <w:rPr>
                <w:rFonts w:ascii="宋体" w:hAnsi="宋体" w:cs="宋体"/>
                <w:kern w:val="0"/>
                <w:sz w:val="24"/>
              </w:rPr>
            </w:pPr>
            <w:r>
              <w:rPr>
                <w:rFonts w:hint="eastAsia" w:ascii="宋体" w:hAnsi="宋体" w:cs="宋体"/>
                <w:kern w:val="0"/>
                <w:sz w:val="18"/>
                <w:szCs w:val="18"/>
              </w:rPr>
              <w:t>（资产总额超标）</w:t>
            </w:r>
          </w:p>
        </w:tc>
        <w:tc>
          <w:tcPr>
            <w:tcW w:w="2362" w:type="dxa"/>
            <w:tcBorders>
              <w:top w:val="nil"/>
              <w:left w:val="nil"/>
              <w:bottom w:val="single" w:color="auto" w:sz="12" w:space="0"/>
              <w:right w:val="single" w:color="auto" w:sz="12"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不符合</w:t>
            </w:r>
          </w:p>
          <w:p>
            <w:pPr>
              <w:widowControl/>
              <w:jc w:val="center"/>
              <w:rPr>
                <w:rFonts w:ascii="宋体" w:hAnsi="宋体" w:cs="宋体"/>
                <w:kern w:val="0"/>
                <w:sz w:val="24"/>
              </w:rPr>
            </w:pPr>
            <w:r>
              <w:rPr>
                <w:rFonts w:hint="eastAsia" w:ascii="宋体" w:hAnsi="宋体" w:cs="宋体"/>
                <w:kern w:val="0"/>
                <w:sz w:val="18"/>
                <w:szCs w:val="18"/>
              </w:rPr>
              <w:t>（应纳税所得额超标）</w:t>
            </w:r>
          </w:p>
        </w:tc>
      </w:tr>
    </w:tbl>
    <w:p>
      <w:pPr>
        <w:widowControl/>
        <w:shd w:val="clear" w:color="auto" w:fill="FFFFFF"/>
        <w:ind w:firstLine="420"/>
        <w:rPr>
          <w:rFonts w:ascii="宋体" w:hAnsi="宋体" w:cs="宋体"/>
          <w:color w:val="333333"/>
          <w:kern w:val="0"/>
          <w:szCs w:val="21"/>
        </w:rPr>
      </w:pPr>
      <w:r>
        <w:rPr>
          <w:rFonts w:hint="eastAsia" w:ascii="宋体" w:hAnsi="宋体" w:cs="宋体"/>
          <w:color w:val="333333"/>
          <w:kern w:val="0"/>
          <w:szCs w:val="21"/>
        </w:rPr>
        <w:t>例2.B企业2019年5月成立，从事国家非限制和禁止行业，2019年各季度的资产总额、从业人数以及累计应纳税所得额情况如下表所示：</w:t>
      </w:r>
    </w:p>
    <w:tbl>
      <w:tblPr>
        <w:tblStyle w:val="13"/>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715"/>
        <w:gridCol w:w="1260"/>
        <w:gridCol w:w="1080"/>
        <w:gridCol w:w="1260"/>
        <w:gridCol w:w="1201"/>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715" w:type="dxa"/>
            <w:vMerge w:val="restart"/>
            <w:tcBorders>
              <w:top w:val="single" w:color="auto" w:sz="12" w:space="0"/>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季度</w:t>
            </w:r>
          </w:p>
        </w:tc>
        <w:tc>
          <w:tcPr>
            <w:tcW w:w="2340" w:type="dxa"/>
            <w:gridSpan w:val="2"/>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从业人数</w:t>
            </w:r>
          </w:p>
        </w:tc>
        <w:tc>
          <w:tcPr>
            <w:tcW w:w="2461" w:type="dxa"/>
            <w:gridSpan w:val="2"/>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资产总额（万元）</w:t>
            </w:r>
          </w:p>
        </w:tc>
        <w:tc>
          <w:tcPr>
            <w:tcW w:w="1859" w:type="dxa"/>
            <w:vMerge w:val="restart"/>
            <w:tcBorders>
              <w:top w:val="single" w:color="auto" w:sz="12" w:space="0"/>
              <w:left w:val="nil"/>
              <w:bottom w:val="single" w:color="auto" w:sz="8" w:space="0"/>
              <w:right w:val="single" w:color="auto" w:sz="12"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应纳税所得额（累计值，万元）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715" w:type="dxa"/>
            <w:vMerge w:val="continue"/>
            <w:tcBorders>
              <w:top w:val="single" w:color="auto" w:sz="12" w:space="0"/>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期初</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期末</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期初</w:t>
            </w:r>
          </w:p>
        </w:tc>
        <w:tc>
          <w:tcPr>
            <w:tcW w:w="12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期末</w:t>
            </w:r>
          </w:p>
        </w:tc>
        <w:tc>
          <w:tcPr>
            <w:tcW w:w="1859" w:type="dxa"/>
            <w:vMerge w:val="continue"/>
            <w:tcBorders>
              <w:top w:val="single" w:color="auto" w:sz="12" w:space="0"/>
              <w:left w:val="nil"/>
              <w:bottom w:val="single" w:color="auto" w:sz="8" w:space="0"/>
              <w:right w:val="single" w:color="auto" w:sz="12" w:space="0"/>
            </w:tcBorders>
            <w:vAlign w:val="center"/>
          </w:tcPr>
          <w:p>
            <w:pPr>
              <w:widowControl/>
              <w:jc w:val="left"/>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715"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第2季度</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100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1500</w:t>
            </w:r>
          </w:p>
        </w:tc>
        <w:tc>
          <w:tcPr>
            <w:tcW w:w="12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3000</w:t>
            </w:r>
          </w:p>
        </w:tc>
        <w:tc>
          <w:tcPr>
            <w:tcW w:w="1859"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715"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第3季度</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260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300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3000</w:t>
            </w:r>
          </w:p>
        </w:tc>
        <w:tc>
          <w:tcPr>
            <w:tcW w:w="12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5000</w:t>
            </w:r>
          </w:p>
        </w:tc>
        <w:tc>
          <w:tcPr>
            <w:tcW w:w="1859"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1715" w:type="dxa"/>
            <w:tcBorders>
              <w:top w:val="nil"/>
              <w:left w:val="single" w:color="auto" w:sz="12" w:space="0"/>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ascii="宋体" w:hAnsi="宋体" w:cs="宋体"/>
                <w:kern w:val="0"/>
                <w:sz w:val="18"/>
                <w:szCs w:val="18"/>
              </w:rPr>
              <w:t>第4季度</w:t>
            </w:r>
          </w:p>
        </w:tc>
        <w:tc>
          <w:tcPr>
            <w:tcW w:w="126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280</w:t>
            </w:r>
          </w:p>
        </w:tc>
        <w:tc>
          <w:tcPr>
            <w:tcW w:w="108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330</w:t>
            </w:r>
          </w:p>
        </w:tc>
        <w:tc>
          <w:tcPr>
            <w:tcW w:w="126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5000</w:t>
            </w:r>
          </w:p>
        </w:tc>
        <w:tc>
          <w:tcPr>
            <w:tcW w:w="1201"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6000</w:t>
            </w:r>
          </w:p>
        </w:tc>
        <w:tc>
          <w:tcPr>
            <w:tcW w:w="1859" w:type="dxa"/>
            <w:tcBorders>
              <w:top w:val="nil"/>
              <w:left w:val="nil"/>
              <w:bottom w:val="single" w:color="auto" w:sz="12"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ascii="宋体" w:hAnsi="宋体" w:cs="宋体"/>
                <w:kern w:val="0"/>
                <w:sz w:val="18"/>
                <w:szCs w:val="18"/>
              </w:rPr>
              <w:t>280</w:t>
            </w:r>
          </w:p>
        </w:tc>
      </w:tr>
    </w:tbl>
    <w:p>
      <w:pPr>
        <w:widowControl/>
        <w:shd w:val="clear" w:color="auto" w:fill="FFFFFF"/>
        <w:ind w:firstLine="420"/>
        <w:rPr>
          <w:rFonts w:ascii="宋体" w:hAnsi="宋体" w:cs="宋体"/>
          <w:color w:val="333333"/>
          <w:kern w:val="0"/>
          <w:szCs w:val="21"/>
        </w:rPr>
      </w:pPr>
      <w:r>
        <w:rPr>
          <w:rFonts w:hint="eastAsia" w:ascii="宋体" w:hAnsi="宋体" w:cs="宋体"/>
          <w:color w:val="333333"/>
          <w:kern w:val="0"/>
          <w:szCs w:val="21"/>
        </w:rPr>
        <w:t>解析：B企业在预缴2019年度企业所得税时，判断是否符合小型微利企业条件的具体过程如下：</w:t>
      </w:r>
    </w:p>
    <w:tbl>
      <w:tblPr>
        <w:tblStyle w:val="13"/>
        <w:tblW w:w="9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576"/>
        <w:gridCol w:w="1459"/>
        <w:gridCol w:w="2160"/>
        <w:gridCol w:w="2480"/>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2035" w:type="dxa"/>
            <w:gridSpan w:val="2"/>
            <w:tcBorders>
              <w:top w:val="single" w:color="auto" w:sz="12" w:space="0"/>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指标</w:t>
            </w:r>
          </w:p>
        </w:tc>
        <w:tc>
          <w:tcPr>
            <w:tcW w:w="2160"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第2季度</w:t>
            </w:r>
          </w:p>
        </w:tc>
        <w:tc>
          <w:tcPr>
            <w:tcW w:w="2480"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第3季度</w:t>
            </w:r>
          </w:p>
        </w:tc>
        <w:tc>
          <w:tcPr>
            <w:tcW w:w="2741" w:type="dxa"/>
            <w:tcBorders>
              <w:top w:val="single" w:color="auto" w:sz="12" w:space="0"/>
              <w:left w:val="nil"/>
              <w:bottom w:val="single" w:color="auto" w:sz="8" w:space="0"/>
              <w:right w:val="single" w:color="auto" w:sz="12" w:space="0"/>
            </w:tcBorders>
            <w:tcMar>
              <w:top w:w="0" w:type="dxa"/>
              <w:left w:w="108" w:type="dxa"/>
              <w:bottom w:w="0" w:type="dxa"/>
              <w:right w:w="108" w:type="dxa"/>
            </w:tcMar>
            <w:vAlign w:val="center"/>
          </w:tcPr>
          <w:p>
            <w:pPr>
              <w:widowControl/>
              <w:ind w:right="-538"/>
              <w:jc w:val="center"/>
              <w:rPr>
                <w:rFonts w:ascii="宋体" w:hAnsi="宋体" w:cs="宋体"/>
                <w:kern w:val="0"/>
                <w:sz w:val="24"/>
              </w:rPr>
            </w:pPr>
            <w:r>
              <w:rPr>
                <w:rFonts w:hint="eastAsia" w:ascii="宋体" w:hAnsi="宋体" w:cs="宋体"/>
                <w:kern w:val="0"/>
                <w:sz w:val="18"/>
                <w:szCs w:val="18"/>
              </w:rPr>
              <w:t>第4季度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576" w:type="dxa"/>
            <w:vMerge w:val="restart"/>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从业人数</w:t>
            </w:r>
          </w:p>
        </w:tc>
        <w:tc>
          <w:tcPr>
            <w:tcW w:w="14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季初</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100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260</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576"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4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季末</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300</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576"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4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季度平均值</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（100+200）÷2=150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（260+300）÷2=280</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（280+330）÷2=305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576"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4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截至本期末季度平均值</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150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（150+280）÷2=215</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（150+280+305）÷3=245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576" w:type="dxa"/>
            <w:vMerge w:val="restart"/>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资产总额（万元）</w:t>
            </w:r>
          </w:p>
        </w:tc>
        <w:tc>
          <w:tcPr>
            <w:tcW w:w="14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季初</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1500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3000</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576"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4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季末</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3000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5000</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576"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4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季度平均值</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（1500+3000）÷2=2250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（3000+5000）÷2=4000</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（5000+6000）÷2=5500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576"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hAnsi="宋体" w:cs="宋体"/>
                <w:kern w:val="0"/>
                <w:sz w:val="24"/>
              </w:rPr>
            </w:pPr>
          </w:p>
        </w:tc>
        <w:tc>
          <w:tcPr>
            <w:tcW w:w="14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截至本期末季度平均值</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2250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（2250+4000）÷2=3125</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（2250+4000+5500）÷3=3916.67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5" w:hRule="atLeast"/>
          <w:jc w:val="center"/>
        </w:trPr>
        <w:tc>
          <w:tcPr>
            <w:tcW w:w="2035" w:type="dxa"/>
            <w:gridSpan w:val="2"/>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应纳税所得额(累计值，万元)</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w:t>
            </w:r>
          </w:p>
        </w:tc>
        <w:tc>
          <w:tcPr>
            <w:tcW w:w="24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350</w:t>
            </w:r>
          </w:p>
        </w:tc>
        <w:tc>
          <w:tcPr>
            <w:tcW w:w="2741"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5" w:hRule="atLeast"/>
          <w:jc w:val="center"/>
        </w:trPr>
        <w:tc>
          <w:tcPr>
            <w:tcW w:w="2035" w:type="dxa"/>
            <w:gridSpan w:val="2"/>
            <w:tcBorders>
              <w:top w:val="nil"/>
              <w:left w:val="single" w:color="auto" w:sz="12" w:space="0"/>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判断结果</w:t>
            </w:r>
          </w:p>
        </w:tc>
        <w:tc>
          <w:tcPr>
            <w:tcW w:w="216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符合</w:t>
            </w:r>
          </w:p>
        </w:tc>
        <w:tc>
          <w:tcPr>
            <w:tcW w:w="2480"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不符合</w:t>
            </w:r>
          </w:p>
          <w:p>
            <w:pPr>
              <w:widowControl/>
              <w:jc w:val="center"/>
              <w:rPr>
                <w:rFonts w:ascii="宋体" w:hAnsi="宋体" w:cs="宋体"/>
                <w:kern w:val="0"/>
                <w:sz w:val="24"/>
              </w:rPr>
            </w:pPr>
            <w:r>
              <w:rPr>
                <w:rFonts w:hint="eastAsia" w:ascii="宋体" w:hAnsi="宋体" w:cs="宋体"/>
                <w:kern w:val="0"/>
                <w:sz w:val="18"/>
                <w:szCs w:val="18"/>
              </w:rPr>
              <w:t>（应纳税所得额超标）</w:t>
            </w:r>
          </w:p>
        </w:tc>
        <w:tc>
          <w:tcPr>
            <w:tcW w:w="2741" w:type="dxa"/>
            <w:tcBorders>
              <w:top w:val="nil"/>
              <w:left w:val="nil"/>
              <w:bottom w:val="single" w:color="auto" w:sz="12" w:space="0"/>
              <w:right w:val="single" w:color="auto" w:sz="12"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符合</w:t>
            </w:r>
          </w:p>
        </w:tc>
      </w:tr>
    </w:tbl>
    <w:p>
      <w:pPr>
        <w:widowControl/>
        <w:shd w:val="clear" w:color="auto" w:fill="FFFFFF"/>
        <w:ind w:firstLine="420"/>
        <w:rPr>
          <w:rFonts w:ascii="宋体" w:hAnsi="宋体" w:cs="宋体"/>
          <w:color w:val="333333"/>
          <w:kern w:val="0"/>
          <w:szCs w:val="21"/>
        </w:rPr>
      </w:pPr>
      <w:r>
        <w:rPr>
          <w:rFonts w:hint="eastAsia" w:ascii="宋体" w:hAnsi="宋体" w:cs="宋体"/>
          <w:color w:val="333333"/>
          <w:kern w:val="0"/>
          <w:sz w:val="24"/>
        </w:rPr>
        <w:t>　　</w:t>
      </w:r>
      <w:r>
        <w:rPr>
          <w:rFonts w:hint="eastAsia" w:ascii="宋体" w:hAnsi="宋体" w:cs="宋体"/>
          <w:color w:val="333333"/>
          <w:kern w:val="0"/>
          <w:szCs w:val="21"/>
        </w:rPr>
        <w:t>（三）明确预缴企业所得税时小型微利企业实际应纳所得税额和减免税额的计算方法</w:t>
      </w:r>
      <w:r>
        <w:rPr>
          <w:rFonts w:hint="eastAsia" w:ascii="宋体" w:hAnsi="宋体" w:cs="宋体"/>
          <w:color w:val="333333"/>
          <w:kern w:val="0"/>
          <w:szCs w:val="21"/>
        </w:rPr>
        <w:br/>
      </w:r>
      <w:r>
        <w:rPr>
          <w:rFonts w:hint="eastAsia" w:ascii="宋体" w:hAnsi="宋体" w:cs="宋体"/>
          <w:color w:val="333333"/>
          <w:kern w:val="0"/>
          <w:szCs w:val="21"/>
        </w:rPr>
        <w:t>　　根据《通知》规定，小型微利企业年应纳税所得额不超过100万元、超过100万元但不超过300万元的部分，分别减按25%、50%计入应纳税所得额，按20%的税率缴纳企业所得税。示例如下：</w:t>
      </w:r>
    </w:p>
    <w:p>
      <w:pPr>
        <w:widowControl/>
        <w:shd w:val="clear" w:color="auto" w:fill="FFFFFF"/>
        <w:ind w:firstLine="420"/>
        <w:rPr>
          <w:rFonts w:ascii="宋体" w:hAnsi="宋体" w:cs="宋体"/>
          <w:color w:val="333333"/>
          <w:kern w:val="0"/>
          <w:szCs w:val="21"/>
        </w:rPr>
      </w:pPr>
      <w:r>
        <w:rPr>
          <w:rFonts w:hint="eastAsia" w:ascii="宋体" w:hAnsi="宋体" w:cs="宋体"/>
          <w:color w:val="333333"/>
          <w:kern w:val="0"/>
          <w:szCs w:val="21"/>
        </w:rPr>
        <w:t>　　例3.C企业2019年第1季度预缴企业所得税时，经过判断不符合小型微利企业条件，但是此后的第2季度和第3季度预缴企业所得税时，经过判断符合小型微利企业条件。第1季度至第3季度预缴企业所得税时，相应的累计应纳税所得额分别为50万元、100万元、200万元。</w:t>
      </w:r>
      <w:r>
        <w:rPr>
          <w:rFonts w:hint="eastAsia" w:ascii="宋体" w:hAnsi="宋体" w:cs="宋体"/>
          <w:color w:val="333333"/>
          <w:kern w:val="0"/>
          <w:szCs w:val="21"/>
        </w:rPr>
        <w:br/>
      </w:r>
      <w:r>
        <w:rPr>
          <w:rFonts w:hint="eastAsia" w:ascii="宋体" w:hAnsi="宋体" w:cs="宋体"/>
          <w:color w:val="333333"/>
          <w:kern w:val="0"/>
          <w:szCs w:val="21"/>
        </w:rPr>
        <w:t>　　解析：C企业在预缴2019年第1季度至第3季度企业所得税时，实际应纳所得税额和减免税额的计算过程如下：</w:t>
      </w:r>
    </w:p>
    <w:tbl>
      <w:tblPr>
        <w:tblStyle w:val="13"/>
        <w:tblW w:w="9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660"/>
        <w:gridCol w:w="1296"/>
        <w:gridCol w:w="2589"/>
        <w:gridCol w:w="3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0" w:hRule="atLeast"/>
          <w:jc w:val="center"/>
        </w:trPr>
        <w:tc>
          <w:tcPr>
            <w:tcW w:w="1660" w:type="dxa"/>
            <w:tcBorders>
              <w:top w:val="single" w:color="auto" w:sz="12" w:space="0"/>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计算过程</w:t>
            </w:r>
          </w:p>
        </w:tc>
        <w:tc>
          <w:tcPr>
            <w:tcW w:w="1296"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第1季度</w:t>
            </w:r>
          </w:p>
        </w:tc>
        <w:tc>
          <w:tcPr>
            <w:tcW w:w="2589"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第2季度</w:t>
            </w:r>
          </w:p>
        </w:tc>
        <w:tc>
          <w:tcPr>
            <w:tcW w:w="3745" w:type="dxa"/>
            <w:tcBorders>
              <w:top w:val="single" w:color="auto" w:sz="12" w:space="0"/>
              <w:left w:val="nil"/>
              <w:bottom w:val="single" w:color="auto" w:sz="8" w:space="0"/>
              <w:right w:val="single" w:color="auto" w:sz="12"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b/>
                <w:bCs/>
                <w:kern w:val="0"/>
                <w:sz w:val="18"/>
                <w:szCs w:val="18"/>
              </w:rPr>
              <w:t>第3季度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0" w:hRule="atLeast"/>
          <w:jc w:val="center"/>
        </w:trPr>
        <w:tc>
          <w:tcPr>
            <w:tcW w:w="1660"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预缴时，判断是否为小型微利企业</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不符合小型微利企业条件</w:t>
            </w:r>
          </w:p>
        </w:tc>
        <w:tc>
          <w:tcPr>
            <w:tcW w:w="25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符合小型微利企业条件</w:t>
            </w:r>
          </w:p>
        </w:tc>
        <w:tc>
          <w:tcPr>
            <w:tcW w:w="3745"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符合小型微利企业条件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0" w:hRule="atLeast"/>
          <w:jc w:val="center"/>
        </w:trPr>
        <w:tc>
          <w:tcPr>
            <w:tcW w:w="1660"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应纳税所得额（累计值，万元）</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50</w:t>
            </w:r>
          </w:p>
        </w:tc>
        <w:tc>
          <w:tcPr>
            <w:tcW w:w="25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100</w:t>
            </w:r>
          </w:p>
        </w:tc>
        <w:tc>
          <w:tcPr>
            <w:tcW w:w="3745"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0" w:hRule="atLeast"/>
          <w:jc w:val="center"/>
        </w:trPr>
        <w:tc>
          <w:tcPr>
            <w:tcW w:w="1660"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实际应纳所得税额（累计值，万元）</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50×25%=12.5</w:t>
            </w:r>
          </w:p>
        </w:tc>
        <w:tc>
          <w:tcPr>
            <w:tcW w:w="25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100×25%×20%=5</w:t>
            </w:r>
          </w:p>
        </w:tc>
        <w:tc>
          <w:tcPr>
            <w:tcW w:w="3745"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100×25%×20%+（200-100）×50%×20%=15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0" w:hRule="atLeast"/>
          <w:jc w:val="center"/>
        </w:trPr>
        <w:tc>
          <w:tcPr>
            <w:tcW w:w="1660"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本期应补（退）所得税额（万元）</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12.5</w:t>
            </w:r>
          </w:p>
        </w:tc>
        <w:tc>
          <w:tcPr>
            <w:tcW w:w="25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0</w:t>
            </w:r>
          </w:p>
          <w:p>
            <w:pPr>
              <w:widowControl/>
              <w:jc w:val="right"/>
              <w:rPr>
                <w:rFonts w:ascii="宋体" w:hAnsi="宋体" w:cs="宋体"/>
                <w:kern w:val="0"/>
                <w:sz w:val="24"/>
              </w:rPr>
            </w:pPr>
            <w:r>
              <w:rPr>
                <w:rFonts w:hint="eastAsia" w:ascii="宋体" w:hAnsi="宋体" w:cs="宋体"/>
                <w:kern w:val="0"/>
                <w:sz w:val="18"/>
                <w:szCs w:val="18"/>
              </w:rPr>
              <w:t>（5-12.5＜0，本季度应缴税款为0）</w:t>
            </w:r>
          </w:p>
        </w:tc>
        <w:tc>
          <w:tcPr>
            <w:tcW w:w="3745"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15-12.5=2.5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0" w:hRule="atLeast"/>
          <w:jc w:val="center"/>
        </w:trPr>
        <w:tc>
          <w:tcPr>
            <w:tcW w:w="1660"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已纳所得税额（累计值，万元）</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12.5</w:t>
            </w:r>
          </w:p>
        </w:tc>
        <w:tc>
          <w:tcPr>
            <w:tcW w:w="25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12.5+0=12.5</w:t>
            </w:r>
          </w:p>
        </w:tc>
        <w:tc>
          <w:tcPr>
            <w:tcW w:w="3745" w:type="dxa"/>
            <w:tcBorders>
              <w:top w:val="nil"/>
              <w:left w:val="nil"/>
              <w:bottom w:val="single" w:color="auto" w:sz="8"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12.5+0+2.5=15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0" w:hRule="atLeast"/>
          <w:jc w:val="center"/>
        </w:trPr>
        <w:tc>
          <w:tcPr>
            <w:tcW w:w="1660" w:type="dxa"/>
            <w:tcBorders>
              <w:top w:val="nil"/>
              <w:left w:val="single" w:color="auto" w:sz="12" w:space="0"/>
              <w:bottom w:val="single" w:color="auto" w:sz="12"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18"/>
                <w:szCs w:val="18"/>
              </w:rPr>
              <w:t>减免所得税额（累计值，万元）</w:t>
            </w:r>
          </w:p>
        </w:tc>
        <w:tc>
          <w:tcPr>
            <w:tcW w:w="1296"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50×25%-12.5=0</w:t>
            </w:r>
          </w:p>
        </w:tc>
        <w:tc>
          <w:tcPr>
            <w:tcW w:w="2589" w:type="dxa"/>
            <w:tcBorders>
              <w:top w:val="nil"/>
              <w:left w:val="nil"/>
              <w:bottom w:val="single" w:color="auto" w:sz="12" w:space="0"/>
              <w:right w:val="single" w:color="auto" w:sz="8"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100×25%-5=20</w:t>
            </w:r>
          </w:p>
        </w:tc>
        <w:tc>
          <w:tcPr>
            <w:tcW w:w="3745" w:type="dxa"/>
            <w:tcBorders>
              <w:top w:val="nil"/>
              <w:left w:val="nil"/>
              <w:bottom w:val="single" w:color="auto" w:sz="12" w:space="0"/>
              <w:right w:val="single" w:color="auto" w:sz="12" w:space="0"/>
            </w:tcBorders>
            <w:tcMar>
              <w:top w:w="0" w:type="dxa"/>
              <w:left w:w="108" w:type="dxa"/>
              <w:bottom w:w="0" w:type="dxa"/>
              <w:right w:w="108" w:type="dxa"/>
            </w:tcMar>
            <w:vAlign w:val="center"/>
          </w:tcPr>
          <w:p>
            <w:pPr>
              <w:widowControl/>
              <w:jc w:val="right"/>
              <w:rPr>
                <w:rFonts w:ascii="宋体" w:hAnsi="宋体" w:cs="宋体"/>
                <w:kern w:val="0"/>
                <w:sz w:val="24"/>
              </w:rPr>
            </w:pPr>
            <w:r>
              <w:rPr>
                <w:rFonts w:hint="eastAsia" w:ascii="宋体" w:hAnsi="宋体" w:cs="宋体"/>
                <w:kern w:val="0"/>
                <w:sz w:val="18"/>
                <w:szCs w:val="18"/>
              </w:rPr>
              <w:t>200×25%-15=35</w:t>
            </w:r>
          </w:p>
        </w:tc>
      </w:tr>
    </w:tbl>
    <w:p>
      <w:pPr>
        <w:widowControl/>
        <w:shd w:val="clear" w:color="auto" w:fill="FFFFFF"/>
        <w:ind w:firstLine="420"/>
        <w:rPr>
          <w:rFonts w:ascii="宋体" w:hAnsi="宋体" w:cs="宋体"/>
          <w:color w:val="333333"/>
          <w:kern w:val="0"/>
          <w:szCs w:val="21"/>
        </w:rPr>
      </w:pPr>
      <w:r>
        <w:rPr>
          <w:rFonts w:hint="eastAsia" w:ascii="宋体" w:hAnsi="宋体" w:cs="宋体"/>
          <w:color w:val="333333"/>
          <w:kern w:val="0"/>
          <w:szCs w:val="21"/>
        </w:rPr>
        <w:t>（四）明确小型微利企业的企业所得税预缴期限</w:t>
      </w:r>
      <w:r>
        <w:rPr>
          <w:rFonts w:hint="eastAsia" w:ascii="宋体" w:hAnsi="宋体" w:cs="宋体"/>
          <w:color w:val="333333"/>
          <w:kern w:val="0"/>
          <w:szCs w:val="21"/>
        </w:rPr>
        <w:br/>
      </w:r>
      <w:r>
        <w:rPr>
          <w:rFonts w:hint="eastAsia" w:ascii="宋体" w:hAnsi="宋体" w:cs="宋体"/>
          <w:color w:val="333333"/>
          <w:kern w:val="0"/>
          <w:szCs w:val="21"/>
        </w:rPr>
        <w:t>　　为了推进办税便利化改革，从2016年4月开始，小型微利企业统一实行按季度预缴企业所得税。因此，按月度预缴企业所得税的企业，在年度中间4月、7月、10月的纳税申报期进行预缴申报时，如果按照规定判断为小型微利企业的，其纳税期限将统一调整为按季度预缴。同时，为了避免年度内频繁调整纳税期限，《公告》规定，一经调整为按季度预缴，当年度内不再变更。</w:t>
      </w:r>
      <w:r>
        <w:rPr>
          <w:rFonts w:hint="eastAsia" w:ascii="宋体" w:hAnsi="宋体" w:cs="宋体"/>
          <w:color w:val="333333"/>
          <w:kern w:val="0"/>
          <w:szCs w:val="21"/>
        </w:rPr>
        <w:br/>
      </w:r>
      <w:r>
        <w:rPr>
          <w:rFonts w:hint="eastAsia" w:ascii="宋体" w:hAnsi="宋体" w:cs="宋体"/>
          <w:color w:val="333333"/>
          <w:kern w:val="0"/>
          <w:szCs w:val="21"/>
        </w:rPr>
        <w:t>　　（五）明确实行核定应纳所得税额征收方式的企业也可以享受小型微利企业普惠性所得税减免政策</w:t>
      </w:r>
      <w:r>
        <w:rPr>
          <w:rFonts w:hint="eastAsia" w:ascii="宋体" w:hAnsi="宋体" w:cs="宋体"/>
          <w:color w:val="333333"/>
          <w:kern w:val="0"/>
          <w:szCs w:val="21"/>
        </w:rPr>
        <w:br/>
      </w:r>
      <w:r>
        <w:rPr>
          <w:rFonts w:hint="eastAsia" w:ascii="宋体" w:hAnsi="宋体" w:cs="宋体"/>
          <w:color w:val="333333"/>
          <w:kern w:val="0"/>
          <w:szCs w:val="21"/>
        </w:rPr>
        <w:t>　　与实行查账征收方式和实行核定应税所得率征收方式的企业通过填报纳税申报表计算享受税收优惠不同，实行核定应纳所得税额征收方式的企业，由主管税务机关根据小型微利企业普惠性所得税减免政策的条件与企业的情况进行判断，符合条件的，由主管税务机关按照程序调整企业的应纳所得税额。相关调整情况，主管税务机关应当及时告知企业。</w:t>
      </w:r>
      <w:r>
        <w:rPr>
          <w:rFonts w:hint="eastAsia" w:ascii="宋体" w:hAnsi="宋体" w:cs="宋体"/>
          <w:color w:val="333333"/>
          <w:kern w:val="0"/>
          <w:szCs w:val="21"/>
        </w:rPr>
        <w:br/>
      </w:r>
      <w:r>
        <w:rPr>
          <w:rFonts w:hint="eastAsia" w:ascii="宋体" w:hAnsi="宋体" w:cs="宋体"/>
          <w:color w:val="333333"/>
          <w:kern w:val="0"/>
          <w:szCs w:val="21"/>
        </w:rPr>
        <w:t>　　三、《公告》执行时间</w:t>
      </w:r>
      <w:r>
        <w:rPr>
          <w:rFonts w:hint="eastAsia" w:ascii="宋体" w:hAnsi="宋体" w:cs="宋体"/>
          <w:color w:val="333333"/>
          <w:kern w:val="0"/>
          <w:szCs w:val="21"/>
        </w:rPr>
        <w:br/>
      </w:r>
      <w:r>
        <w:rPr>
          <w:rFonts w:hint="eastAsia" w:ascii="宋体" w:hAnsi="宋体" w:cs="宋体"/>
          <w:color w:val="333333"/>
          <w:kern w:val="0"/>
          <w:szCs w:val="21"/>
        </w:rPr>
        <w:t>　　《公告》是与《通知》相配套的征管办法，执行时间与其一致。</w:t>
      </w:r>
    </w:p>
    <w:p>
      <w:pPr>
        <w:widowControl/>
        <w:shd w:val="clear" w:color="auto" w:fill="FFFFFF"/>
        <w:ind w:firstLine="420"/>
        <w:rPr>
          <w:rFonts w:ascii="宋体" w:hAnsi="宋体" w:cs="宋体"/>
          <w:color w:val="333333"/>
          <w:kern w:val="0"/>
          <w:szCs w:val="21"/>
        </w:rPr>
      </w:pPr>
    </w:p>
    <w:p>
      <w:pPr>
        <w:pStyle w:val="2"/>
        <w:rPr>
          <w:rFonts w:ascii="黑体" w:hAnsi="微软雅黑" w:eastAsia="黑体" w:cs="宋体"/>
          <w:b w:val="0"/>
          <w:color w:val="333333"/>
          <w:kern w:val="0"/>
          <w:sz w:val="28"/>
          <w:szCs w:val="28"/>
        </w:rPr>
      </w:pPr>
      <w:bookmarkStart w:id="4" w:name="_Toc28003580"/>
      <w:r>
        <w:rPr>
          <w:rFonts w:hint="eastAsia" w:ascii="黑体" w:eastAsia="黑体"/>
          <w:kern w:val="0"/>
          <w:sz w:val="32"/>
          <w:szCs w:val="32"/>
        </w:rPr>
        <w:t>财政部 税务总局 中央宣传部关于继续实施文化体制改革中经营性文化事业单位转制为企业若干税收政策的通知</w:t>
      </w:r>
      <w:r>
        <w:rPr>
          <w:rFonts w:hint="eastAsia" w:ascii="黑体" w:hAnsi="微软雅黑" w:eastAsia="黑体" w:cs="宋体"/>
          <w:color w:val="333333"/>
          <w:kern w:val="0"/>
          <w:sz w:val="28"/>
          <w:szCs w:val="28"/>
        </w:rPr>
        <w:t xml:space="preserve">    </w:t>
      </w:r>
      <w:r>
        <w:rPr>
          <w:rFonts w:hint="eastAsia" w:ascii="黑体" w:hAnsi="微软雅黑" w:eastAsia="黑体" w:cs="宋体"/>
          <w:b w:val="0"/>
          <w:color w:val="333333"/>
          <w:kern w:val="0"/>
          <w:sz w:val="28"/>
          <w:szCs w:val="28"/>
        </w:rPr>
        <w:t>财税〔2019〕16号</w:t>
      </w:r>
      <w:bookmarkEnd w:id="4"/>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各省、自治区、直辖市、计划单列市财政厅（局）、党委宣传部，新疆生产建设兵团财政局，国家税务总局各省、自治区、直辖市、计划单列市税务局：</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为贯彻落实《国务院办公厅关于印发文化体制改革中经营性文化事业单位转制为企业和进一步支持文化企业发展两个规定的通知》（国办发〔2018〕124号）有关规定，进一步深化文化体制改革，继续推进国有经营性文化事业单位转企改制，现就继续实施经营性文化事业单位转制为企业的税收政策有关事项通知如下：</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一、经营性文化事业单位转制为企业，可以享受以下税收优惠政策：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（一）经营性文化事业单位转制为企业，自转制注册之日起五年内免征企业所得税。2018年12月31日之前已完成转制的企业，自2019年1月1日起可继续免征五年企业所得税。</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（二）由财政部门拨付事业经费的文化单位转制为企业，自转制注册之日起五年内对其自用房产免征房产税。2018年12月31日之前已完成转制的企业，自2019年1月1日起对其自用房产可继续免征五年房产税。</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（三）党报、党刊将其发行、印刷业务及相应的经营性资产剥离组建的文化企业，自注册之日起所取得的党报、党刊发行收入和印刷收入免征增值税。</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（四）对经营性文化事业单位转制中资产评估增值、资产转让或划转涉及的企业所得税、增值税、城市维护建设税、契税、印花税等，符合现行规定的享受相应税收优惠政策。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上述所称“经营性文化事业单位”，是指从事新闻出版、广播影视和文化艺术的事业单位。转制包括整体转制和剥离转制。其中，整体转制包括：（图书、音像、电子）出版社、非时政类报刊出版单位、新华书店、艺术院团、电影制片厂、电影（发行放映）公司、影剧院、重点新闻网站等整体转制为企业；剥离转制包括：新闻媒体中的广告、印刷、发行、传输网络等部分，以及影视剧等节目制作与销售机构，从事业体制中剥离出来转制为企业。</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上述所称“转制注册之日”，是指经营性文化事业单位转制为企业并进行企业法人登记之日。对于经营性文化事业单位转制前已进行企业法人登记，则按注销事业单位法人登记之日，或核销事业编制的批复之日（转制前未进行事业单位法人登记的）确定转制完成并享受本通知所规定的税收优惠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上述所称“2018年12月31日之前已完成转制”，是指经营性文化事业单位在2018年12月31日及以前已转制为企业、进行企业法人登记，并注销事业单位法人登记或批复核销事业编制（转制前未进行事业单位法人登记的）。</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本通知下发之前已经审核认定享受《财政部 国家税务总局 中宣部关于继续实施文化体制改革中经营性文化事业单位转制为企业若干税收政策的通知》（财税〔2014〕84号）税收优惠政策的转制文化企业，可按本通知规定享受税收优惠政策。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二、享受税收优惠政策的转制文化企业应同时符合以下条件：</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（一）根据相关部门的批复进行转制。</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（二）转制文化企业已进行企业法人登记。</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（三）整体转制前已进行事业单位法人登记的，转制后已核销事业编制、注销事业单位法人；整体转制前未进行事业单位法人登记的，转制后已核销事业编制。</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（四）已同在职职工全部签订劳动合同，按企业办法参加社会保险。</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（五）转制文化企业引入非公有资本和境外资本的，须符合国家法律法规和政策规定；变更资本结构依法应经批准的，需经行业主管部门和国有文化资产监管部门批准。</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本通知适用于所有转制文化单位。中央所属转制文化企业的认定，由中央宣传部会同财政部、税务总局确定并发布名单；地方所属转制文化企业的认定，按照登记管理权限，由地方各级宣传部门会同同级财政、税务部门确定和发布名单，并按程序抄送中央宣传部、财政部和税务总局。</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已认定发布的转制文化企业名称发生变更的，如果主营业务未发生变化，可持同级文化体制改革和发展工作领导小组办公室出具的同意变更函，到主管税务机关履行变更手续；如果主营业务发生变化，依照本条规定的条件重新认定。</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三、经认定的转制文化企业，应按有关税收优惠事项管理规定办理优惠手续，申报享受税收优惠政策。企业应将转制方案批复函，企业营业执照，同级机构编制管理机关核销事业编制、注销事业单位法人的证明，与在职职工签订劳动合同、按企业办法参加社会保险制度的有关材料，相关部门对引入非公有资本和境外资本、变更资本结构的批准文件等留存备查，税务部门依法加强后续管理。</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四、未经认定的转制文化企业或转制文化企业不符合本通知规定的，不得享受相关税收优惠政策。已享受优惠的，主管税务机关应追缴其已减免的税款。</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五、对已转制企业按照本通知规定应予减免的税款，在本通知下发以前已经征收入库的，可抵减以后纳税期应缴税款或办理退库。</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六、本通知规定的税收政策执行期限为2019年1月1日至2023年12月31日。企业在2023年12月31日享受本通知第一条第（一）、（二）项税收政策不满五年的，可继续享受至五年期满为止。</w:t>
      </w:r>
    </w:p>
    <w:p>
      <w:pPr>
        <w:widowControl/>
        <w:shd w:val="clear" w:color="auto" w:fill="FFFFFF"/>
        <w:ind w:firstLine="420"/>
        <w:jc w:val="left"/>
        <w:rPr>
          <w:rFonts w:ascii="宋体" w:hAnsi="宋体" w:cs="宋体"/>
          <w:color w:val="333333"/>
          <w:kern w:val="0"/>
          <w:szCs w:val="21"/>
        </w:rPr>
      </w:pPr>
      <w:r>
        <w:rPr>
          <w:rFonts w:hint="eastAsia" w:ascii="宋体" w:hAnsi="宋体" w:cs="宋体"/>
          <w:color w:val="333333"/>
          <w:kern w:val="0"/>
          <w:szCs w:val="21"/>
        </w:rPr>
        <w:t>《财政部 国家税务总局 中宣部关于继续实施文化体制改革中经营性文化事业单位转制为企业若干税收政策的通知》（财税〔2014〕84号）自2019年1月1日起停止执行。</w:t>
      </w:r>
    </w:p>
    <w:p>
      <w:pPr>
        <w:widowControl/>
        <w:shd w:val="clear" w:color="auto" w:fill="FFFFFF"/>
        <w:ind w:firstLine="420"/>
        <w:jc w:val="left"/>
        <w:rPr>
          <w:rFonts w:ascii="宋体" w:hAnsi="宋体" w:cs="宋体"/>
          <w:color w:val="333333"/>
          <w:kern w:val="0"/>
          <w:szCs w:val="21"/>
        </w:rPr>
      </w:pP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财政部 税务总局 中央宣传部</w:t>
      </w:r>
    </w:p>
    <w:p>
      <w:pPr>
        <w:pStyle w:val="15"/>
        <w:widowControl/>
        <w:shd w:val="clear" w:color="auto" w:fill="FFFFFF"/>
        <w:ind w:left="720" w:right="210" w:firstLine="0" w:firstLineChars="0"/>
        <w:jc w:val="right"/>
        <w:rPr>
          <w:rFonts w:ascii="宋体" w:hAnsi="宋体" w:cs="宋体"/>
          <w:color w:val="333333"/>
          <w:kern w:val="0"/>
          <w:szCs w:val="21"/>
        </w:rPr>
      </w:pPr>
      <w:r>
        <w:rPr>
          <w:rFonts w:hint="eastAsia" w:ascii="宋体" w:hAnsi="宋体" w:cs="宋体"/>
          <w:color w:val="333333"/>
          <w:kern w:val="0"/>
          <w:szCs w:val="21"/>
        </w:rPr>
        <w:t>2019年2月16日</w:t>
      </w:r>
    </w:p>
    <w:p>
      <w:pPr>
        <w:pStyle w:val="15"/>
        <w:widowControl/>
        <w:shd w:val="clear" w:color="auto" w:fill="FFFFFF"/>
        <w:ind w:left="720" w:right="210" w:firstLine="0" w:firstLineChars="0"/>
        <w:jc w:val="right"/>
        <w:rPr>
          <w:rFonts w:ascii="宋体" w:hAnsi="宋体" w:cs="宋体"/>
          <w:color w:val="333333"/>
          <w:kern w:val="0"/>
          <w:szCs w:val="21"/>
        </w:rPr>
      </w:pPr>
    </w:p>
    <w:p>
      <w:pPr>
        <w:pStyle w:val="2"/>
        <w:rPr>
          <w:rFonts w:ascii="黑体" w:hAnsi="微软雅黑" w:eastAsia="黑体" w:cs="宋体"/>
          <w:kern w:val="0"/>
          <w:sz w:val="28"/>
          <w:szCs w:val="28"/>
        </w:rPr>
      </w:pPr>
      <w:bookmarkStart w:id="5" w:name="_Toc28003581"/>
      <w:r>
        <w:rPr>
          <w:rFonts w:hint="eastAsia" w:ascii="黑体" w:eastAsia="黑体"/>
          <w:kern w:val="0"/>
          <w:sz w:val="32"/>
          <w:szCs w:val="32"/>
        </w:rPr>
        <w:t>财政部 税务总局 退役军人部关于进一步扶持自主就业退役士兵创业就业有关税收政策的通知</w:t>
      </w:r>
      <w:r>
        <w:rPr>
          <w:rFonts w:hint="eastAsia" w:ascii="黑体" w:hAnsi="宋体" w:eastAsia="黑体" w:cs="宋体"/>
          <w:color w:val="333333"/>
          <w:kern w:val="0"/>
          <w:sz w:val="28"/>
          <w:szCs w:val="28"/>
        </w:rPr>
        <w:t xml:space="preserve">    </w:t>
      </w:r>
      <w:r>
        <w:rPr>
          <w:rFonts w:hint="eastAsia" w:ascii="黑体" w:hAnsi="微软雅黑" w:eastAsia="黑体" w:cs="宋体"/>
          <w:b w:val="0"/>
          <w:kern w:val="0"/>
          <w:sz w:val="28"/>
          <w:szCs w:val="28"/>
        </w:rPr>
        <w:t>财税〔2019〕21号</w:t>
      </w:r>
      <w:bookmarkEnd w:id="5"/>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各省、自治区、直辖市、计划单列市财政厅（局）、退役军人事务厅（局），国家税务总局各省、自治区、直辖市、计划单列市税务局，新疆生产建设兵团财政局：</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为进一步扶持自主就业退役士兵创业就业，现将有关税收政策通知如下:</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一、自主就业退役士兵从事个体经营的，自办理个体工商户登记当月起，在3年（36个月，下同）内按每户每年12000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纳税人年度应缴纳税款小于上述扣减限额的，减免税额以其实际缴纳的税款为限；大于上述扣减限额的，以上述扣减限额为限。纳税人的实际经营期不足1年的，应当按月换算其减免税限额。换算公式为：减免税限额=年度减免税限额÷12×实际经营月数。城市维护建设税、教育费附加、地方教育附加的计税依据是享受本项税收优惠政策前的增值税应纳税额。</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二、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纳税年度终了，如果企业实际减免的增值税、城市维护建设税、教育费附加和地方教育附加小于核算减免税总额，企业在企业所得税汇算清缴时以差额部分扣减企业所得税。当年扣减不完的，不再结转以后年度扣减。</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自主就业退役士兵在企业工作不满1年的，应当按月换算减免税限额。计算公式为：企业核算减免税总额=Σ每名自主就业退役士兵本年度在本单位工作月份÷12×具体定额标准。</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城市维护建设税、教育费附加、地方教育附加的计税依据是享受本项税收优惠政策前的增值税应纳税额。</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三、本通知所称自主就业退役士兵是指依照《退役士兵安置条例》（国务院 中央军委令第608号）的规定退出现役并按自主就业方式安置的退役士兵。</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本通知所称企业是指属于增值税纳税人或企业所得税纳税人的企业等单位。</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四、自主就业退役士兵从事个体经营的，在享受税收优惠政策进行纳税申报时，注明其退役军人身份，并将《中国人民解放军义务兵退出现役证》《中国人民解放军士官退出现役证》或《中国人民武装警察部队义务兵退出现役证》《中国人民武装警察部队士官退出现役证》留存备查。</w:t>
      </w:r>
    </w:p>
    <w:p>
      <w:pPr>
        <w:widowControl/>
        <w:shd w:val="clear" w:color="auto" w:fill="FFFFFF"/>
        <w:ind w:firstLine="405"/>
        <w:jc w:val="left"/>
        <w:rPr>
          <w:rFonts w:ascii="宋体" w:hAnsi="宋体" w:eastAsia="宋体" w:cs="宋体"/>
          <w:color w:val="333333"/>
          <w:kern w:val="0"/>
          <w:szCs w:val="21"/>
        </w:rPr>
      </w:pPr>
      <w:r>
        <w:rPr>
          <w:rFonts w:hint="eastAsia" w:ascii="宋体" w:hAnsi="宋体" w:eastAsia="宋体" w:cs="宋体"/>
          <w:color w:val="333333"/>
          <w:kern w:val="0"/>
          <w:szCs w:val="21"/>
        </w:rPr>
        <w:t>企业招用自主就业退役士兵享受税收优惠政策的，将以下资料留存备查：</w:t>
      </w:r>
    </w:p>
    <w:p>
      <w:pPr>
        <w:widowControl/>
        <w:shd w:val="clear" w:color="auto" w:fill="FFFFFF"/>
        <w:ind w:firstLine="405"/>
        <w:jc w:val="left"/>
        <w:rPr>
          <w:rFonts w:ascii="宋体" w:hAnsi="宋体" w:eastAsia="宋体" w:cs="宋体"/>
          <w:color w:val="333333"/>
          <w:kern w:val="0"/>
          <w:szCs w:val="21"/>
        </w:rPr>
      </w:pPr>
      <w:r>
        <w:rPr>
          <w:rFonts w:hint="eastAsia" w:ascii="宋体" w:hAnsi="宋体" w:eastAsia="宋体" w:cs="宋体"/>
          <w:color w:val="333333"/>
          <w:kern w:val="0"/>
          <w:szCs w:val="21"/>
        </w:rPr>
        <w:t>l.招用自主就业退役士兵的《中国人民解放军义务兵退出现役证》《中国人民解放军士官退出现役证》或《中国人民武装警察部队义务兵退出现役证》《中国人民武装警察部队士官退出现役证》；2.企业与招用自主就业退役士兵签订的劳动合同（副本），为职工缴纳的社会保险费记录；3.自主就业退役士兵本年度在企业工作时间表(见附件)。</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五、企业招用自主就业退役士兵既可以适用本通知规定的税收优惠政策，又可以适用其他扶持就业专项税收优惠政策的，企业可以选择适用最优惠的政策，但不得重复享受。</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六、本通知规定的税收政策执行期限为2019年1月1日至2021年12月31日。纳税人在2021年12月31日享受本通知规定税收优惠政策未满3年的，可继续享受至3年期满为止。《财政部 税务总局 民政部关于继续实施扶持自主就业退役士兵创业就业有关税收政策的通知》（财税〔2017〕46号）自2019年1月1日起停止执行。</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退役士兵以前年度已享受退役士兵创业就业税收优惠政策满3年的，不得再享受本通知规定的税收优惠政策；以前年度享受退役士兵创业就业税收优惠政策未满3年且符合本通知规定条件的，可按本通知规定享受优惠至3年期满。</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各地财政、税务、退役军人事务部门要加强领导、周密部署，把扶持自主就业退役士兵创业就业工作作为一项重要任务，主动做好政策宣传和解释工作，加强部门间的协调配合，确保政策落实到位。同时，要密切关注税收政策的执行情况，对发现的问题及时逐级向财政部、税务总局、退役军人部反映。</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附件：</w:t>
      </w:r>
      <w:r>
        <w:fldChar w:fldCharType="begin"/>
      </w:r>
      <w:r>
        <w:instrText xml:space="preserve">HYPERLINK "http://hd.chinatax.gov.cn/guoshui/action/ShowAppend.do?id=16444" </w:instrText>
      </w:r>
      <w:r>
        <w:fldChar w:fldCharType="separate"/>
      </w:r>
      <w:r>
        <w:rPr>
          <w:rFonts w:hint="eastAsia" w:ascii="宋体" w:hAnsi="宋体" w:eastAsia="宋体" w:cs="宋体"/>
          <w:color w:val="0000FF"/>
          <w:kern w:val="0"/>
          <w:szCs w:val="21"/>
        </w:rPr>
        <w:t>自主就业退役士兵本年度在企业工作时间表(样表)</w:t>
      </w:r>
      <w:r>
        <w:fldChar w:fldCharType="end"/>
      </w:r>
    </w:p>
    <w:p>
      <w:pPr>
        <w:widowControl/>
        <w:shd w:val="clear" w:color="auto" w:fill="FFFFFF"/>
        <w:jc w:val="right"/>
        <w:rPr>
          <w:rFonts w:ascii="宋体" w:hAnsi="宋体" w:eastAsia="宋体" w:cs="宋体"/>
          <w:color w:val="333333"/>
          <w:kern w:val="0"/>
          <w:szCs w:val="21"/>
        </w:rPr>
      </w:pPr>
      <w:r>
        <w:rPr>
          <w:rFonts w:hint="eastAsia" w:ascii="宋体" w:hAnsi="宋体" w:eastAsia="宋体" w:cs="宋体"/>
          <w:color w:val="333333"/>
          <w:kern w:val="0"/>
          <w:szCs w:val="21"/>
        </w:rPr>
        <w:t>财政部 税务总局 退役军人部</w:t>
      </w:r>
    </w:p>
    <w:p>
      <w:pPr>
        <w:widowControl/>
        <w:shd w:val="clear" w:color="auto" w:fill="FFFFFF"/>
        <w:jc w:val="right"/>
        <w:rPr>
          <w:rFonts w:ascii="宋体" w:hAnsi="宋体" w:eastAsia="宋体" w:cs="宋体"/>
          <w:color w:val="333333"/>
          <w:kern w:val="0"/>
          <w:szCs w:val="21"/>
        </w:rPr>
      </w:pPr>
      <w:r>
        <w:rPr>
          <w:rFonts w:hint="eastAsia" w:ascii="宋体" w:hAnsi="宋体" w:eastAsia="宋体" w:cs="宋体"/>
          <w:color w:val="333333"/>
          <w:kern w:val="0"/>
          <w:szCs w:val="21"/>
        </w:rPr>
        <w:t>2019年2月2日</w:t>
      </w:r>
    </w:p>
    <w:p>
      <w:pPr>
        <w:widowControl/>
        <w:shd w:val="clear" w:color="auto" w:fill="FFFFFF"/>
        <w:jc w:val="right"/>
        <w:rPr>
          <w:rFonts w:ascii="宋体" w:hAnsi="宋体" w:eastAsia="宋体" w:cs="宋体"/>
          <w:color w:val="333333"/>
          <w:kern w:val="0"/>
          <w:szCs w:val="21"/>
        </w:rPr>
      </w:pPr>
    </w:p>
    <w:p>
      <w:pPr>
        <w:pStyle w:val="2"/>
        <w:rPr>
          <w:rFonts w:ascii="黑体" w:hAnsi="宋体" w:eastAsia="黑体" w:cs="宋体"/>
          <w:b w:val="0"/>
          <w:color w:val="333333"/>
          <w:kern w:val="0"/>
          <w:sz w:val="28"/>
          <w:szCs w:val="28"/>
        </w:rPr>
      </w:pPr>
      <w:bookmarkStart w:id="6" w:name="_Toc28003582"/>
      <w:r>
        <w:rPr>
          <w:rFonts w:hint="eastAsia" w:ascii="黑体" w:eastAsia="黑体"/>
          <w:kern w:val="0"/>
          <w:sz w:val="32"/>
          <w:szCs w:val="32"/>
        </w:rPr>
        <w:t>财政部 税务总局 人力资源社会保障部 国务院扶贫办关于进一步支持和促进重点群体创业就业有关税收政策的通知</w:t>
      </w:r>
      <w:r>
        <w:rPr>
          <w:rFonts w:hint="eastAsia" w:ascii="黑体" w:hAnsi="宋体" w:eastAsia="黑体" w:cs="宋体"/>
          <w:color w:val="333333"/>
          <w:kern w:val="0"/>
          <w:sz w:val="28"/>
          <w:szCs w:val="28"/>
        </w:rPr>
        <w:t xml:space="preserve">    </w:t>
      </w:r>
      <w:r>
        <w:rPr>
          <w:rFonts w:hint="eastAsia" w:ascii="黑体" w:hAnsi="微软雅黑" w:eastAsia="黑体" w:cs="宋体"/>
          <w:b w:val="0"/>
          <w:color w:val="333333"/>
          <w:kern w:val="0"/>
          <w:sz w:val="28"/>
          <w:szCs w:val="28"/>
        </w:rPr>
        <w:t>财税〔2019〕22号</w:t>
      </w:r>
      <w:bookmarkEnd w:id="6"/>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各省、自治区、直辖市、计划单列市财政厅（局）、人力资源社会保障厅（局）、扶贫办，国家税务总局各省、自治区、直辖市、计划单列市税务局，新疆生产建设兵团财政局、人力资源社会保障局、扶贫办：</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为进一步支持和促进重点群体创业就业，现将有关税收政策通知如下：</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一、建档立卡贫困人口、持《就业创业证》（注明“自主创业税收政策”或“毕业年度内自主创业税收政策”）或《就业失业登记证》（注明“自主创业税收政策”）的人员，从事个体经营的，自办理个体工商户登记当月起，在3年（36个月，下同）内按每户每年12000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纳税人年度应缴纳税款小于上述扣减限额的，减免税额以其实际缴纳的税款为限；大于上述扣减限额的，以上述扣减限额为限。</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上述人员具体包括：1.纳入全国扶贫开发信息系统的建档立卡贫困人口；2.在人力资源社会保障部门公共就业服务机构登记失业半年以上的人员；3.零就业家庭、享受城市居民最低生活保障家庭劳动年龄内的登记失业人员；4.毕业年度内高校毕业生。高校毕业生是指实施高等学历教育的普通高等学校、成人高等学校应届毕业的学生；毕业年度是指毕业所在自然年，即1月1日至12月31日。</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二、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按上述标准计算的税收扣减额应在企业当年实际应缴纳的增值税、城市维护建设税、教育费附加、地方教育附加和企业所得税税额中扣减，当年扣减不完的，不得结转下年使用。</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本通知所称企业是指属于增值税纳税人或企业所得税纳税人的企业等单位。</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三、国务院扶贫办在每年1月15日前将建档立卡贫困人口名单及相关信息提供给人力资源社会保障部、税务总局，税务总局将相关信息转发给各省、自治区、直辖市税务部门。人力资源社会保障部门依托全国扶贫开发信息系统核实建档立卡贫困人口身份信息。</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四、企业招用就业人员既可以适用本通知规定的税收优惠政策，又可以适用其他扶持就业专项税收优惠政策的，企业可以选择适用最优惠的政策，但不得重复享受。</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五、本通知规定的税收政策执行期限为2019年1月1日至2021年12月31日。纳税人在2021年12月31日享受本通知规定税收优惠政策未满3年的，可继续享受至3年期满为止。《财政部 税务总局 人力资源社会保障部关于继续实施支持和促进重点群体创业就业有关税收政策的通知》（财税〔2017〕49号）自2019年1月1日起停止执行。</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本通知所述人员，以前年度已享受重点群体创业就业税收优惠政策满3年的，不得再享受本通知规定的税收优惠政策；以前年度享受重点群体创业就业税收优惠政策未满3年且符合本通知规定条件的，可按本通知规定享受优惠至3年期满。</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各地财政、税务、人力资源社会保障部门、扶贫办要加强领导、周密部署，把大力支持和促进重点群体创业就业工作作为一项重要任务，主动做好政策宣传和解释工作，加强部门间的协调配合，确保政策落实到位。同时，要密切关注税收政策的执行情况，对发现的问题及时逐级向财政部、税务总局、人力资源社会保障部、国务院扶贫办反映。</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财政部 税务总局</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人力资源社会保障部 国务院扶贫办</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2019年2月2日</w:t>
      </w:r>
    </w:p>
    <w:p>
      <w:pPr>
        <w:widowControl/>
        <w:shd w:val="clear" w:color="auto" w:fill="FFFFFF"/>
        <w:jc w:val="right"/>
        <w:rPr>
          <w:rFonts w:ascii="宋体" w:hAnsi="宋体" w:cs="宋体"/>
          <w:color w:val="333333"/>
          <w:kern w:val="0"/>
          <w:szCs w:val="21"/>
        </w:rPr>
      </w:pPr>
    </w:p>
    <w:p>
      <w:pPr>
        <w:pStyle w:val="2"/>
        <w:rPr>
          <w:rFonts w:ascii="黑体" w:hAnsi="宋体" w:eastAsia="黑体" w:cs="宋体"/>
          <w:b w:val="0"/>
          <w:color w:val="333333"/>
          <w:kern w:val="0"/>
          <w:sz w:val="28"/>
          <w:szCs w:val="28"/>
        </w:rPr>
      </w:pPr>
      <w:bookmarkStart w:id="7" w:name="_Toc28003583"/>
      <w:r>
        <w:rPr>
          <w:rFonts w:hint="eastAsia" w:ascii="黑体" w:eastAsia="黑体"/>
          <w:kern w:val="0"/>
          <w:sz w:val="32"/>
          <w:szCs w:val="32"/>
        </w:rPr>
        <w:t>国家税务总局 人力资源社会保障部 国务院扶贫办 教育部关于实施支持和促进重点群体创业就业有关税收政策具体操作问题的公告</w:t>
      </w:r>
      <w:r>
        <w:rPr>
          <w:rFonts w:hint="eastAsia" w:ascii="黑体" w:hAnsi="宋体" w:eastAsia="黑体" w:cs="宋体"/>
          <w:color w:val="333333"/>
          <w:kern w:val="0"/>
          <w:sz w:val="28"/>
          <w:szCs w:val="28"/>
        </w:rPr>
        <w:t xml:space="preserve">    </w:t>
      </w:r>
      <w:r>
        <w:rPr>
          <w:rFonts w:hint="eastAsia" w:ascii="黑体" w:hAnsi="宋体" w:eastAsia="黑体" w:cs="宋体"/>
          <w:b w:val="0"/>
          <w:color w:val="333333"/>
          <w:kern w:val="0"/>
          <w:sz w:val="28"/>
          <w:szCs w:val="28"/>
        </w:rPr>
        <w:t>国家税务总局公告2019年第10号</w:t>
      </w:r>
      <w:bookmarkEnd w:id="7"/>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为贯彻落实《财政部 税务总局 人力资源社会保障部 国务院扶贫办关于进一步支持和促进重点群体创业就业有关税收政策的通知》（财税〔2019〕22号）精神，现就具体操作问题公告如下：</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一、重点群体个体经营税收政策</w:t>
      </w:r>
      <w:r>
        <w:rPr>
          <w:rFonts w:hint="eastAsia" w:ascii="宋体" w:hAnsi="宋体" w:eastAsia="宋体" w:cs="宋体"/>
          <w:color w:val="333333"/>
          <w:kern w:val="0"/>
          <w:szCs w:val="21"/>
        </w:rPr>
        <w:br/>
      </w:r>
      <w:r>
        <w:rPr>
          <w:rFonts w:hint="eastAsia" w:ascii="宋体" w:hAnsi="宋体" w:eastAsia="宋体" w:cs="宋体"/>
          <w:color w:val="333333"/>
          <w:kern w:val="0"/>
          <w:szCs w:val="21"/>
        </w:rPr>
        <w:t>　　（一）申请</w:t>
      </w:r>
      <w:r>
        <w:rPr>
          <w:rFonts w:hint="eastAsia" w:ascii="宋体" w:hAnsi="宋体" w:eastAsia="宋体" w:cs="宋体"/>
          <w:color w:val="333333"/>
          <w:kern w:val="0"/>
          <w:szCs w:val="21"/>
        </w:rPr>
        <w:br/>
      </w:r>
      <w:r>
        <w:rPr>
          <w:rFonts w:hint="eastAsia" w:ascii="宋体" w:hAnsi="宋体" w:eastAsia="宋体" w:cs="宋体"/>
          <w:color w:val="333333"/>
          <w:kern w:val="0"/>
          <w:szCs w:val="21"/>
        </w:rPr>
        <w:t>　　1.建档立卡贫困人口从事个体经营的，向主管税务机关申报纳税时享受优惠。</w:t>
      </w:r>
      <w:r>
        <w:rPr>
          <w:rFonts w:hint="eastAsia" w:ascii="宋体" w:hAnsi="宋体" w:eastAsia="宋体" w:cs="宋体"/>
          <w:color w:val="333333"/>
          <w:kern w:val="0"/>
          <w:szCs w:val="21"/>
        </w:rPr>
        <w:br/>
      </w:r>
      <w:r>
        <w:rPr>
          <w:rFonts w:hint="eastAsia" w:ascii="宋体" w:hAnsi="宋体" w:eastAsia="宋体" w:cs="宋体"/>
          <w:color w:val="333333"/>
          <w:kern w:val="0"/>
          <w:szCs w:val="21"/>
        </w:rPr>
        <w:t>　　2.登记失业半年以上的人员，零就业家庭、享受城市居民最低生活保障家庭劳动年龄的登记失业人员，以及毕业年度内高校毕业生，可持《就业创业证》（或《就业失业登记证》，下同）、个体工商户登记执照（未完成“两证整合”的还须持《税务登记证》）向创业地县以上（含县级，下同）人力资源社会保障部门提出申请。县以上人力资源社会保障部门应当按照财税〔2019〕22号文件的规定，核实其是否享受过重点群体创业就业税收优惠政策。对符合财税〔2019〕22号文件规定条件的人员在《就业创业证》上注明“自主创业税收政策”或“毕业年度内自主创业税收政策”。</w:t>
      </w:r>
      <w:r>
        <w:rPr>
          <w:rFonts w:hint="eastAsia" w:ascii="宋体" w:hAnsi="宋体" w:eastAsia="宋体" w:cs="宋体"/>
          <w:color w:val="333333"/>
          <w:kern w:val="0"/>
          <w:szCs w:val="21"/>
        </w:rPr>
        <w:br/>
      </w:r>
      <w:r>
        <w:rPr>
          <w:rFonts w:hint="eastAsia" w:ascii="宋体" w:hAnsi="宋体" w:eastAsia="宋体" w:cs="宋体"/>
          <w:color w:val="333333"/>
          <w:kern w:val="0"/>
          <w:szCs w:val="21"/>
        </w:rPr>
        <w:t>　　（二）税款减免顺序及额度</w:t>
      </w:r>
      <w:r>
        <w:rPr>
          <w:rFonts w:hint="eastAsia" w:ascii="宋体" w:hAnsi="宋体" w:eastAsia="宋体" w:cs="宋体"/>
          <w:color w:val="333333"/>
          <w:kern w:val="0"/>
          <w:szCs w:val="21"/>
        </w:rPr>
        <w:br/>
      </w:r>
      <w:r>
        <w:rPr>
          <w:rFonts w:hint="eastAsia" w:ascii="宋体" w:hAnsi="宋体" w:eastAsia="宋体" w:cs="宋体"/>
          <w:color w:val="333333"/>
          <w:kern w:val="0"/>
          <w:szCs w:val="21"/>
        </w:rPr>
        <w:t>　　重点群体从事个体经营的，按照财税〔2019〕22号文件第一条的规定，在年度减免税限额内，依次扣减增值税、城市维护建设税、教育费附加、地方教育附加和个人所得税。城市维护建设税、教育费附加、地方教育附加的计税依据是享受本项税收优惠政策前的增值税应纳税额。</w:t>
      </w:r>
      <w:r>
        <w:rPr>
          <w:rFonts w:hint="eastAsia" w:ascii="宋体" w:hAnsi="宋体" w:eastAsia="宋体" w:cs="宋体"/>
          <w:color w:val="333333"/>
          <w:kern w:val="0"/>
          <w:szCs w:val="21"/>
        </w:rPr>
        <w:br/>
      </w:r>
      <w:r>
        <w:rPr>
          <w:rFonts w:hint="eastAsia" w:ascii="宋体" w:hAnsi="宋体" w:eastAsia="宋体" w:cs="宋体"/>
          <w:color w:val="333333"/>
          <w:kern w:val="0"/>
          <w:szCs w:val="21"/>
        </w:rPr>
        <w:t>　　纳税人的实际经营期不足1年的，应当以实际月数换算其减免税限额。换算公式为：减免税限额＝年度减免税限额÷12×实际经营月数。</w:t>
      </w:r>
      <w:r>
        <w:rPr>
          <w:rFonts w:hint="eastAsia" w:ascii="宋体" w:hAnsi="宋体" w:eastAsia="宋体" w:cs="宋体"/>
          <w:color w:val="333333"/>
          <w:kern w:val="0"/>
          <w:szCs w:val="21"/>
        </w:rPr>
        <w:br/>
      </w:r>
      <w:r>
        <w:rPr>
          <w:rFonts w:hint="eastAsia" w:ascii="宋体" w:hAnsi="宋体" w:eastAsia="宋体" w:cs="宋体"/>
          <w:color w:val="333333"/>
          <w:kern w:val="0"/>
          <w:szCs w:val="21"/>
        </w:rPr>
        <w:t>　　纳税人实际应缴纳的增值税、城市维护建设税、教育费附加、地方教育附加和个人所得税小于减免税限额的，以实际应缴纳的增值税、城市维护建设税、教育费附加、地方教育附加和个人所得税税额为限；实际应缴纳的增值税、城市维护建设税、教育费附加、地方教育附加和个人所得税大于减免税限额的，以减免税限额为限。</w:t>
      </w:r>
      <w:r>
        <w:rPr>
          <w:rFonts w:hint="eastAsia" w:ascii="宋体" w:hAnsi="宋体" w:eastAsia="宋体" w:cs="宋体"/>
          <w:color w:val="333333"/>
          <w:kern w:val="0"/>
          <w:szCs w:val="21"/>
        </w:rPr>
        <w:br/>
      </w:r>
      <w:r>
        <w:rPr>
          <w:rFonts w:hint="eastAsia" w:ascii="宋体" w:hAnsi="宋体" w:eastAsia="宋体" w:cs="宋体"/>
          <w:color w:val="333333"/>
          <w:kern w:val="0"/>
          <w:szCs w:val="21"/>
        </w:rPr>
        <w:t>　　（三）税收减免管理</w:t>
      </w:r>
      <w:r>
        <w:rPr>
          <w:rFonts w:hint="eastAsia" w:ascii="宋体" w:hAnsi="宋体" w:eastAsia="宋体" w:cs="宋体"/>
          <w:color w:val="333333"/>
          <w:kern w:val="0"/>
          <w:szCs w:val="21"/>
        </w:rPr>
        <w:br/>
      </w:r>
      <w:r>
        <w:rPr>
          <w:rFonts w:hint="eastAsia" w:ascii="宋体" w:hAnsi="宋体" w:eastAsia="宋体" w:cs="宋体"/>
          <w:color w:val="333333"/>
          <w:kern w:val="0"/>
          <w:szCs w:val="21"/>
        </w:rPr>
        <w:t>　　登记失业半年以上的人员，零就业家庭、城市低保家庭的登记失业人员，以及毕业年度内高校毕业生享受本项税收优惠的，由其留存《就业创业证》（注明“自主创业税收政策”或“毕业年度内自主创业税收政策”）备查，建档立卡贫困人口无需留存资料备查。</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　二、企业招用重点群体税收政策</w:t>
      </w:r>
      <w:r>
        <w:rPr>
          <w:rFonts w:hint="eastAsia" w:ascii="宋体" w:hAnsi="宋体" w:eastAsia="宋体" w:cs="宋体"/>
          <w:color w:val="333333"/>
          <w:kern w:val="0"/>
          <w:szCs w:val="21"/>
        </w:rPr>
        <w:br/>
      </w:r>
      <w:r>
        <w:rPr>
          <w:rFonts w:hint="eastAsia" w:ascii="宋体" w:hAnsi="宋体" w:eastAsia="宋体" w:cs="宋体"/>
          <w:color w:val="333333"/>
          <w:kern w:val="0"/>
          <w:szCs w:val="21"/>
        </w:rPr>
        <w:t>　　（一）申请</w:t>
      </w:r>
      <w:r>
        <w:rPr>
          <w:rFonts w:hint="eastAsia" w:ascii="宋体" w:hAnsi="宋体" w:eastAsia="宋体" w:cs="宋体"/>
          <w:color w:val="333333"/>
          <w:kern w:val="0"/>
          <w:szCs w:val="21"/>
        </w:rPr>
        <w:br/>
      </w:r>
      <w:r>
        <w:rPr>
          <w:rFonts w:hint="eastAsia" w:ascii="宋体" w:hAnsi="宋体" w:eastAsia="宋体" w:cs="宋体"/>
          <w:color w:val="333333"/>
          <w:kern w:val="0"/>
          <w:szCs w:val="21"/>
        </w:rPr>
        <w:t>　　享受招用重点群体就业税收优惠政策的企业，持下列材料向县以上人力资源社会保障部门递交申请：</w:t>
      </w:r>
      <w:r>
        <w:rPr>
          <w:rFonts w:hint="eastAsia" w:ascii="宋体" w:hAnsi="宋体" w:eastAsia="宋体" w:cs="宋体"/>
          <w:color w:val="333333"/>
          <w:kern w:val="0"/>
          <w:szCs w:val="21"/>
        </w:rPr>
        <w:br/>
      </w:r>
      <w:r>
        <w:rPr>
          <w:rFonts w:hint="eastAsia" w:ascii="宋体" w:hAnsi="宋体" w:eastAsia="宋体" w:cs="宋体"/>
          <w:color w:val="333333"/>
          <w:kern w:val="0"/>
          <w:szCs w:val="21"/>
        </w:rPr>
        <w:t>　　1.招用人员持有的《就业创业证》（建档立卡贫困人口不需提供）。</w:t>
      </w:r>
      <w:r>
        <w:rPr>
          <w:rFonts w:hint="eastAsia" w:ascii="宋体" w:hAnsi="宋体" w:eastAsia="宋体" w:cs="宋体"/>
          <w:color w:val="333333"/>
          <w:kern w:val="0"/>
          <w:szCs w:val="21"/>
        </w:rPr>
        <w:br/>
      </w:r>
      <w:r>
        <w:rPr>
          <w:rFonts w:hint="eastAsia" w:ascii="宋体" w:hAnsi="宋体" w:eastAsia="宋体" w:cs="宋体"/>
          <w:color w:val="333333"/>
          <w:kern w:val="0"/>
          <w:szCs w:val="21"/>
        </w:rPr>
        <w:t>　　2.企业与招用重点群体签订的劳动合同（副本），企业依法为重点群体缴纳的社会保险记录。通过内部信息共享、数据比对等方式审核的地方，可不再要求企业提供缴纳社会保险记录。</w:t>
      </w:r>
      <w:r>
        <w:rPr>
          <w:rFonts w:hint="eastAsia" w:ascii="宋体" w:hAnsi="宋体" w:eastAsia="宋体" w:cs="宋体"/>
          <w:color w:val="333333"/>
          <w:kern w:val="0"/>
          <w:szCs w:val="21"/>
        </w:rPr>
        <w:br/>
      </w:r>
      <w:r>
        <w:rPr>
          <w:rFonts w:hint="eastAsia" w:ascii="宋体" w:hAnsi="宋体" w:eastAsia="宋体" w:cs="宋体"/>
          <w:color w:val="333333"/>
          <w:kern w:val="0"/>
          <w:szCs w:val="21"/>
        </w:rPr>
        <w:t>　　县以上人力资源社会保障部门接到企业报送的材料后，重点核实以下情况：</w:t>
      </w:r>
      <w:r>
        <w:rPr>
          <w:rFonts w:hint="eastAsia" w:ascii="宋体" w:hAnsi="宋体" w:eastAsia="宋体" w:cs="宋体"/>
          <w:color w:val="333333"/>
          <w:kern w:val="0"/>
          <w:szCs w:val="21"/>
        </w:rPr>
        <w:br/>
      </w:r>
      <w:r>
        <w:rPr>
          <w:rFonts w:hint="eastAsia" w:ascii="宋体" w:hAnsi="宋体" w:eastAsia="宋体" w:cs="宋体"/>
          <w:color w:val="333333"/>
          <w:kern w:val="0"/>
          <w:szCs w:val="21"/>
        </w:rPr>
        <w:t>　　1.招用人员是否属于享受税收优惠政策的人员范围，以前是否已享受过重点群体创业就业税收优惠政策。</w:t>
      </w:r>
      <w:r>
        <w:rPr>
          <w:rFonts w:hint="eastAsia" w:ascii="宋体" w:hAnsi="宋体" w:eastAsia="宋体" w:cs="宋体"/>
          <w:color w:val="333333"/>
          <w:kern w:val="0"/>
          <w:szCs w:val="21"/>
        </w:rPr>
        <w:br/>
      </w:r>
      <w:r>
        <w:rPr>
          <w:rFonts w:hint="eastAsia" w:ascii="宋体" w:hAnsi="宋体" w:eastAsia="宋体" w:cs="宋体"/>
          <w:color w:val="333333"/>
          <w:kern w:val="0"/>
          <w:szCs w:val="21"/>
        </w:rPr>
        <w:t>　　2.企业是否与招用人员签订了1年以上期限劳动合同，并依法为招用人员缴纳社会保险。</w:t>
      </w:r>
      <w:r>
        <w:rPr>
          <w:rFonts w:hint="eastAsia" w:ascii="宋体" w:hAnsi="宋体" w:eastAsia="宋体" w:cs="宋体"/>
          <w:color w:val="333333"/>
          <w:kern w:val="0"/>
          <w:szCs w:val="21"/>
        </w:rPr>
        <w:br/>
      </w:r>
      <w:r>
        <w:rPr>
          <w:rFonts w:hint="eastAsia" w:ascii="宋体" w:hAnsi="宋体" w:eastAsia="宋体" w:cs="宋体"/>
          <w:color w:val="333333"/>
          <w:kern w:val="0"/>
          <w:szCs w:val="21"/>
        </w:rPr>
        <w:t>　　核实后，对持有《就业创业证》的重点群体，在其《就业创业证》上注明“企业吸纳税收政策”；对符合条件的企业核发《企业吸纳重点群体就业认定证明》。</w:t>
      </w:r>
      <w:r>
        <w:rPr>
          <w:rFonts w:hint="eastAsia" w:ascii="宋体" w:hAnsi="宋体" w:eastAsia="宋体" w:cs="宋体"/>
          <w:color w:val="333333"/>
          <w:kern w:val="0"/>
          <w:szCs w:val="21"/>
        </w:rPr>
        <w:br/>
      </w:r>
      <w:r>
        <w:rPr>
          <w:rFonts w:hint="eastAsia" w:ascii="宋体" w:hAnsi="宋体" w:eastAsia="宋体" w:cs="宋体"/>
          <w:color w:val="333333"/>
          <w:kern w:val="0"/>
          <w:szCs w:val="21"/>
        </w:rPr>
        <w:t>　　招用人员发生变化的，应向人力资源社会保障部门办理变更申请。</w:t>
      </w:r>
      <w:r>
        <w:rPr>
          <w:rFonts w:hint="eastAsia" w:ascii="宋体" w:hAnsi="宋体" w:eastAsia="宋体" w:cs="宋体"/>
          <w:color w:val="333333"/>
          <w:kern w:val="0"/>
          <w:szCs w:val="21"/>
        </w:rPr>
        <w:br/>
      </w:r>
      <w:r>
        <w:rPr>
          <w:rFonts w:hint="eastAsia" w:ascii="宋体" w:hAnsi="宋体" w:eastAsia="宋体" w:cs="宋体"/>
          <w:color w:val="333333"/>
          <w:kern w:val="0"/>
          <w:szCs w:val="21"/>
        </w:rPr>
        <w:t>　　本公告所称企业是指属于增值税纳税人或企业所得税纳税人的企业等单位。</w:t>
      </w:r>
      <w:r>
        <w:rPr>
          <w:rFonts w:hint="eastAsia" w:ascii="宋体" w:hAnsi="宋体" w:eastAsia="宋体" w:cs="宋体"/>
          <w:color w:val="333333"/>
          <w:kern w:val="0"/>
          <w:szCs w:val="21"/>
        </w:rPr>
        <w:br/>
      </w:r>
      <w:r>
        <w:rPr>
          <w:rFonts w:hint="eastAsia" w:ascii="宋体" w:hAnsi="宋体" w:eastAsia="宋体" w:cs="宋体"/>
          <w:color w:val="333333"/>
          <w:kern w:val="0"/>
          <w:szCs w:val="21"/>
        </w:rPr>
        <w:t>　　（二）税款减免顺序及额度</w:t>
      </w:r>
      <w:r>
        <w:rPr>
          <w:rFonts w:hint="eastAsia" w:ascii="宋体" w:hAnsi="宋体" w:eastAsia="宋体" w:cs="宋体"/>
          <w:color w:val="333333"/>
          <w:kern w:val="0"/>
          <w:szCs w:val="21"/>
        </w:rPr>
        <w:br/>
      </w:r>
      <w:r>
        <w:rPr>
          <w:rFonts w:hint="eastAsia" w:ascii="宋体" w:hAnsi="宋体" w:eastAsia="宋体" w:cs="宋体"/>
          <w:color w:val="333333"/>
          <w:kern w:val="0"/>
          <w:szCs w:val="21"/>
        </w:rPr>
        <w:t>　　1.纳税人按本单位招用重点群体的人数及其实际工作月数核算本单位减免税总额，在减免税总额内每月依次扣减增值税、城市维护建设税、教育费附加和地方教育附加。城市维护建设税、教育费附加、地方教育附加的计税依据是享受本项税收优惠政策前的增值税应纳税额。</w:t>
      </w:r>
      <w:r>
        <w:rPr>
          <w:rFonts w:hint="eastAsia" w:ascii="宋体" w:hAnsi="宋体" w:eastAsia="宋体" w:cs="宋体"/>
          <w:color w:val="333333"/>
          <w:kern w:val="0"/>
          <w:szCs w:val="21"/>
        </w:rPr>
        <w:br/>
      </w:r>
      <w:r>
        <w:rPr>
          <w:rFonts w:hint="eastAsia" w:ascii="宋体" w:hAnsi="宋体" w:eastAsia="宋体" w:cs="宋体"/>
          <w:color w:val="333333"/>
          <w:kern w:val="0"/>
          <w:szCs w:val="21"/>
        </w:rPr>
        <w:t>　　纳税人实际应缴纳的增值税、城市维护建设税、教育费附加和地方教育附加小于核算的减免税总额的，以实际应缴纳的增值税、城市维护建设税、教育费附加、地方教育附加为限；实际应缴纳的增值税、城市维护建设税、教育费附加和地方教育附加大于核算的减免税总额的，以核算的减免税总额为限。纳税年度终了，如果纳税人实际减免的增值税、城市维护建设税、教育费附加和地方教育附加小于核算的减免税总额，纳税人在企业所得税汇算清缴时，以差额部分扣减企业所得税。当年扣减不完的，不再结转以后年度扣减。</w:t>
      </w:r>
      <w:r>
        <w:rPr>
          <w:rFonts w:hint="eastAsia" w:ascii="宋体" w:hAnsi="宋体" w:eastAsia="宋体" w:cs="宋体"/>
          <w:color w:val="333333"/>
          <w:kern w:val="0"/>
          <w:szCs w:val="21"/>
        </w:rPr>
        <w:br/>
      </w:r>
      <w:r>
        <w:rPr>
          <w:rFonts w:hint="eastAsia" w:ascii="宋体" w:hAnsi="宋体" w:eastAsia="宋体" w:cs="宋体"/>
          <w:color w:val="333333"/>
          <w:kern w:val="0"/>
          <w:szCs w:val="21"/>
        </w:rPr>
        <w:t>　　享受优惠政策当年，重点群体人员工作不满1年的，应当以实际月数换算其减免税总额。</w:t>
      </w:r>
      <w:r>
        <w:rPr>
          <w:rFonts w:hint="eastAsia" w:ascii="宋体" w:hAnsi="宋体" w:eastAsia="宋体" w:cs="宋体"/>
          <w:color w:val="333333"/>
          <w:kern w:val="0"/>
          <w:szCs w:val="21"/>
        </w:rPr>
        <w:br/>
      </w:r>
      <w:r>
        <w:rPr>
          <w:rFonts w:hint="eastAsia" w:ascii="宋体" w:hAnsi="宋体" w:eastAsia="宋体" w:cs="宋体"/>
          <w:color w:val="333333"/>
          <w:kern w:val="0"/>
          <w:szCs w:val="21"/>
        </w:rPr>
        <w:t>　　减免税总额=∑每名重点群体人员本年度在本企业工作月数÷12×具体定额标准</w:t>
      </w:r>
      <w:r>
        <w:rPr>
          <w:rFonts w:hint="eastAsia" w:ascii="宋体" w:hAnsi="宋体" w:eastAsia="宋体" w:cs="宋体"/>
          <w:color w:val="333333"/>
          <w:kern w:val="0"/>
          <w:szCs w:val="21"/>
        </w:rPr>
        <w:br/>
      </w:r>
      <w:r>
        <w:rPr>
          <w:rFonts w:hint="eastAsia" w:ascii="宋体" w:hAnsi="宋体" w:eastAsia="宋体" w:cs="宋体"/>
          <w:color w:val="333333"/>
          <w:kern w:val="0"/>
          <w:szCs w:val="21"/>
        </w:rPr>
        <w:t>　　2.第2年及以后年度当年新招用人员、原招用人员及其工作时间按上述程序和办法执行。计算每名重点群体人员享受税收优惠政策的期限最长不超过36个月。</w:t>
      </w:r>
      <w:r>
        <w:rPr>
          <w:rFonts w:hint="eastAsia" w:ascii="宋体" w:hAnsi="宋体" w:eastAsia="宋体" w:cs="宋体"/>
          <w:color w:val="333333"/>
          <w:kern w:val="0"/>
          <w:szCs w:val="21"/>
        </w:rPr>
        <w:br/>
      </w:r>
      <w:r>
        <w:rPr>
          <w:rFonts w:hint="eastAsia" w:ascii="宋体" w:hAnsi="宋体" w:eastAsia="宋体" w:cs="宋体"/>
          <w:color w:val="333333"/>
          <w:kern w:val="0"/>
          <w:szCs w:val="21"/>
        </w:rPr>
        <w:t>　　（三）税收减免管理</w:t>
      </w:r>
      <w:r>
        <w:rPr>
          <w:rFonts w:hint="eastAsia" w:ascii="宋体" w:hAnsi="宋体" w:eastAsia="宋体" w:cs="宋体"/>
          <w:color w:val="333333"/>
          <w:kern w:val="0"/>
          <w:szCs w:val="21"/>
        </w:rPr>
        <w:br/>
      </w:r>
      <w:r>
        <w:rPr>
          <w:rFonts w:hint="eastAsia" w:ascii="宋体" w:hAnsi="宋体" w:eastAsia="宋体" w:cs="宋体"/>
          <w:color w:val="333333"/>
          <w:kern w:val="0"/>
          <w:szCs w:val="21"/>
        </w:rPr>
        <w:t>　　企业招用重点群体享受本项优惠的，由企业留存以下材料备查：</w:t>
      </w:r>
      <w:r>
        <w:rPr>
          <w:rFonts w:hint="eastAsia" w:ascii="宋体" w:hAnsi="宋体" w:eastAsia="宋体" w:cs="宋体"/>
          <w:color w:val="333333"/>
          <w:kern w:val="0"/>
          <w:szCs w:val="21"/>
        </w:rPr>
        <w:br/>
      </w:r>
      <w:r>
        <w:rPr>
          <w:rFonts w:hint="eastAsia" w:ascii="宋体" w:hAnsi="宋体" w:eastAsia="宋体" w:cs="宋体"/>
          <w:color w:val="333333"/>
          <w:kern w:val="0"/>
          <w:szCs w:val="21"/>
        </w:rPr>
        <w:t>　　1.享受税收优惠政策的登记失业半年以上的人员，零就业家庭、城市低保家庭的登记失业人员，以及毕业年度内高校毕业生的《就业创业证》（注明“企业吸纳税收政策”）。</w:t>
      </w:r>
      <w:r>
        <w:rPr>
          <w:rFonts w:hint="eastAsia" w:ascii="宋体" w:hAnsi="宋体" w:eastAsia="宋体" w:cs="宋体"/>
          <w:color w:val="333333"/>
          <w:kern w:val="0"/>
          <w:szCs w:val="21"/>
        </w:rPr>
        <w:br/>
      </w:r>
      <w:r>
        <w:rPr>
          <w:rFonts w:hint="eastAsia" w:ascii="宋体" w:hAnsi="宋体" w:eastAsia="宋体" w:cs="宋体"/>
          <w:color w:val="333333"/>
          <w:kern w:val="0"/>
          <w:szCs w:val="21"/>
        </w:rPr>
        <w:t>　　2.县以上人力资源社会保障部门核发的《企业吸纳重点群体就业认定证明》。</w:t>
      </w:r>
      <w:r>
        <w:rPr>
          <w:rFonts w:hint="eastAsia" w:ascii="宋体" w:hAnsi="宋体" w:eastAsia="宋体" w:cs="宋体"/>
          <w:color w:val="333333"/>
          <w:kern w:val="0"/>
          <w:szCs w:val="21"/>
        </w:rPr>
        <w:br/>
      </w:r>
      <w:r>
        <w:rPr>
          <w:rFonts w:hint="eastAsia" w:ascii="宋体" w:hAnsi="宋体" w:eastAsia="宋体" w:cs="宋体"/>
          <w:color w:val="333333"/>
          <w:kern w:val="0"/>
          <w:szCs w:val="21"/>
        </w:rPr>
        <w:t>　　3.《重点群体人员本年度实际工作时间表》（见附件）。</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　三、凭《就业创业证》享受上述优惠政策的人员，按以下规定申领《就业创业证》</w:t>
      </w:r>
      <w:r>
        <w:rPr>
          <w:rFonts w:hint="eastAsia" w:ascii="宋体" w:hAnsi="宋体" w:eastAsia="宋体" w:cs="宋体"/>
          <w:color w:val="333333"/>
          <w:kern w:val="0"/>
          <w:szCs w:val="21"/>
        </w:rPr>
        <w:br/>
      </w:r>
      <w:r>
        <w:rPr>
          <w:rFonts w:hint="eastAsia" w:ascii="宋体" w:hAnsi="宋体" w:eastAsia="宋体" w:cs="宋体"/>
          <w:color w:val="333333"/>
          <w:kern w:val="0"/>
          <w:szCs w:val="21"/>
        </w:rPr>
        <w:t>　　（一）失业人员在常住地公共就业服务机构进行失业登记，申领《就业创业证》。对其中的零就业家庭、城市低保家庭的登记失业人员，公共就业服务机构应在其《就业创业证》上予以注明。</w:t>
      </w:r>
      <w:r>
        <w:rPr>
          <w:rFonts w:hint="eastAsia" w:ascii="宋体" w:hAnsi="宋体" w:eastAsia="宋体" w:cs="宋体"/>
          <w:color w:val="333333"/>
          <w:kern w:val="0"/>
          <w:szCs w:val="21"/>
        </w:rPr>
        <w:br/>
      </w:r>
      <w:r>
        <w:rPr>
          <w:rFonts w:hint="eastAsia" w:ascii="宋体" w:hAnsi="宋体" w:eastAsia="宋体" w:cs="宋体"/>
          <w:color w:val="333333"/>
          <w:kern w:val="0"/>
          <w:szCs w:val="21"/>
        </w:rPr>
        <w:t>　　（二）毕业年度内高校毕业生在校期间凭学生证向公共就业服务机构申领《就业创业证》，或委托所在高校就业指导中心向公共就业服务机构代为申领《就业创业证》；毕业年度内高校毕业生离校后可凭毕业证直接向公共就业服务机构按规定申领《就业创业证》。</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四、税收优惠政策管理</w:t>
      </w:r>
      <w:r>
        <w:rPr>
          <w:rFonts w:hint="eastAsia" w:ascii="宋体" w:hAnsi="宋体" w:eastAsia="宋体" w:cs="宋体"/>
          <w:color w:val="333333"/>
          <w:kern w:val="0"/>
          <w:szCs w:val="21"/>
        </w:rPr>
        <w:br/>
      </w:r>
      <w:r>
        <w:rPr>
          <w:rFonts w:hint="eastAsia" w:ascii="宋体" w:hAnsi="宋体" w:eastAsia="宋体" w:cs="宋体"/>
          <w:color w:val="333333"/>
          <w:kern w:val="0"/>
          <w:szCs w:val="21"/>
        </w:rPr>
        <w:t>　　（一）严格各项凭证的审核发放。任何单位或个人不得伪造、涂改、转让、出租相关凭证，违者将依法予以惩处；对出借、转让《就业创业证》的人员，主管人力资源社会保障部门要收回其《就业创业证》并记录在案；对采取上述手段已经获取减免税的企业和个人，主管税务机关要追缴其已减免的税款，并依法予以处理。</w:t>
      </w:r>
      <w:r>
        <w:rPr>
          <w:rFonts w:hint="eastAsia" w:ascii="宋体" w:hAnsi="宋体" w:eastAsia="宋体" w:cs="宋体"/>
          <w:color w:val="333333"/>
          <w:kern w:val="0"/>
          <w:szCs w:val="21"/>
        </w:rPr>
        <w:br/>
      </w:r>
      <w:r>
        <w:rPr>
          <w:rFonts w:hint="eastAsia" w:ascii="宋体" w:hAnsi="宋体" w:eastAsia="宋体" w:cs="宋体"/>
          <w:color w:val="333333"/>
          <w:kern w:val="0"/>
          <w:szCs w:val="21"/>
        </w:rPr>
        <w:t>　　（二）《就业创业证》采用实名制，限持证者本人使用。创业人员从事个体经营的，《就业创业证》由本人保管；被用人单位招用的，享受税收优惠政策期间，证件由用人单位保管。《就业创业证》由人力资源社会保障部统一样式，各省、自治区、直辖市人力资源社会保障部门负责印制，作为审核劳动者就业失业状况和享受政策情况的有效凭证。</w:t>
      </w:r>
      <w:r>
        <w:rPr>
          <w:rFonts w:hint="eastAsia" w:ascii="宋体" w:hAnsi="宋体" w:eastAsia="宋体" w:cs="宋体"/>
          <w:color w:val="333333"/>
          <w:kern w:val="0"/>
          <w:szCs w:val="21"/>
        </w:rPr>
        <w:br/>
      </w:r>
      <w:r>
        <w:rPr>
          <w:rFonts w:hint="eastAsia" w:ascii="宋体" w:hAnsi="宋体" w:eastAsia="宋体" w:cs="宋体"/>
          <w:color w:val="333333"/>
          <w:kern w:val="0"/>
          <w:szCs w:val="21"/>
        </w:rPr>
        <w:t>　　（三）《企业吸纳重点群体就业认定证明》由人力资源社会保障部统一样式，各省、自治区、直辖市人力资源社会保障部门统一印制，统一编号备案，相关信息由当地人力资源社会保障部门按需提供给税务部门。</w:t>
      </w:r>
      <w:r>
        <w:rPr>
          <w:rFonts w:hint="eastAsia" w:ascii="宋体" w:hAnsi="宋体" w:eastAsia="宋体" w:cs="宋体"/>
          <w:color w:val="333333"/>
          <w:kern w:val="0"/>
          <w:szCs w:val="21"/>
        </w:rPr>
        <w:br/>
      </w:r>
      <w:r>
        <w:rPr>
          <w:rFonts w:hint="eastAsia" w:ascii="宋体" w:hAnsi="宋体" w:eastAsia="宋体" w:cs="宋体"/>
          <w:color w:val="333333"/>
          <w:kern w:val="0"/>
          <w:szCs w:val="21"/>
        </w:rPr>
        <w:t>　　（四）县以上人力资源社会保障、税务部门及扶贫办要建立劳动者就业信息交换和协查制度。人力资源社会保障部建立全国《就业创业证》查询系统（http://jyjc.mohrss.gov.cn），供各级人力资源社会保障、财政、税务部门查询《就业创业证》信息。国务院扶贫办建立全国统一的全国扶贫开发信息系统，供各级扶贫办、人力资源社会保障、财政、税务部门查询建档立卡贫困人口身份等相关信息。</w:t>
      </w:r>
      <w:r>
        <w:rPr>
          <w:rFonts w:hint="eastAsia" w:ascii="宋体" w:hAnsi="宋体" w:eastAsia="宋体" w:cs="宋体"/>
          <w:color w:val="333333"/>
          <w:kern w:val="0"/>
          <w:szCs w:val="21"/>
        </w:rPr>
        <w:br/>
      </w:r>
      <w:r>
        <w:rPr>
          <w:rFonts w:hint="eastAsia" w:ascii="宋体" w:hAnsi="宋体" w:eastAsia="宋体" w:cs="宋体"/>
          <w:color w:val="333333"/>
          <w:kern w:val="0"/>
          <w:szCs w:val="21"/>
        </w:rPr>
        <w:t>　　（五）各级税务机关对《就业创业证》或建档立卡贫困人口身份有疑问的，可提请同级人力资源社会保障部门、扶贫办予以协查，同级人力资源社会保障部门、扶贫办应根据具体情况规定合理的工作时限，并在时限内将协查结果通报提请协查的税务机关。</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　五、本公告自2019年1月1日起施行。</w:t>
      </w:r>
      <w:r>
        <w:rPr>
          <w:rFonts w:hint="eastAsia" w:ascii="宋体" w:hAnsi="宋体" w:eastAsia="宋体" w:cs="宋体"/>
          <w:color w:val="333333"/>
          <w:kern w:val="0"/>
          <w:szCs w:val="21"/>
        </w:rPr>
        <w:t>《国家税务总局 财政部 人力资源社会保障部 教育部 民政部关于继续实施支持和促进重点群体创业就业有关税收政策具体操作问题的公告》（国家税务总局公告2017年第27号）同时废止。</w:t>
      </w:r>
      <w:r>
        <w:rPr>
          <w:rFonts w:hint="eastAsia" w:ascii="宋体" w:hAnsi="宋体" w:eastAsia="宋体" w:cs="宋体"/>
          <w:color w:val="333333"/>
          <w:kern w:val="0"/>
          <w:szCs w:val="21"/>
        </w:rPr>
        <w:br/>
      </w:r>
      <w:r>
        <w:rPr>
          <w:rFonts w:hint="eastAsia" w:ascii="宋体" w:hAnsi="宋体" w:eastAsia="宋体" w:cs="宋体"/>
          <w:color w:val="333333"/>
          <w:kern w:val="0"/>
          <w:szCs w:val="21"/>
        </w:rPr>
        <w:t>　　特此公告。</w:t>
      </w:r>
    </w:p>
    <w:p>
      <w:pPr>
        <w:widowControl/>
        <w:shd w:val="clear" w:color="auto" w:fill="FFFFFF"/>
        <w:jc w:val="left"/>
        <w:rPr>
          <w:rFonts w:ascii="宋体" w:hAnsi="宋体" w:eastAsia="宋体" w:cs="宋体"/>
          <w:color w:val="333333"/>
          <w:kern w:val="0"/>
          <w:szCs w:val="21"/>
        </w:rPr>
      </w:pPr>
      <w:r>
        <w:rPr>
          <w:rFonts w:hint="eastAsia" w:ascii="宋体" w:hAnsi="宋体" w:eastAsia="宋体" w:cs="宋体"/>
          <w:color w:val="333333"/>
          <w:kern w:val="0"/>
          <w:szCs w:val="21"/>
        </w:rPr>
        <w:t>　　附件：</w:t>
      </w:r>
      <w:r>
        <w:fldChar w:fldCharType="begin"/>
      </w:r>
      <w:r>
        <w:instrText xml:space="preserve">HYPERLINK "http://hd.chinatax.gov.cn/guoshui/action/ShowAppend.do?id=16460" </w:instrText>
      </w:r>
      <w:r>
        <w:fldChar w:fldCharType="separate"/>
      </w:r>
      <w:r>
        <w:rPr>
          <w:rFonts w:hint="eastAsia" w:ascii="宋体" w:hAnsi="宋体" w:eastAsia="宋体" w:cs="宋体"/>
          <w:color w:val="0000FF"/>
          <w:kern w:val="0"/>
          <w:szCs w:val="21"/>
        </w:rPr>
        <w:t>重点群体人员本年度实际工作时间表（样表）</w:t>
      </w:r>
      <w:r>
        <w:fldChar w:fldCharType="end"/>
      </w:r>
    </w:p>
    <w:p>
      <w:pPr>
        <w:widowControl/>
        <w:shd w:val="clear" w:color="auto" w:fill="FFFFFF"/>
        <w:jc w:val="right"/>
        <w:rPr>
          <w:rFonts w:ascii="宋体" w:hAnsi="宋体" w:eastAsia="宋体" w:cs="宋体"/>
          <w:color w:val="333333"/>
          <w:kern w:val="0"/>
          <w:szCs w:val="21"/>
        </w:rPr>
      </w:pPr>
      <w:r>
        <w:rPr>
          <w:rFonts w:hint="eastAsia" w:ascii="宋体" w:hAnsi="宋体" w:eastAsia="宋体" w:cs="宋体"/>
          <w:color w:val="333333"/>
          <w:kern w:val="0"/>
          <w:szCs w:val="21"/>
        </w:rPr>
        <w:t>国家税务总局 人力资源社会保障部 国务院扶贫办 教育部</w:t>
      </w:r>
      <w:r>
        <w:rPr>
          <w:rFonts w:hint="eastAsia" w:ascii="宋体" w:hAnsi="宋体" w:eastAsia="宋体" w:cs="宋体"/>
          <w:color w:val="333333"/>
          <w:kern w:val="0"/>
          <w:szCs w:val="21"/>
        </w:rPr>
        <w:br/>
      </w:r>
      <w:r>
        <w:rPr>
          <w:rFonts w:hint="eastAsia" w:ascii="宋体" w:hAnsi="宋体" w:eastAsia="宋体" w:cs="宋体"/>
          <w:color w:val="333333"/>
          <w:kern w:val="0"/>
          <w:szCs w:val="21"/>
        </w:rPr>
        <w:t>2019年2月26日</w:t>
      </w:r>
    </w:p>
    <w:p>
      <w:pPr>
        <w:widowControl/>
        <w:shd w:val="clear" w:color="auto" w:fill="FFFFFF"/>
        <w:jc w:val="right"/>
        <w:rPr>
          <w:rFonts w:ascii="宋体" w:hAnsi="宋体" w:eastAsia="宋体" w:cs="宋体"/>
          <w:color w:val="333333"/>
          <w:kern w:val="0"/>
          <w:szCs w:val="21"/>
        </w:rPr>
      </w:pPr>
    </w:p>
    <w:p>
      <w:pPr>
        <w:pStyle w:val="2"/>
        <w:rPr>
          <w:rFonts w:ascii="黑体" w:hAnsi="宋体" w:eastAsia="黑体" w:cs="宋体"/>
          <w:color w:val="333333"/>
          <w:kern w:val="0"/>
          <w:sz w:val="28"/>
          <w:szCs w:val="28"/>
        </w:rPr>
      </w:pPr>
      <w:bookmarkStart w:id="8" w:name="_Toc28003584"/>
      <w:r>
        <w:rPr>
          <w:rFonts w:hint="eastAsia" w:ascii="黑体" w:eastAsia="黑体"/>
          <w:kern w:val="0"/>
          <w:sz w:val="32"/>
          <w:szCs w:val="32"/>
        </w:rPr>
        <w:t>财政部 税务总局 国务院扶贫办关于企业扶贫捐赠所得税税前扣除政策的公告</w:t>
      </w:r>
      <w:r>
        <w:rPr>
          <w:rFonts w:hint="eastAsia" w:ascii="黑体" w:hAnsi="宋体" w:eastAsia="黑体" w:cs="宋体"/>
          <w:color w:val="333333"/>
          <w:kern w:val="0"/>
          <w:sz w:val="28"/>
          <w:szCs w:val="28"/>
        </w:rPr>
        <w:t xml:space="preserve">    </w:t>
      </w:r>
      <w:r>
        <w:rPr>
          <w:rFonts w:hint="eastAsia" w:ascii="黑体" w:hAnsi="宋体" w:eastAsia="黑体" w:cs="宋体"/>
          <w:b w:val="0"/>
          <w:color w:val="333333"/>
          <w:kern w:val="0"/>
          <w:sz w:val="28"/>
          <w:szCs w:val="28"/>
        </w:rPr>
        <w:t>财政部 税务总局 国务院扶贫办公告2019年第49号</w:t>
      </w:r>
      <w:bookmarkEnd w:id="8"/>
    </w:p>
    <w:p>
      <w:pPr>
        <w:widowControl/>
        <w:shd w:val="clear" w:color="auto" w:fill="FFFFFF"/>
        <w:ind w:firstLine="420" w:firstLineChars="200"/>
        <w:jc w:val="left"/>
        <w:rPr>
          <w:rFonts w:ascii="宋体" w:hAnsi="宋体" w:cs="宋体"/>
          <w:color w:val="333333"/>
          <w:kern w:val="0"/>
          <w:szCs w:val="21"/>
        </w:rPr>
      </w:pPr>
      <w:r>
        <w:rPr>
          <w:rFonts w:hint="eastAsia" w:ascii="宋体" w:hAnsi="宋体" w:cs="宋体"/>
          <w:color w:val="333333"/>
          <w:kern w:val="0"/>
          <w:szCs w:val="21"/>
        </w:rPr>
        <w:t>为支持脱贫攻坚，现就企业扶贫捐赠支出的所得税税前扣除政策公告如下： </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一、自2019年1月1日至2022年12月31日，企业通过公益性社会组织或者县级（含县级）以上人民政府及其组成部门和直属机构，用于目标脱贫地区的扶贫捐赠支出，准予在计算企业所得税应纳税所得额时据实扣除。在政策执行期限内，目标脱贫地区实现脱贫的，可继续适用上述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“目标脱贫地区”包括832个国家扶贫开发工作重点县、集中连片特困地区县（新疆阿克苏地区6县1市享受片区政策）和建档立卡贫困村。</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二、企业同时发生扶贫捐赠支出和其他公益性捐赠支出，在计算公益性捐赠支出年度扣除限额时，符合上述条件的扶贫捐赠支出不计算在内。</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三、企业在2015年1月1日至2018年12月31日期间已发生的符合上述条件的扶贫捐赠支出，尚未在计算企业所得税应纳税所得额时扣除的部分，可执行上述企业所得税政策。</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特此公告。</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　　财政部　税务总局　国务院扶贫办</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　　2019年4月2日</w:t>
      </w:r>
    </w:p>
    <w:p>
      <w:pPr>
        <w:widowControl/>
        <w:shd w:val="clear" w:color="auto" w:fill="FFFFFF"/>
        <w:jc w:val="right"/>
        <w:rPr>
          <w:rFonts w:ascii="宋体" w:hAnsi="宋体" w:eastAsia="宋体" w:cs="宋体"/>
          <w:color w:val="333333"/>
          <w:kern w:val="0"/>
          <w:szCs w:val="21"/>
        </w:rPr>
      </w:pPr>
    </w:p>
    <w:p>
      <w:pPr>
        <w:pStyle w:val="2"/>
        <w:rPr>
          <w:rFonts w:ascii="黑体" w:eastAsia="黑体"/>
          <w:kern w:val="0"/>
          <w:sz w:val="32"/>
          <w:szCs w:val="32"/>
        </w:rPr>
      </w:pPr>
      <w:bookmarkStart w:id="9" w:name="_Toc28003585"/>
      <w:r>
        <w:rPr>
          <w:rFonts w:hint="eastAsia" w:ascii="黑体" w:eastAsia="黑体"/>
          <w:kern w:val="0"/>
          <w:sz w:val="32"/>
          <w:szCs w:val="32"/>
        </w:rPr>
        <w:t>企业扶贫捐赠所得税税前扣除政策宣传问答</w:t>
      </w:r>
      <w:bookmarkEnd w:id="9"/>
    </w:p>
    <w:p>
      <w:pPr>
        <w:widowControl/>
        <w:shd w:val="clear" w:color="auto" w:fill="FFFFFF"/>
        <w:jc w:val="left"/>
        <w:rPr>
          <w:rFonts w:ascii="黑体" w:hAnsi="宋体" w:eastAsia="黑体" w:cs="宋体"/>
          <w:color w:val="333333"/>
          <w:kern w:val="0"/>
          <w:sz w:val="28"/>
          <w:szCs w:val="28"/>
        </w:rPr>
      </w:pPr>
      <w:r>
        <w:rPr>
          <w:rFonts w:hint="eastAsia" w:ascii="黑体" w:hAnsi="宋体" w:eastAsia="黑体" w:cs="宋体"/>
          <w:color w:val="333333"/>
          <w:kern w:val="0"/>
          <w:sz w:val="28"/>
          <w:szCs w:val="28"/>
        </w:rPr>
        <w:t>2019年04月16日    来源：国家税务总局所得税司</w:t>
      </w:r>
    </w:p>
    <w:p>
      <w:pPr>
        <w:widowControl/>
        <w:shd w:val="clear" w:color="auto" w:fill="FFFFFF"/>
        <w:ind w:firstLine="420"/>
        <w:jc w:val="left"/>
        <w:rPr>
          <w:rFonts w:ascii="宋体" w:hAnsi="宋体" w:eastAsia="宋体" w:cs="宋体"/>
          <w:color w:val="333333"/>
          <w:kern w:val="0"/>
          <w:szCs w:val="21"/>
        </w:rPr>
      </w:pPr>
      <w:r>
        <w:rPr>
          <w:rFonts w:hint="eastAsia" w:ascii="宋体" w:hAnsi="宋体" w:eastAsia="宋体" w:cs="宋体"/>
          <w:color w:val="333333"/>
          <w:kern w:val="0"/>
          <w:szCs w:val="21"/>
        </w:rPr>
        <w:t>日前，财政部、税务总局、国务院扶贫办联合发布了《关于企业扶贫捐赠所得税税前扣除政策的公告》(财政部 税务总局 国务院扶贫办公告2019年第49号，以下简称《公告》)，明确了落实企业扶贫捐赠所得税税前扣除政策有关问题。税务总局据此起草了政策宣传问答：</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一、此次出台的扶贫捐赠所得税政策背景及意义是什么？</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党的十九大报告提出坚决打赢脱贫攻坚战,要求动员全党全国全社会力量，坚持精准扶贫，精准脱贫，确保到2020年我国现行标准下农村贫困人口实现脱贫，贫困县全部摘帽，解决区域性整体贫困，做到脱真贫、真脱贫。在脱贫攻坚中，一些企业、社会组织积极承担社会责任，通过开展产业扶贫、公益扶贫等方式参与脱贫攻坚。企业对贫困地区进行大额捐赠，按照以往企业所得税政策规定，其捐赠支出在当年未完全扣除的可能需要结转三年扣除，有的甚至超过三年仍得不到全额扣除。为落实中央精准扶贫精神，切实减轻参与脱贫攻坚企业的税收负担，调动社会力量积极参与脱贫攻坚事业，财政部、税务总局和国务院扶贫办研究出台了扶贫捐赠企业所得税政策，对企业发生的符合条件的扶贫捐赠支出准予税前据实扣除，为打赢脱贫攻坚战提供税收政策支持。</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二、企业在2019年度同时发生扶贫捐赠和其他公益性捐赠，如何进行税前扣除处理？</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企业所得税法规定，企业发生的公益性捐赠支出准予按年度利润总额的12%在税前扣除，超过部分准予结转以后三年内扣除。《公告》明确企业发生的符合条件的扶贫捐赠支出准予据实扣除。企业同时发生扶贫捐赠支出和其他公益性捐赠支出时，符合条件的扶贫捐赠支出不计算在公益性捐赠支出的年度扣除限额内。</w:t>
      </w:r>
      <w:r>
        <w:rPr>
          <w:rFonts w:hint="eastAsia" w:ascii="宋体" w:hAnsi="宋体" w:eastAsia="宋体" w:cs="宋体"/>
          <w:color w:val="333333"/>
          <w:kern w:val="0"/>
          <w:szCs w:val="21"/>
        </w:rPr>
        <w:br/>
      </w:r>
      <w:r>
        <w:rPr>
          <w:rFonts w:hint="eastAsia" w:ascii="宋体" w:hAnsi="宋体" w:eastAsia="宋体" w:cs="宋体"/>
          <w:color w:val="333333"/>
          <w:kern w:val="0"/>
          <w:szCs w:val="21"/>
        </w:rPr>
        <w:t>　　如，企业2019年度的利润总额为100万元，当年度发生符合条件的扶贫方面的公益性捐赠15万元，发生符合条件的教育方面的公益性捐赠12万元。则2019年度该企业的公益性捐赠支出税前扣除限额为12万元（100×12%），教育捐赠支出12万元在扣除限额内，可以全额扣除；扶贫捐赠无须考虑税前扣除限额，准予全额税前据实扣除。2019年度，该企业的公益性捐赠支出共计27万元，均可在税前全额扣除。</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三、企业通过哪些途径进行扶贫捐赠可以据实扣除？</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考虑到扶贫捐赠的公益性捐赠性质，为与企业所得税法有关公益性捐赠税前扣除的规定相衔接，《公告》明确，企业通过公益性社会组织或者县级（含县级）以上人民政府及其组成部门和直属机构，用于目标脱贫地区的扶贫捐赠支出，准予据实扣除。</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四、如何获知目标脱贫地区的具体名单？</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目标脱贫地区”包括832个国家扶贫开发工作重点县、集中连片特困地区县(新疆阿克苏地区6县1市享受片区政策)和建档立卡贫困村。目标脱贫地区的具体名单由县级以上政府的扶贫工作部门掌握。考虑到建档立卡贫困村数量众多，且实施动态管理，因此《公告》未附“目标脱贫地区”的具体名单，企业如有需要可向当地扶贫工作部门查阅或问询。</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五、2020年目标脱贫地区脱贫后，企业还可以适用扶贫捐赠所得税政策吗？</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虽然党中央、国务院关于打赢脱贫攻坚战三年行动的时间安排到2020年，但为巩固脱贫效果，《公告》将政策执行期限规定到2022年，即2019年1月1日至2022年12月31日共四年。并明确，在政策执行期限内，目标脱贫地区实现脱贫后，企业发生的对上述地区的扶贫捐赠支出仍可继续适用该政策。</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六、企业月（季）度预缴申报时能否享受扶贫捐赠支出税前据实扣除政策？</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企业所得税法及其实施条例规定，企业分月或分季预缴企业所得税时，原则上应当按照月度或者季度的实际利润额预缴。企业在计算会计利润时，按照会计核算相关规定，扶贫捐赠支出已经全额列支，企业按实际会计利润进行企业所得税预缴申报，扶贫捐赠支出在税收上也实现了全额据实扣除。因此，企业月（季）度预缴申报时就能享受到扶贫捐赠支出所得税前据实扣除政策。</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七、企业2019年度汇算清缴申报时如何填报扶贫捐赠支出？</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扶贫捐赠支出所得税前据实扣除政策自2019年施行。2019年度汇算清缴开始前，税务总局将统筹做好年度纳税申报表的修订和纳税申报系统升级工作，拟在《捐赠支出及纳税调整明细表》（A105070）表中“全额扣除的公益性捐赠”行次下单独增列一行，作为扶贫捐赠支出据实扣除的填报行次，以方便企业自行申报。</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八、2019年以前企业发生的尚未扣除的扶贫捐赠支出能否适用税前据实扣除政策？</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早在2015年11月底，党中央、国务院就做出了打赢脱贫攻坚战的决策部署，提出广泛动员全社会力量，合力推进脱贫攻坚。因此，《公告》明确，企业在2015年1月1日至2018年12月31日期间，发生的尚未扣除的符合条件的扶贫捐赠支出，也可执行所得税前据实扣除政策。</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九、企业在2019年以前发生的尚未扣除的扶贫捐赠支出如何享受税前据实扣除政策？</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虽然《公告》规定企业的扶贫捐赠支出所得税前据实扣除政策自2019年施行，但考虑到《公告》出台于2019年4月2日，正处于2018年度的汇算清缴期。为让企业尽快享受到政策红利，同时减轻企业申报填写负担，对企业在2015年1月1日至2018年12月31日期间，发生的尚未全额扣除的符合条件的扶贫捐赠支出，可在2018年度汇算清缴时，通过填写年度申报表的《纳税调整项目明细表》（A105000）“六、其他”行次第4列“调减金额”，实现全额扣除。</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十、2019年以前，企业发生的包括扶贫捐赠在内的各种公益性捐赠支出，在2018年度汇算清缴享受扶贫捐赠的税前据实扣除政策时可如何进行实务处理？</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对企业在2015年1月1日至2018年12月31日期间，发生的尚未全额扣除的符合条件的扶贫捐赠支出，以及其他尚在结转扣除期限内公益性捐赠支出，在2018年度汇算清缴时，本着有利于纳税人充分享受政策红利的考虑，可以比照如下示例申报扣除。</w:t>
      </w:r>
      <w:r>
        <w:rPr>
          <w:rFonts w:hint="eastAsia" w:ascii="宋体" w:hAnsi="宋体" w:eastAsia="宋体" w:cs="宋体"/>
          <w:color w:val="333333"/>
          <w:kern w:val="0"/>
          <w:szCs w:val="21"/>
        </w:rPr>
        <w:br/>
      </w:r>
      <w:r>
        <w:rPr>
          <w:rFonts w:hint="eastAsia" w:ascii="宋体" w:hAnsi="宋体" w:eastAsia="宋体" w:cs="宋体"/>
          <w:color w:val="333333"/>
          <w:kern w:val="0"/>
          <w:szCs w:val="21"/>
        </w:rPr>
        <w:t>　　例1.某企业2017年共发生公益性捐赠支出90万元，其中符合条件的扶贫捐赠50万元，其他公益性捐赠40万元。当年利润总额400万元，则2017年度公益性捐赠税前扣除限额48万元（400×12%），当年税前扣除48万，其余42万元向2018年度结转。</w:t>
      </w:r>
      <w:r>
        <w:rPr>
          <w:rFonts w:hint="eastAsia" w:ascii="宋体" w:hAnsi="宋体" w:eastAsia="宋体" w:cs="宋体"/>
          <w:color w:val="333333"/>
          <w:kern w:val="0"/>
          <w:szCs w:val="21"/>
        </w:rPr>
        <w:br/>
      </w:r>
      <w:r>
        <w:rPr>
          <w:rFonts w:hint="eastAsia" w:ascii="宋体" w:hAnsi="宋体" w:eastAsia="宋体" w:cs="宋体"/>
          <w:color w:val="333333"/>
          <w:kern w:val="0"/>
          <w:szCs w:val="21"/>
        </w:rPr>
        <w:t>　　2018年度，该企业共发生公益性捐赠支出120万元，其中符合条件的扶贫捐赠50万元，其他公益性捐赠70万元。当年利润总额500万元。则2018年度公益性捐赠税前扣除限额60万元（500×12%）。</w:t>
      </w:r>
      <w:r>
        <w:rPr>
          <w:rFonts w:hint="eastAsia" w:ascii="宋体" w:hAnsi="宋体" w:eastAsia="宋体" w:cs="宋体"/>
          <w:color w:val="333333"/>
          <w:kern w:val="0"/>
          <w:szCs w:val="21"/>
        </w:rPr>
        <w:br/>
      </w:r>
      <w:r>
        <w:rPr>
          <w:rFonts w:hint="eastAsia" w:ascii="宋体" w:hAnsi="宋体" w:eastAsia="宋体" w:cs="宋体"/>
          <w:color w:val="333333"/>
          <w:kern w:val="0"/>
          <w:szCs w:val="21"/>
        </w:rPr>
        <w:t>　　《公告》下发后，该企业在2018年度汇算清缴申报时，对于2017年度结转到2018年度扣除的42万元公益性捐赠支出，在2018年度的公益性捐赠扣除限额60万元内，可以扣除，填写在《捐赠支出及纳税调整明细表》（A105070）“纳税调减金额”栏次42万元；2018年的公益性捐赠税前扣除限额还有18万元，则2018年发生公益性捐赠120万元中有102万元不能税前扣除金额，填写在《捐赠支出及纳税调整明细表》（A105070）“纳税调增金额”栏次102万元。</w:t>
      </w:r>
      <w:r>
        <w:rPr>
          <w:rFonts w:hint="eastAsia" w:ascii="宋体" w:hAnsi="宋体" w:eastAsia="宋体" w:cs="宋体"/>
          <w:color w:val="333333"/>
          <w:kern w:val="0"/>
          <w:szCs w:val="21"/>
        </w:rPr>
        <w:br/>
      </w:r>
      <w:r>
        <w:rPr>
          <w:rFonts w:hint="eastAsia" w:ascii="宋体" w:hAnsi="宋体" w:eastAsia="宋体" w:cs="宋体"/>
          <w:color w:val="333333"/>
          <w:kern w:val="0"/>
          <w:szCs w:val="21"/>
        </w:rPr>
        <w:t>　　按照《公告》规定，2017年、2018年发生的符合条件的扶贫捐赠支出，未在计算企业所得税应纳税所得额时扣除的部分，可在2018年度汇算清缴时全额税前扣除。因此，对于2018年度的纳税调增金额102万元和纳税调减金额42万元需综合分析，将其中属于2017年和2018年发生的符合条件的扶贫捐赠支出而尚未得到全额扣除的部分，应通过填写年度申报表的《纳税调整项目明细表》（A105000）“六、其他”行次第4列“调减金额”，实现全额扣除。具体分析如下：</w:t>
      </w:r>
      <w:r>
        <w:rPr>
          <w:rFonts w:hint="eastAsia" w:ascii="宋体" w:hAnsi="宋体" w:eastAsia="宋体" w:cs="宋体"/>
          <w:color w:val="333333"/>
          <w:kern w:val="0"/>
          <w:szCs w:val="21"/>
        </w:rPr>
        <w:br/>
      </w:r>
      <w:r>
        <w:rPr>
          <w:rFonts w:hint="eastAsia" w:ascii="宋体" w:hAnsi="宋体" w:eastAsia="宋体" w:cs="宋体"/>
          <w:color w:val="333333"/>
          <w:kern w:val="0"/>
          <w:szCs w:val="21"/>
        </w:rPr>
        <w:t>　　本着有利于纳税人充分享受政策红利的考虑，对于2017年度的其他公益性捐赠40万元，由于在当年限额扣除范围内，可在2017年度税前全额扣除，限额范围内的8万元可作为扶贫捐赠扣除，则2017年度尚有42万元的扶贫捐赠支出未全额税前扣除需结转到2018年。对于2018年发生的其他公益性捐赠70万元，有60万元在扣除限额内，超过扣除限额的10万元需结转以后年度扣除，而2018年发生的扶贫捐赠50万元未得到全额扣除。因此2017年度和2018年度共有92万元的扶贫捐赠支出尚未得到全额扣除，需填写年度申报表的《纳税调整项目明细表》（A105000）“六、其他”行次第4列“调减金额”栏次92万元，实现全额扣除。</w:t>
      </w:r>
      <w:r>
        <w:rPr>
          <w:rFonts w:hint="eastAsia" w:ascii="宋体" w:hAnsi="宋体" w:eastAsia="宋体" w:cs="宋体"/>
          <w:color w:val="333333"/>
          <w:kern w:val="0"/>
          <w:szCs w:val="21"/>
        </w:rPr>
        <w:br/>
      </w:r>
      <w:r>
        <w:rPr>
          <w:rFonts w:hint="eastAsia" w:ascii="宋体" w:hAnsi="宋体" w:eastAsia="宋体" w:cs="宋体"/>
          <w:color w:val="333333"/>
          <w:kern w:val="0"/>
          <w:szCs w:val="21"/>
        </w:rPr>
        <w:t>　　例2.某企业2015年发生扶贫捐赠100万元，其他公益性捐赠50万元，当年利润总额1000万元。公益性捐赠税前扣除限额120万元（1000×12%），当年税前扣除120万元。2016年度、2017年度、2018年度该企业均未发生公益性捐赠支出。由于《财政部 税务总局关于公益性捐赠支出企业所得税税前结转扣除有关政策的通知》（财税〔2018〕15号）规定，对2016年9月1日以后发生的公益性捐赠支出才准予结转以后三年内扣除，所以2015年度发生的公益性捐赠支出，超过税前扣除限额的扶贫捐赠支出30万元，无法在2015年度税前扣除，2016年度、2017年度申报时均无法税前扣除。</w:t>
      </w:r>
      <w:r>
        <w:rPr>
          <w:rFonts w:hint="eastAsia" w:ascii="宋体" w:hAnsi="宋体" w:eastAsia="宋体" w:cs="宋体"/>
          <w:color w:val="333333"/>
          <w:kern w:val="0"/>
          <w:szCs w:val="21"/>
        </w:rPr>
        <w:br/>
      </w:r>
      <w:r>
        <w:rPr>
          <w:rFonts w:hint="eastAsia" w:ascii="宋体" w:hAnsi="宋体" w:eastAsia="宋体" w:cs="宋体"/>
          <w:color w:val="333333"/>
          <w:kern w:val="0"/>
          <w:szCs w:val="21"/>
        </w:rPr>
        <w:t>　　《公告》下发后，该企业在2018年度汇算清缴时，对于2015年度的其他公益性捐赠50万元，由于在2015年度的扣除限额范围内，可在2015年度税前全额扣除，扣除限额范围内的其余70万元可作为扶贫捐赠扣除，则2015年度尚有30万元的扶贫捐赠支出未全额税前扣除。此项金额，通过填写2018年度申报表的《纳税调整项目明细表》（A105000）“其他”行次第4列“调减金额”30万元，实现全额扣除。</w:t>
      </w:r>
      <w:r>
        <w:rPr>
          <w:rFonts w:hint="eastAsia" w:ascii="宋体" w:hAnsi="宋体" w:eastAsia="宋体" w:cs="宋体"/>
          <w:color w:val="333333"/>
          <w:kern w:val="0"/>
          <w:szCs w:val="21"/>
        </w:rPr>
        <w:br/>
      </w:r>
      <w:r>
        <w:rPr>
          <w:rFonts w:hint="eastAsia" w:ascii="宋体" w:hAnsi="宋体" w:eastAsia="宋体" w:cs="宋体"/>
          <w:color w:val="333333"/>
          <w:kern w:val="0"/>
          <w:szCs w:val="21"/>
        </w:rPr>
        <w:t>　　</w:t>
      </w:r>
      <w:r>
        <w:rPr>
          <w:rFonts w:hint="eastAsia" w:ascii="宋体" w:hAnsi="宋体" w:eastAsia="宋体" w:cs="宋体"/>
          <w:b/>
          <w:bCs/>
          <w:color w:val="333333"/>
          <w:kern w:val="0"/>
          <w:szCs w:val="21"/>
        </w:rPr>
        <w:t>十一、企业进行扶贫捐赠后在取得捐赠票据方面应注意什么？</w:t>
      </w:r>
      <w:r>
        <w:rPr>
          <w:rFonts w:hint="eastAsia" w:ascii="宋体" w:hAnsi="宋体" w:eastAsia="宋体" w:cs="宋体"/>
          <w:b/>
          <w:bCs/>
          <w:color w:val="333333"/>
          <w:kern w:val="0"/>
          <w:szCs w:val="21"/>
        </w:rPr>
        <w:br/>
      </w:r>
      <w:r>
        <w:rPr>
          <w:rFonts w:hint="eastAsia" w:ascii="宋体" w:hAnsi="宋体" w:eastAsia="宋体" w:cs="宋体"/>
          <w:color w:val="333333"/>
          <w:kern w:val="0"/>
          <w:szCs w:val="21"/>
        </w:rPr>
        <w:t>　　根据《公益事业捐赠票据使用管理暂行办法》（财综〔2010〕112号）规定，各级人民政府及其部门、公益性事业单位、公益性社会团体及其他公益性组织，依法接受并用于公益性事业的捐赠财物时，应当向提供捐赠的法人和其他组织开具凭证。</w:t>
      </w:r>
      <w:r>
        <w:rPr>
          <w:rFonts w:hint="eastAsia" w:ascii="宋体" w:hAnsi="宋体" w:eastAsia="宋体" w:cs="宋体"/>
          <w:color w:val="333333"/>
          <w:kern w:val="0"/>
          <w:szCs w:val="21"/>
        </w:rPr>
        <w:br/>
      </w:r>
      <w:r>
        <w:rPr>
          <w:rFonts w:hint="eastAsia" w:ascii="宋体" w:hAnsi="宋体" w:eastAsia="宋体" w:cs="宋体"/>
          <w:color w:val="333333"/>
          <w:kern w:val="0"/>
          <w:szCs w:val="21"/>
        </w:rPr>
        <w:t>　　企业发生对“目标脱贫地区”的捐赠支出时，应及时要求开具方在公益事业捐赠票据中注明目标脱贫地区的具体名称，并妥善保管该票据。</w:t>
      </w:r>
    </w:p>
    <w:p>
      <w:pPr>
        <w:widowControl/>
        <w:shd w:val="clear" w:color="auto" w:fill="FFFFFF"/>
        <w:jc w:val="left"/>
        <w:rPr>
          <w:rFonts w:ascii="宋体" w:hAnsi="宋体" w:eastAsia="宋体" w:cs="宋体"/>
          <w:color w:val="333333"/>
          <w:kern w:val="0"/>
          <w:szCs w:val="21"/>
        </w:rPr>
      </w:pPr>
    </w:p>
    <w:p>
      <w:pPr>
        <w:pStyle w:val="2"/>
        <w:rPr>
          <w:rFonts w:ascii="黑体" w:hAnsi="宋体" w:eastAsia="黑体" w:cs="宋体"/>
          <w:b w:val="0"/>
          <w:color w:val="333333"/>
          <w:kern w:val="0"/>
          <w:sz w:val="28"/>
          <w:szCs w:val="28"/>
        </w:rPr>
      </w:pPr>
      <w:bookmarkStart w:id="10" w:name="_Toc28003586"/>
      <w:r>
        <w:rPr>
          <w:rFonts w:hint="eastAsia" w:ascii="黑体" w:eastAsia="黑体"/>
          <w:kern w:val="0"/>
          <w:sz w:val="32"/>
          <w:szCs w:val="32"/>
        </w:rPr>
        <w:t>财政部 税务总局 证监会关于创新企业境内发行存托凭证试点阶段有关税收政策的公告</w:t>
      </w:r>
      <w:r>
        <w:rPr>
          <w:rFonts w:hint="eastAsia" w:ascii="黑体" w:hAnsi="宋体" w:eastAsia="黑体" w:cs="宋体"/>
          <w:color w:val="333333"/>
          <w:kern w:val="0"/>
          <w:sz w:val="28"/>
          <w:szCs w:val="28"/>
        </w:rPr>
        <w:t xml:space="preserve">    </w:t>
      </w:r>
      <w:r>
        <w:rPr>
          <w:rFonts w:hint="eastAsia" w:ascii="黑体" w:hAnsi="宋体" w:eastAsia="黑体" w:cs="宋体"/>
          <w:b w:val="0"/>
          <w:color w:val="333333"/>
          <w:kern w:val="0"/>
          <w:sz w:val="28"/>
          <w:szCs w:val="28"/>
        </w:rPr>
        <w:t>财政部 税务总局 证监会公告2019年第52号</w:t>
      </w:r>
      <w:bookmarkEnd w:id="10"/>
    </w:p>
    <w:p>
      <w:pPr>
        <w:widowControl/>
        <w:shd w:val="clear" w:color="auto" w:fill="FFFFFF"/>
        <w:jc w:val="left"/>
        <w:rPr>
          <w:rFonts w:ascii="宋体" w:hAnsi="宋体" w:cs="宋体"/>
          <w:color w:val="333333"/>
          <w:kern w:val="0"/>
          <w:szCs w:val="21"/>
        </w:rPr>
      </w:pPr>
      <w:r>
        <w:rPr>
          <w:rFonts w:hint="eastAsia" w:ascii="宋体" w:hAnsi="宋体" w:cs="宋体"/>
          <w:color w:val="333333"/>
          <w:kern w:val="0"/>
          <w:sz w:val="24"/>
        </w:rPr>
        <w:t>　　</w:t>
      </w:r>
      <w:r>
        <w:rPr>
          <w:rFonts w:hint="eastAsia" w:ascii="宋体" w:hAnsi="宋体" w:cs="宋体"/>
          <w:color w:val="333333"/>
          <w:kern w:val="0"/>
          <w:szCs w:val="21"/>
        </w:rPr>
        <w:t>为支持实施创新驱动发展战略，现将创新企业境内发行存托凭证（以下称创新企业CDR）试点阶段涉及的有关税收政策公告如下：</w:t>
      </w:r>
      <w:r>
        <w:rPr>
          <w:rFonts w:hint="eastAsia" w:ascii="宋体" w:hAnsi="宋体" w:cs="宋体"/>
          <w:color w:val="333333"/>
          <w:kern w:val="0"/>
          <w:szCs w:val="21"/>
        </w:rPr>
        <w:br/>
      </w:r>
      <w:r>
        <w:rPr>
          <w:rFonts w:hint="eastAsia" w:ascii="宋体" w:hAnsi="宋体" w:cs="宋体"/>
          <w:color w:val="333333"/>
          <w:kern w:val="0"/>
          <w:szCs w:val="21"/>
        </w:rPr>
        <w:t>　　一、个人所得税政策</w:t>
      </w:r>
      <w:r>
        <w:rPr>
          <w:rFonts w:hint="eastAsia" w:ascii="宋体" w:hAnsi="宋体" w:cs="宋体"/>
          <w:color w:val="333333"/>
          <w:kern w:val="0"/>
          <w:szCs w:val="21"/>
        </w:rPr>
        <w:br/>
      </w:r>
      <w:r>
        <w:rPr>
          <w:rFonts w:hint="eastAsia" w:ascii="宋体" w:hAnsi="宋体" w:cs="宋体"/>
          <w:color w:val="333333"/>
          <w:kern w:val="0"/>
          <w:szCs w:val="21"/>
        </w:rPr>
        <w:t>　　1.自试点开始之日起，对个人投资者转让创新企业CDR取得的差价所得，三年（36个月，下同）内暂免征收个人所得税。</w:t>
      </w:r>
      <w:r>
        <w:rPr>
          <w:rFonts w:hint="eastAsia" w:ascii="宋体" w:hAnsi="宋体" w:cs="宋体"/>
          <w:color w:val="333333"/>
          <w:kern w:val="0"/>
          <w:szCs w:val="21"/>
        </w:rPr>
        <w:br/>
      </w:r>
      <w:r>
        <w:rPr>
          <w:rFonts w:hint="eastAsia" w:ascii="宋体" w:hAnsi="宋体" w:cs="宋体"/>
          <w:color w:val="333333"/>
          <w:kern w:val="0"/>
          <w:szCs w:val="21"/>
        </w:rPr>
        <w:t>　　2.自试点开始之日起，对个人投资者持有创新企业CDR取得的股息红利所得，三年内实施股息红利差别化个人所得税政策，具体参照《财政部 国家税务总局 证监会关于实施上市公司股息红利差别化个人所得税政策有关问题的通知》（财税〔2012〕85号）、《财政部 国家税务总局 证监会关于上市公司股息红利差别化个人所得税政策有关问题的通知》（财税〔2015〕101号）的相关规定执行，由创新企业在其境内的存托机构代扣代缴税款，并向存托机构所在地税务机关办理全员全额明细申报。对于个人投资者取得的股息红利在境外已缴纳的税款，可按照个人所得税法以及双边税收协定（安排）的相关规定予以抵免。</w:t>
      </w:r>
      <w:r>
        <w:rPr>
          <w:rFonts w:hint="eastAsia" w:ascii="宋体" w:hAnsi="宋体" w:cs="宋体"/>
          <w:color w:val="333333"/>
          <w:kern w:val="0"/>
          <w:szCs w:val="21"/>
        </w:rPr>
        <w:br/>
      </w:r>
      <w:r>
        <w:rPr>
          <w:rFonts w:hint="eastAsia" w:ascii="宋体" w:hAnsi="宋体" w:cs="宋体"/>
          <w:color w:val="333333"/>
          <w:kern w:val="0"/>
          <w:szCs w:val="21"/>
        </w:rPr>
        <w:t>　　二、企业所得税政策</w:t>
      </w:r>
      <w:r>
        <w:rPr>
          <w:rFonts w:hint="eastAsia" w:ascii="宋体" w:hAnsi="宋体" w:cs="宋体"/>
          <w:color w:val="333333"/>
          <w:kern w:val="0"/>
          <w:szCs w:val="21"/>
        </w:rPr>
        <w:br/>
      </w:r>
      <w:r>
        <w:rPr>
          <w:rFonts w:hint="eastAsia" w:ascii="宋体" w:hAnsi="宋体" w:cs="宋体"/>
          <w:color w:val="333333"/>
          <w:kern w:val="0"/>
          <w:szCs w:val="21"/>
        </w:rPr>
        <w:t>　　1.对企业投资者转让创新企业CDR取得的差价所得和持有创新企业CDR取得的股息红利所得，按转让股票差价所得和持有股票的股息红利所得政策规定</w:t>
      </w:r>
      <w:r>
        <w:rPr>
          <w:rFonts w:hint="eastAsia" w:ascii="宋体" w:hAnsi="宋体" w:cs="宋体"/>
          <w:b/>
          <w:color w:val="333333"/>
          <w:kern w:val="0"/>
          <w:szCs w:val="21"/>
        </w:rPr>
        <w:t>征免</w:t>
      </w:r>
      <w:r>
        <w:rPr>
          <w:rFonts w:hint="eastAsia" w:ascii="宋体" w:hAnsi="宋体" w:cs="宋体"/>
          <w:color w:val="333333"/>
          <w:kern w:val="0"/>
          <w:szCs w:val="21"/>
        </w:rPr>
        <w:t>企业所得税。</w:t>
      </w:r>
      <w:r>
        <w:rPr>
          <w:rFonts w:hint="eastAsia" w:ascii="宋体" w:hAnsi="宋体" w:cs="宋体"/>
          <w:color w:val="333333"/>
          <w:kern w:val="0"/>
          <w:szCs w:val="21"/>
        </w:rPr>
        <w:br/>
      </w:r>
      <w:r>
        <w:rPr>
          <w:rFonts w:hint="eastAsia" w:ascii="宋体" w:hAnsi="宋体" w:cs="宋体"/>
          <w:color w:val="333333"/>
          <w:kern w:val="0"/>
          <w:szCs w:val="21"/>
        </w:rPr>
        <w:t>　　2.对公募证券投资基金（封闭式证券投资基金、开放式证券投资基金）转让创新企业CDR取得的差价所得和持有创新企业CDR取得的股息红利所得，按公募证券投资基金税收政策规定</w:t>
      </w:r>
      <w:r>
        <w:rPr>
          <w:rFonts w:hint="eastAsia" w:ascii="宋体" w:hAnsi="宋体" w:cs="宋体"/>
          <w:b/>
          <w:color w:val="333333"/>
          <w:kern w:val="0"/>
          <w:szCs w:val="21"/>
        </w:rPr>
        <w:t>暂不征收</w:t>
      </w:r>
      <w:r>
        <w:rPr>
          <w:rFonts w:hint="eastAsia" w:ascii="宋体" w:hAnsi="宋体" w:cs="宋体"/>
          <w:color w:val="333333"/>
          <w:kern w:val="0"/>
          <w:szCs w:val="21"/>
        </w:rPr>
        <w:t>企业所得税。</w:t>
      </w:r>
      <w:r>
        <w:rPr>
          <w:rFonts w:hint="eastAsia" w:ascii="宋体" w:hAnsi="宋体" w:cs="宋体"/>
          <w:color w:val="333333"/>
          <w:kern w:val="0"/>
          <w:szCs w:val="21"/>
        </w:rPr>
        <w:br/>
      </w:r>
      <w:r>
        <w:rPr>
          <w:rFonts w:hint="eastAsia" w:ascii="宋体" w:hAnsi="宋体" w:cs="宋体"/>
          <w:color w:val="333333"/>
          <w:kern w:val="0"/>
          <w:szCs w:val="21"/>
        </w:rPr>
        <w:t>　　3.对合格境外机构投资者（QFII）、人民币合格境外机构投资者（RQFII）转让创新企业CDR取得的</w:t>
      </w:r>
      <w:r>
        <w:rPr>
          <w:rFonts w:hint="eastAsia" w:ascii="宋体" w:hAnsi="宋体" w:cs="宋体"/>
          <w:b/>
          <w:color w:val="333333"/>
          <w:kern w:val="0"/>
          <w:szCs w:val="21"/>
        </w:rPr>
        <w:t>差价所得</w:t>
      </w:r>
      <w:r>
        <w:rPr>
          <w:rFonts w:hint="eastAsia" w:ascii="宋体" w:hAnsi="宋体" w:cs="宋体"/>
          <w:color w:val="333333"/>
          <w:kern w:val="0"/>
          <w:szCs w:val="21"/>
        </w:rPr>
        <w:t>和持有创新企业CDR取得的股息红利所得，视同转让或持有据以发行创新企业CDR的基础股票取得的权益性资产转让所得和股息红利所得</w:t>
      </w:r>
      <w:r>
        <w:rPr>
          <w:rFonts w:hint="eastAsia" w:ascii="宋体" w:hAnsi="宋体" w:cs="宋体"/>
          <w:b/>
          <w:color w:val="333333"/>
          <w:kern w:val="0"/>
          <w:szCs w:val="21"/>
        </w:rPr>
        <w:t>征免企业所得税</w:t>
      </w:r>
      <w:r>
        <w:rPr>
          <w:rFonts w:hint="eastAsia" w:ascii="宋体" w:hAnsi="宋体" w:cs="宋体"/>
          <w:color w:val="333333"/>
          <w:kern w:val="0"/>
          <w:szCs w:val="21"/>
        </w:rPr>
        <w:t>。</w:t>
      </w:r>
      <w:r>
        <w:rPr>
          <w:rFonts w:hint="eastAsia" w:ascii="宋体" w:hAnsi="宋体" w:cs="宋体"/>
          <w:color w:val="333333"/>
          <w:kern w:val="0"/>
          <w:szCs w:val="21"/>
        </w:rPr>
        <w:br/>
      </w:r>
      <w:r>
        <w:rPr>
          <w:rFonts w:hint="eastAsia" w:ascii="宋体" w:hAnsi="宋体" w:cs="宋体"/>
          <w:color w:val="333333"/>
          <w:kern w:val="0"/>
          <w:szCs w:val="21"/>
        </w:rPr>
        <w:t>　　三、增值税政策</w:t>
      </w:r>
      <w:r>
        <w:rPr>
          <w:rFonts w:hint="eastAsia" w:ascii="宋体" w:hAnsi="宋体" w:cs="宋体"/>
          <w:color w:val="333333"/>
          <w:kern w:val="0"/>
          <w:szCs w:val="21"/>
        </w:rPr>
        <w:br/>
      </w:r>
      <w:r>
        <w:rPr>
          <w:rFonts w:hint="eastAsia" w:ascii="宋体" w:hAnsi="宋体" w:cs="宋体"/>
          <w:color w:val="333333"/>
          <w:kern w:val="0"/>
          <w:szCs w:val="21"/>
        </w:rPr>
        <w:t>　　1.对个人投资者转让创新企业CDR取得的差价收入，暂免征收增值税。</w:t>
      </w:r>
      <w:r>
        <w:rPr>
          <w:rFonts w:hint="eastAsia" w:ascii="宋体" w:hAnsi="宋体" w:cs="宋体"/>
          <w:color w:val="333333"/>
          <w:kern w:val="0"/>
          <w:szCs w:val="21"/>
        </w:rPr>
        <w:br/>
      </w:r>
      <w:r>
        <w:rPr>
          <w:rFonts w:hint="eastAsia" w:ascii="宋体" w:hAnsi="宋体" w:cs="宋体"/>
          <w:color w:val="333333"/>
          <w:kern w:val="0"/>
          <w:szCs w:val="21"/>
        </w:rPr>
        <w:t>　　2.对单位投资者转让创新企业CDR取得的差价收入，按金融商品转让政策规定征免增值税。</w:t>
      </w:r>
      <w:r>
        <w:rPr>
          <w:rFonts w:hint="eastAsia" w:ascii="宋体" w:hAnsi="宋体" w:cs="宋体"/>
          <w:color w:val="333333"/>
          <w:kern w:val="0"/>
          <w:szCs w:val="21"/>
        </w:rPr>
        <w:br/>
      </w:r>
      <w:r>
        <w:rPr>
          <w:rFonts w:hint="eastAsia" w:ascii="宋体" w:hAnsi="宋体" w:cs="宋体"/>
          <w:color w:val="333333"/>
          <w:kern w:val="0"/>
          <w:szCs w:val="21"/>
        </w:rPr>
        <w:t>　　3.自试点开始之日起，对公募证券投资基金（封闭式证券投资基金、开放式证券投资基金）管理人运营基金过程中转让创新企业CDR取得的差价收入，三年内暂免征收增值税。</w:t>
      </w:r>
      <w:r>
        <w:rPr>
          <w:rFonts w:hint="eastAsia" w:ascii="宋体" w:hAnsi="宋体" w:cs="宋体"/>
          <w:color w:val="333333"/>
          <w:kern w:val="0"/>
          <w:szCs w:val="21"/>
        </w:rPr>
        <w:br/>
      </w:r>
      <w:r>
        <w:rPr>
          <w:rFonts w:hint="eastAsia" w:ascii="宋体" w:hAnsi="宋体" w:cs="宋体"/>
          <w:color w:val="333333"/>
          <w:kern w:val="0"/>
          <w:szCs w:val="21"/>
        </w:rPr>
        <w:t>　　4.对合格境外机构投资者（QFII）、人民币合格境外机构投资者（RQFII）委托境内公司转让创新企业CDR取得的差价收入，暂免征收增值税。</w:t>
      </w:r>
      <w:r>
        <w:rPr>
          <w:rFonts w:hint="eastAsia" w:ascii="宋体" w:hAnsi="宋体" w:cs="宋体"/>
          <w:color w:val="333333"/>
          <w:kern w:val="0"/>
          <w:szCs w:val="21"/>
        </w:rPr>
        <w:br/>
      </w:r>
      <w:r>
        <w:rPr>
          <w:rFonts w:hint="eastAsia" w:ascii="宋体" w:hAnsi="宋体" w:cs="宋体"/>
          <w:color w:val="333333"/>
          <w:kern w:val="0"/>
          <w:szCs w:val="21"/>
        </w:rPr>
        <w:t>　　四、印花税政策</w:t>
      </w:r>
      <w:r>
        <w:rPr>
          <w:rFonts w:hint="eastAsia" w:ascii="宋体" w:hAnsi="宋体" w:cs="宋体"/>
          <w:color w:val="333333"/>
          <w:kern w:val="0"/>
          <w:szCs w:val="21"/>
        </w:rPr>
        <w:br/>
      </w:r>
      <w:r>
        <w:rPr>
          <w:rFonts w:hint="eastAsia" w:ascii="宋体" w:hAnsi="宋体" w:cs="宋体"/>
          <w:color w:val="333333"/>
          <w:kern w:val="0"/>
          <w:szCs w:val="21"/>
        </w:rPr>
        <w:t>　　自试点开始之日起三年内，在上海证券交易所、深圳证券交易所转让创新企业CDR，按照实际成交金额，由出让方按1‰的税率缴纳证券交易印花税。</w:t>
      </w:r>
      <w:r>
        <w:rPr>
          <w:rFonts w:hint="eastAsia" w:ascii="宋体" w:hAnsi="宋体" w:cs="宋体"/>
          <w:color w:val="333333"/>
          <w:kern w:val="0"/>
          <w:szCs w:val="21"/>
        </w:rPr>
        <w:br/>
      </w:r>
      <w:r>
        <w:rPr>
          <w:rFonts w:hint="eastAsia" w:ascii="宋体" w:hAnsi="宋体" w:cs="宋体"/>
          <w:color w:val="333333"/>
          <w:kern w:val="0"/>
          <w:szCs w:val="21"/>
        </w:rPr>
        <w:t>　　五、其他相关事项</w:t>
      </w:r>
      <w:r>
        <w:rPr>
          <w:rFonts w:hint="eastAsia" w:ascii="宋体" w:hAnsi="宋体" w:cs="宋体"/>
          <w:color w:val="333333"/>
          <w:kern w:val="0"/>
          <w:szCs w:val="21"/>
        </w:rPr>
        <w:br/>
      </w:r>
      <w:r>
        <w:rPr>
          <w:rFonts w:hint="eastAsia" w:ascii="宋体" w:hAnsi="宋体" w:cs="宋体"/>
          <w:color w:val="333333"/>
          <w:kern w:val="0"/>
          <w:szCs w:val="21"/>
        </w:rPr>
        <w:t>　　1.本公告所称创新企业CDR，是指符合《国务院办公厅转发证监会关于开展创新企业境内发行股票或存托凭证试点若干意见的通知》（国办发〔2018〕21号）规定的试点企业，以境外股票为基础证券，由存托人签发并在中国境内发行，代表境外基础证券权益的证券。</w:t>
      </w:r>
      <w:r>
        <w:rPr>
          <w:rFonts w:hint="eastAsia" w:ascii="宋体" w:hAnsi="宋体" w:cs="宋体"/>
          <w:color w:val="333333"/>
          <w:kern w:val="0"/>
          <w:szCs w:val="21"/>
        </w:rPr>
        <w:br/>
      </w:r>
      <w:r>
        <w:rPr>
          <w:rFonts w:hint="eastAsia" w:ascii="宋体" w:hAnsi="宋体" w:cs="宋体"/>
          <w:color w:val="333333"/>
          <w:kern w:val="0"/>
          <w:szCs w:val="21"/>
        </w:rPr>
        <w:t>　　2.本公告所称试点开始之日，是指首只创新企业CDR取得国务院证券监督管理机构的发行批文之日。</w:t>
      </w:r>
    </w:p>
    <w:p>
      <w:pPr>
        <w:widowControl/>
        <w:shd w:val="clear" w:color="auto" w:fill="FFFFFF"/>
        <w:ind w:firstLine="405"/>
        <w:jc w:val="left"/>
        <w:rPr>
          <w:rFonts w:ascii="宋体" w:hAnsi="宋体" w:cs="宋体"/>
          <w:color w:val="333333"/>
          <w:kern w:val="0"/>
          <w:szCs w:val="21"/>
        </w:rPr>
      </w:pPr>
      <w:r>
        <w:rPr>
          <w:rFonts w:hint="eastAsia" w:ascii="宋体" w:hAnsi="宋体" w:cs="宋体"/>
          <w:color w:val="333333"/>
          <w:kern w:val="0"/>
          <w:szCs w:val="21"/>
        </w:rPr>
        <w:t>特此公告。</w:t>
      </w:r>
    </w:p>
    <w:p>
      <w:pPr>
        <w:widowControl/>
        <w:shd w:val="clear" w:color="auto" w:fill="FFFFFF"/>
        <w:ind w:firstLine="405"/>
        <w:jc w:val="right"/>
        <w:rPr>
          <w:rFonts w:ascii="宋体" w:hAnsi="宋体" w:cs="宋体"/>
          <w:color w:val="333333"/>
          <w:kern w:val="0"/>
          <w:szCs w:val="21"/>
        </w:rPr>
      </w:pPr>
      <w:r>
        <w:rPr>
          <w:rFonts w:hint="eastAsia" w:ascii="宋体" w:hAnsi="宋体" w:cs="宋体"/>
          <w:color w:val="333333"/>
          <w:kern w:val="0"/>
          <w:szCs w:val="21"/>
        </w:rPr>
        <w:t>财政部 税务总局 证监会</w:t>
      </w:r>
    </w:p>
    <w:p>
      <w:pPr>
        <w:widowControl/>
        <w:shd w:val="clear" w:color="auto" w:fill="FFFFFF"/>
        <w:ind w:firstLine="405"/>
        <w:jc w:val="right"/>
        <w:rPr>
          <w:rFonts w:ascii="宋体" w:hAnsi="宋体" w:cs="宋体"/>
          <w:color w:val="333333"/>
          <w:kern w:val="0"/>
          <w:szCs w:val="21"/>
        </w:rPr>
      </w:pPr>
      <w:r>
        <w:rPr>
          <w:rFonts w:hint="eastAsia" w:ascii="宋体" w:hAnsi="宋体" w:cs="宋体"/>
          <w:color w:val="333333"/>
          <w:kern w:val="0"/>
          <w:szCs w:val="21"/>
        </w:rPr>
        <w:t>2019年4月3日</w:t>
      </w:r>
    </w:p>
    <w:p>
      <w:pPr>
        <w:widowControl/>
        <w:shd w:val="clear" w:color="auto" w:fill="FFFFFF"/>
        <w:ind w:firstLine="405"/>
        <w:jc w:val="right"/>
        <w:rPr>
          <w:rFonts w:ascii="宋体" w:hAnsi="宋体" w:cs="宋体"/>
          <w:color w:val="333333"/>
          <w:kern w:val="0"/>
          <w:szCs w:val="21"/>
        </w:rPr>
      </w:pPr>
    </w:p>
    <w:p>
      <w:pPr>
        <w:pStyle w:val="2"/>
        <w:rPr>
          <w:rFonts w:ascii="黑体" w:hAnsi="宋体" w:eastAsia="黑体" w:cs="宋体"/>
          <w:b w:val="0"/>
          <w:color w:val="333333"/>
          <w:kern w:val="0"/>
          <w:sz w:val="28"/>
          <w:szCs w:val="32"/>
        </w:rPr>
      </w:pPr>
      <w:bookmarkStart w:id="11" w:name="_Toc28003587"/>
      <w:r>
        <w:rPr>
          <w:rFonts w:hint="eastAsia" w:ascii="黑体" w:eastAsia="黑体"/>
          <w:kern w:val="0"/>
          <w:sz w:val="32"/>
          <w:szCs w:val="32"/>
        </w:rPr>
        <w:t>财政部 税务总局关于铁路债券利息收入所得税政策的公告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税务总局公告2019年第57号</w:t>
      </w:r>
      <w:bookmarkEnd w:id="11"/>
    </w:p>
    <w:p>
      <w:pPr>
        <w:widowControl/>
        <w:shd w:val="clear" w:color="auto" w:fill="FFFFFF"/>
        <w:jc w:val="left"/>
        <w:rPr>
          <w:rFonts w:ascii="宋体" w:hAnsi="宋体" w:cs="宋体"/>
          <w:color w:val="333333"/>
          <w:kern w:val="0"/>
          <w:szCs w:val="21"/>
        </w:rPr>
      </w:pPr>
      <w:r>
        <w:rPr>
          <w:rFonts w:hint="eastAsia" w:ascii="宋体" w:hAnsi="宋体" w:cs="宋体"/>
          <w:color w:val="333333"/>
          <w:kern w:val="0"/>
          <w:sz w:val="24"/>
        </w:rPr>
        <w:t>　　</w:t>
      </w:r>
      <w:r>
        <w:rPr>
          <w:rFonts w:hint="eastAsia" w:ascii="宋体" w:hAnsi="宋体" w:cs="宋体"/>
          <w:color w:val="333333"/>
          <w:kern w:val="0"/>
          <w:szCs w:val="21"/>
        </w:rPr>
        <w:t>为支持国家铁路建设，现就投资者取得中国铁路总公司发行的铁路债券利息收入有关所得税政策公告如下：</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一、对企业投资者持有2019-2023年发行的铁路债券取得的利息收入，减半征收企业所得税。</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二、对个人投资者持有2019-2023年发行的铁路债券取得的利息收入，减按50%计入应纳税所得额计算征收个人所得税。税款由兑付机构在向个人投资者兑付利息时代扣代缴。</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三、铁路债券是指以中国铁路总公司为发行和偿还主体的债券，包括中国铁路建设债券、中期票据、短期融资券等债务融资工具。</w:t>
      </w:r>
    </w:p>
    <w:p>
      <w:pPr>
        <w:widowControl/>
        <w:shd w:val="clear" w:color="auto" w:fill="FFFFFF"/>
        <w:jc w:val="left"/>
        <w:rPr>
          <w:rFonts w:ascii="宋体" w:hAnsi="宋体" w:cs="宋体"/>
          <w:color w:val="333333"/>
          <w:kern w:val="0"/>
          <w:szCs w:val="21"/>
        </w:rPr>
      </w:pPr>
      <w:r>
        <w:rPr>
          <w:rFonts w:hint="eastAsia" w:ascii="宋体" w:hAnsi="宋体" w:cs="宋体"/>
          <w:color w:val="333333"/>
          <w:kern w:val="0"/>
          <w:szCs w:val="21"/>
        </w:rPr>
        <w:t>　　特此公告。</w:t>
      </w:r>
    </w:p>
    <w:p>
      <w:pPr>
        <w:widowControl/>
        <w:shd w:val="clear" w:color="auto" w:fill="FFFFFF"/>
        <w:jc w:val="right"/>
        <w:rPr>
          <w:rFonts w:ascii="宋体" w:hAnsi="宋体" w:cs="宋体"/>
          <w:color w:val="333333"/>
          <w:kern w:val="0"/>
          <w:szCs w:val="21"/>
        </w:rPr>
      </w:pPr>
      <w:r>
        <w:rPr>
          <w:rFonts w:hint="eastAsia" w:ascii="宋体" w:hAnsi="宋体" w:cs="宋体"/>
          <w:color w:val="333333"/>
          <w:kern w:val="0"/>
          <w:szCs w:val="21"/>
        </w:rPr>
        <w:t>财政部 税务总局</w:t>
      </w:r>
    </w:p>
    <w:p>
      <w:pPr>
        <w:widowControl/>
        <w:shd w:val="clear" w:color="auto" w:fill="FFFFFF"/>
        <w:ind w:firstLine="405"/>
        <w:jc w:val="right"/>
        <w:rPr>
          <w:rFonts w:ascii="宋体" w:hAnsi="宋体" w:cs="宋体"/>
          <w:color w:val="333333"/>
          <w:kern w:val="0"/>
          <w:szCs w:val="21"/>
        </w:rPr>
      </w:pPr>
      <w:r>
        <w:rPr>
          <w:rFonts w:hint="eastAsia" w:ascii="宋体" w:hAnsi="宋体" w:cs="宋体"/>
          <w:color w:val="333333"/>
          <w:kern w:val="0"/>
          <w:szCs w:val="21"/>
        </w:rPr>
        <w:t>2019年4月16日</w:t>
      </w:r>
    </w:p>
    <w:p>
      <w:pPr>
        <w:widowControl/>
        <w:shd w:val="clear" w:color="auto" w:fill="FFFFFF"/>
        <w:ind w:firstLine="405"/>
        <w:jc w:val="right"/>
        <w:rPr>
          <w:rFonts w:ascii="宋体" w:hAnsi="宋体" w:cs="宋体"/>
          <w:color w:val="333333"/>
          <w:kern w:val="0"/>
          <w:szCs w:val="21"/>
        </w:rPr>
      </w:pPr>
    </w:p>
    <w:p>
      <w:pPr>
        <w:pStyle w:val="2"/>
        <w:rPr>
          <w:rFonts w:ascii="黑体" w:hAnsi="宋体" w:eastAsia="黑体" w:cs="宋体"/>
          <w:color w:val="333333"/>
          <w:kern w:val="0"/>
          <w:sz w:val="28"/>
          <w:szCs w:val="32"/>
        </w:rPr>
      </w:pPr>
      <w:bookmarkStart w:id="12" w:name="_Toc28003588"/>
      <w:r>
        <w:rPr>
          <w:rFonts w:hint="eastAsia" w:ascii="黑体" w:eastAsia="黑体"/>
          <w:kern w:val="0"/>
          <w:sz w:val="32"/>
          <w:szCs w:val="32"/>
        </w:rPr>
        <w:t>关于从事污染防治的第三方企业所得税政策问题的公告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 国家发展改革委 生态环境部公告2019年第60号</w:t>
      </w:r>
      <w:bookmarkEnd w:id="12"/>
    </w:p>
    <w:p>
      <w:pPr>
        <w:widowControl/>
        <w:spacing w:before="100" w:beforeAutospacing="1" w:after="240"/>
        <w:jc w:val="left"/>
        <w:rPr>
          <w:rFonts w:ascii="宋体" w:hAnsi="宋体" w:cs="Arial"/>
          <w:kern w:val="0"/>
          <w:szCs w:val="21"/>
        </w:rPr>
      </w:pPr>
      <w:r>
        <w:rPr>
          <w:rFonts w:hint="eastAsia" w:ascii="宋体" w:hAnsi="宋体" w:cs="Arial"/>
          <w:kern w:val="0"/>
          <w:sz w:val="24"/>
        </w:rPr>
        <w:t>　　</w:t>
      </w:r>
      <w:r>
        <w:rPr>
          <w:rFonts w:hint="eastAsia" w:ascii="宋体" w:hAnsi="宋体" w:cs="Arial"/>
          <w:kern w:val="0"/>
          <w:szCs w:val="21"/>
        </w:rPr>
        <w:t>为鼓励污染防治企业的专业化、规模化发展，更好支持生态文明建设，现将有关企业所得税政策问题公告如下： </w:t>
      </w:r>
    </w:p>
    <w:p>
      <w:pPr>
        <w:widowControl/>
        <w:spacing w:before="100" w:beforeAutospacing="1" w:after="240"/>
        <w:jc w:val="left"/>
        <w:rPr>
          <w:rFonts w:ascii="宋体" w:hAnsi="宋体" w:cs="Arial"/>
          <w:kern w:val="0"/>
          <w:szCs w:val="21"/>
        </w:rPr>
      </w:pPr>
      <w:r>
        <w:rPr>
          <w:rFonts w:hint="eastAsia" w:ascii="宋体" w:hAnsi="宋体" w:cs="Arial"/>
          <w:kern w:val="0"/>
          <w:szCs w:val="21"/>
        </w:rPr>
        <w:t>　　一、对符合条件的从事污染防治的第三方企业（以下称第三方防治企业）减按15%的税率征收企业所得税。</w:t>
      </w:r>
    </w:p>
    <w:p>
      <w:pPr>
        <w:widowControl/>
        <w:spacing w:before="100" w:beforeAutospacing="1" w:after="240"/>
        <w:jc w:val="left"/>
        <w:rPr>
          <w:rFonts w:ascii="宋体" w:hAnsi="宋体" w:cs="Arial"/>
          <w:kern w:val="0"/>
          <w:szCs w:val="21"/>
        </w:rPr>
      </w:pPr>
      <w:r>
        <w:rPr>
          <w:rFonts w:hint="eastAsia" w:ascii="宋体" w:hAnsi="宋体" w:cs="Arial"/>
          <w:kern w:val="0"/>
          <w:szCs w:val="21"/>
        </w:rPr>
        <w:t>　　本公告所称第三方防治企业是指受排污企业或政府委托，负责环境污染治理设施（包括自动连续监测设施，下同）运营维护的企业。</w:t>
      </w:r>
    </w:p>
    <w:p>
      <w:pPr>
        <w:widowControl/>
        <w:spacing w:before="100" w:beforeAutospacing="1" w:after="240"/>
        <w:jc w:val="left"/>
        <w:rPr>
          <w:rFonts w:ascii="宋体" w:hAnsi="宋体" w:cs="Arial"/>
          <w:kern w:val="0"/>
          <w:szCs w:val="21"/>
        </w:rPr>
      </w:pPr>
      <w:r>
        <w:rPr>
          <w:rFonts w:hint="eastAsia" w:ascii="宋体" w:hAnsi="宋体" w:cs="Arial"/>
          <w:kern w:val="0"/>
          <w:szCs w:val="21"/>
        </w:rPr>
        <w:t>　　二、本公告所称第三方防治企业应当同时符合以下条件：</w:t>
      </w:r>
    </w:p>
    <w:p>
      <w:pPr>
        <w:widowControl/>
        <w:spacing w:before="100" w:beforeAutospacing="1" w:after="240"/>
        <w:jc w:val="left"/>
        <w:rPr>
          <w:rFonts w:ascii="宋体" w:hAnsi="宋体" w:cs="Arial"/>
          <w:kern w:val="0"/>
          <w:szCs w:val="21"/>
        </w:rPr>
      </w:pPr>
      <w:r>
        <w:rPr>
          <w:rFonts w:hint="eastAsia" w:ascii="宋体" w:hAnsi="宋体" w:cs="Arial"/>
          <w:kern w:val="0"/>
          <w:szCs w:val="21"/>
        </w:rPr>
        <w:t>　　（一）在中国境内（不包括港、澳、台地区）依法注册的居民企业；</w:t>
      </w:r>
    </w:p>
    <w:p>
      <w:pPr>
        <w:widowControl/>
        <w:spacing w:before="100" w:beforeAutospacing="1" w:after="240"/>
        <w:jc w:val="left"/>
        <w:rPr>
          <w:rFonts w:ascii="宋体" w:hAnsi="宋体" w:cs="Arial"/>
          <w:kern w:val="0"/>
          <w:szCs w:val="21"/>
        </w:rPr>
      </w:pPr>
      <w:r>
        <w:rPr>
          <w:rFonts w:hint="eastAsia" w:ascii="宋体" w:hAnsi="宋体" w:cs="Arial"/>
          <w:kern w:val="0"/>
          <w:szCs w:val="21"/>
        </w:rPr>
        <w:t>　　（二）具有1年以上连续从事环境污染治理设施运营实践，且能够保证设施正常运行；</w:t>
      </w:r>
    </w:p>
    <w:p>
      <w:pPr>
        <w:widowControl/>
        <w:spacing w:before="100" w:beforeAutospacing="1" w:after="240"/>
        <w:jc w:val="left"/>
        <w:rPr>
          <w:rFonts w:ascii="宋体" w:hAnsi="宋体" w:cs="Arial"/>
          <w:kern w:val="0"/>
          <w:szCs w:val="21"/>
        </w:rPr>
      </w:pPr>
      <w:r>
        <w:rPr>
          <w:rFonts w:hint="eastAsia" w:ascii="宋体" w:hAnsi="宋体" w:cs="Arial"/>
          <w:kern w:val="0"/>
          <w:szCs w:val="21"/>
        </w:rPr>
        <w:t>　　（三）具有至少5名从事本领域工作且具有环保相关专业中级及以上技术职称的技术人员，或者至少2名从事本领域工作且具有环保相关专业高级及以上技术职称的技术人员；</w:t>
      </w:r>
    </w:p>
    <w:p>
      <w:pPr>
        <w:widowControl/>
        <w:spacing w:before="100" w:beforeAutospacing="1" w:after="240"/>
        <w:jc w:val="left"/>
        <w:rPr>
          <w:rFonts w:ascii="宋体" w:hAnsi="宋体" w:cs="Arial"/>
          <w:kern w:val="0"/>
          <w:szCs w:val="21"/>
        </w:rPr>
      </w:pPr>
      <w:r>
        <w:rPr>
          <w:rFonts w:hint="eastAsia" w:ascii="宋体" w:hAnsi="宋体" w:cs="Arial"/>
          <w:kern w:val="0"/>
          <w:szCs w:val="21"/>
        </w:rPr>
        <w:t>　　（四）从事环境保护设施运营服务的年度营业收入占总收入的比例不低于60%；</w:t>
      </w:r>
    </w:p>
    <w:p>
      <w:pPr>
        <w:widowControl/>
        <w:spacing w:before="100" w:beforeAutospacing="1" w:after="240"/>
        <w:jc w:val="left"/>
        <w:rPr>
          <w:rFonts w:ascii="宋体" w:hAnsi="宋体" w:cs="Arial"/>
          <w:kern w:val="0"/>
          <w:szCs w:val="21"/>
        </w:rPr>
      </w:pPr>
      <w:r>
        <w:rPr>
          <w:rFonts w:hint="eastAsia" w:ascii="宋体" w:hAnsi="宋体" w:cs="Arial"/>
          <w:kern w:val="0"/>
          <w:szCs w:val="21"/>
        </w:rPr>
        <w:t>　　（五）具备检验能力，拥有自有实验室，仪器配置可满足运行服务范围内常规污染物指标的检测需求；</w:t>
      </w:r>
    </w:p>
    <w:p>
      <w:pPr>
        <w:widowControl/>
        <w:spacing w:before="100" w:beforeAutospacing="1" w:after="240"/>
        <w:jc w:val="left"/>
        <w:rPr>
          <w:rFonts w:ascii="宋体" w:hAnsi="宋体" w:cs="Arial"/>
          <w:kern w:val="0"/>
          <w:szCs w:val="21"/>
        </w:rPr>
      </w:pPr>
      <w:r>
        <w:rPr>
          <w:rFonts w:hint="eastAsia" w:ascii="宋体" w:hAnsi="宋体" w:cs="Arial"/>
          <w:kern w:val="0"/>
          <w:szCs w:val="21"/>
        </w:rPr>
        <w:t>　　（六）保证其运营的环境保护设施正常运行，使污染物排放指标能够连续稳定达到国家或者地方规定的排放标准要求；</w:t>
      </w:r>
    </w:p>
    <w:p>
      <w:pPr>
        <w:widowControl/>
        <w:spacing w:before="100" w:beforeAutospacing="1" w:after="240"/>
        <w:jc w:val="left"/>
        <w:rPr>
          <w:rFonts w:ascii="宋体" w:hAnsi="宋体" w:cs="Arial"/>
          <w:kern w:val="0"/>
          <w:szCs w:val="21"/>
        </w:rPr>
      </w:pPr>
      <w:r>
        <w:rPr>
          <w:rFonts w:hint="eastAsia" w:ascii="宋体" w:hAnsi="宋体" w:cs="Arial"/>
          <w:kern w:val="0"/>
          <w:szCs w:val="21"/>
        </w:rPr>
        <w:t>　　（七）具有良好的纳税信用，近三年内纳税信用等级未被评定为C级或D级。</w:t>
      </w:r>
    </w:p>
    <w:p>
      <w:pPr>
        <w:widowControl/>
        <w:spacing w:before="100" w:beforeAutospacing="1" w:after="240"/>
        <w:jc w:val="left"/>
        <w:rPr>
          <w:rFonts w:ascii="宋体" w:hAnsi="宋体" w:cs="Arial"/>
          <w:kern w:val="0"/>
          <w:szCs w:val="21"/>
        </w:rPr>
      </w:pPr>
      <w:r>
        <w:rPr>
          <w:rFonts w:hint="eastAsia" w:ascii="宋体" w:hAnsi="宋体" w:cs="Arial"/>
          <w:kern w:val="0"/>
          <w:szCs w:val="21"/>
        </w:rPr>
        <w:t>　　三、第三方防治企业，自行判断其是否符合上述条件，符合条件的可以申报享受税收优惠，相关资料留存备查。税务部门依法开展后续管理过程中，可转请生态环境部门进行核查，生态环境部门可以委托专业机构开展相关核查工作，具体办法由税务总局会同国家发展改革委、生态环境部制定。</w:t>
      </w:r>
    </w:p>
    <w:p>
      <w:pPr>
        <w:widowControl/>
        <w:spacing w:before="100" w:beforeAutospacing="1" w:after="240"/>
        <w:jc w:val="left"/>
        <w:rPr>
          <w:rFonts w:ascii="宋体" w:hAnsi="宋体" w:cs="Arial"/>
          <w:kern w:val="0"/>
          <w:szCs w:val="21"/>
        </w:rPr>
      </w:pPr>
      <w:r>
        <w:rPr>
          <w:rFonts w:hint="eastAsia" w:ascii="宋体" w:hAnsi="宋体" w:cs="Arial"/>
          <w:kern w:val="0"/>
          <w:szCs w:val="21"/>
        </w:rPr>
        <w:t>　　四、本公告执行期限自2019年1月1日起至2021年12月31日止。</w:t>
      </w:r>
    </w:p>
    <w:p>
      <w:pPr>
        <w:widowControl/>
        <w:spacing w:before="100" w:beforeAutospacing="1" w:after="240"/>
        <w:jc w:val="left"/>
        <w:rPr>
          <w:rFonts w:ascii="宋体" w:hAnsi="宋体" w:cs="Arial"/>
          <w:kern w:val="0"/>
          <w:szCs w:val="21"/>
        </w:rPr>
      </w:pPr>
      <w:r>
        <w:rPr>
          <w:rFonts w:hint="eastAsia" w:ascii="宋体" w:hAnsi="宋体" w:cs="Arial"/>
          <w:kern w:val="0"/>
          <w:szCs w:val="21"/>
        </w:rPr>
        <w:t>　　特此公告。</w:t>
      </w:r>
    </w:p>
    <w:p>
      <w:pPr>
        <w:widowControl/>
        <w:spacing w:before="100" w:beforeAutospacing="1" w:after="240"/>
        <w:jc w:val="right"/>
        <w:rPr>
          <w:rFonts w:ascii="宋体" w:hAnsi="宋体" w:cs="Arial"/>
          <w:kern w:val="0"/>
          <w:szCs w:val="21"/>
        </w:rPr>
      </w:pPr>
      <w:r>
        <w:rPr>
          <w:rFonts w:hint="eastAsia" w:ascii="宋体" w:hAnsi="宋体" w:cs="Arial"/>
          <w:kern w:val="0"/>
          <w:szCs w:val="21"/>
        </w:rPr>
        <w:t>　　财政部　税务总局  国家发展改革委 生态环境部</w:t>
      </w:r>
    </w:p>
    <w:p>
      <w:pPr>
        <w:widowControl/>
        <w:shd w:val="clear" w:color="auto" w:fill="FFFFFF"/>
        <w:ind w:firstLine="405"/>
        <w:jc w:val="right"/>
        <w:rPr>
          <w:rFonts w:ascii="宋体" w:hAnsi="宋体" w:cs="Arial"/>
          <w:kern w:val="0"/>
          <w:szCs w:val="21"/>
        </w:rPr>
      </w:pPr>
      <w:r>
        <w:rPr>
          <w:rFonts w:hint="eastAsia" w:ascii="宋体" w:hAnsi="宋体" w:cs="Arial"/>
          <w:kern w:val="0"/>
          <w:szCs w:val="21"/>
        </w:rPr>
        <w:t>　　2019年4月13日</w:t>
      </w:r>
    </w:p>
    <w:p>
      <w:pPr>
        <w:widowControl/>
        <w:shd w:val="clear" w:color="auto" w:fill="FFFFFF"/>
        <w:ind w:firstLine="405"/>
        <w:jc w:val="right"/>
        <w:rPr>
          <w:rFonts w:ascii="宋体" w:hAnsi="宋体" w:cs="Arial"/>
          <w:kern w:val="0"/>
          <w:szCs w:val="21"/>
        </w:rPr>
      </w:pPr>
    </w:p>
    <w:p>
      <w:pPr>
        <w:pStyle w:val="2"/>
        <w:rPr>
          <w:rFonts w:ascii="黑体" w:hAnsi="宋体" w:eastAsia="黑体" w:cs="宋体"/>
          <w:b w:val="0"/>
          <w:color w:val="333333"/>
          <w:kern w:val="0"/>
          <w:sz w:val="28"/>
          <w:szCs w:val="32"/>
        </w:rPr>
      </w:pPr>
      <w:bookmarkStart w:id="13" w:name="_Toc28003589"/>
      <w:r>
        <w:rPr>
          <w:rFonts w:hint="eastAsia" w:ascii="黑体" w:eastAsia="黑体"/>
          <w:kern w:val="0"/>
          <w:sz w:val="32"/>
          <w:szCs w:val="32"/>
        </w:rPr>
        <w:t>关于公共租赁住房税收优惠政策的公告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税务总局公告2019年第61号</w:t>
      </w:r>
      <w:bookmarkEnd w:id="13"/>
    </w:p>
    <w:p>
      <w:pPr>
        <w:widowControl/>
        <w:spacing w:before="100" w:beforeAutospacing="1" w:after="240"/>
        <w:jc w:val="left"/>
        <w:rPr>
          <w:rFonts w:ascii="宋体" w:hAnsi="宋体" w:cs="Arial"/>
          <w:kern w:val="0"/>
          <w:szCs w:val="21"/>
        </w:rPr>
      </w:pPr>
      <w:r>
        <w:rPr>
          <w:rFonts w:hint="eastAsia" w:ascii="宋体" w:hAnsi="宋体" w:cs="Arial"/>
          <w:kern w:val="0"/>
          <w:sz w:val="24"/>
        </w:rPr>
        <w:t>　　</w:t>
      </w:r>
      <w:r>
        <w:rPr>
          <w:rFonts w:hint="eastAsia" w:ascii="宋体" w:hAnsi="宋体" w:cs="Arial"/>
          <w:kern w:val="0"/>
          <w:szCs w:val="21"/>
        </w:rPr>
        <w:t>为继续支持公共租赁住房（以下称公租房）建设和运营，现将有关税收优惠政策公告如下：</w:t>
      </w:r>
    </w:p>
    <w:p>
      <w:pPr>
        <w:widowControl/>
        <w:spacing w:before="100" w:beforeAutospacing="1" w:after="240"/>
        <w:jc w:val="left"/>
        <w:rPr>
          <w:rFonts w:ascii="宋体" w:hAnsi="宋体" w:cs="Arial"/>
          <w:kern w:val="0"/>
          <w:szCs w:val="21"/>
        </w:rPr>
      </w:pPr>
      <w:r>
        <w:rPr>
          <w:rFonts w:hint="eastAsia" w:ascii="宋体" w:hAnsi="宋体" w:cs="Arial"/>
          <w:kern w:val="0"/>
          <w:szCs w:val="21"/>
        </w:rPr>
        <w:t>　　一、对公租房建设期间用地及公租房建成后占地，免征城镇土地使用税。在其他住房项目中配套建设公租房，按公租房建筑面积占总建筑面积的比例免征建设、管理公租房涉及的城镇土地使用税。</w:t>
      </w:r>
    </w:p>
    <w:p>
      <w:pPr>
        <w:widowControl/>
        <w:spacing w:before="100" w:beforeAutospacing="1" w:after="240"/>
        <w:jc w:val="left"/>
        <w:rPr>
          <w:rFonts w:ascii="宋体" w:hAnsi="宋体" w:cs="Arial"/>
          <w:kern w:val="0"/>
          <w:szCs w:val="21"/>
        </w:rPr>
      </w:pPr>
      <w:r>
        <w:rPr>
          <w:rFonts w:hint="eastAsia" w:ascii="宋体" w:hAnsi="宋体" w:cs="Arial"/>
          <w:kern w:val="0"/>
          <w:szCs w:val="21"/>
        </w:rPr>
        <w:t>　　二、对公租房经营管理单位免征建设、管理公租房涉及的印花税。在其他住房项目中配套建设公租房，按公租房建筑面积占总建筑面积的比例免征建设、管理公租房涉及的印花税。</w:t>
      </w:r>
    </w:p>
    <w:p>
      <w:pPr>
        <w:widowControl/>
        <w:spacing w:before="100" w:beforeAutospacing="1" w:after="240"/>
        <w:jc w:val="left"/>
        <w:rPr>
          <w:rFonts w:ascii="宋体" w:hAnsi="宋体" w:cs="Arial"/>
          <w:kern w:val="0"/>
          <w:szCs w:val="21"/>
        </w:rPr>
      </w:pPr>
      <w:r>
        <w:rPr>
          <w:rFonts w:hint="eastAsia" w:ascii="宋体" w:hAnsi="宋体" w:cs="Arial"/>
          <w:kern w:val="0"/>
          <w:szCs w:val="21"/>
        </w:rPr>
        <w:t>　　三、对公租房经营管理单位购买住房作为公租房，免征契税、印花税；对公租房租赁双方免征签订租赁协议涉及的印花税。</w:t>
      </w:r>
    </w:p>
    <w:p>
      <w:pPr>
        <w:widowControl/>
        <w:spacing w:before="100" w:beforeAutospacing="1" w:after="240"/>
        <w:jc w:val="left"/>
        <w:rPr>
          <w:rFonts w:ascii="宋体" w:hAnsi="宋体" w:cs="Arial"/>
          <w:kern w:val="0"/>
          <w:szCs w:val="21"/>
        </w:rPr>
      </w:pPr>
      <w:r>
        <w:rPr>
          <w:rFonts w:hint="eastAsia" w:ascii="宋体" w:hAnsi="宋体" w:cs="Arial"/>
          <w:kern w:val="0"/>
          <w:szCs w:val="21"/>
        </w:rPr>
        <w:t>　　四、对企事业单位、社会团体以及其他组织转让旧房作为公租房房源，且增值额未超过扣除项目金额20％的，免征土地增值税。</w:t>
      </w:r>
    </w:p>
    <w:p>
      <w:pPr>
        <w:widowControl/>
        <w:spacing w:before="100" w:beforeAutospacing="1" w:after="240"/>
        <w:jc w:val="left"/>
        <w:rPr>
          <w:rFonts w:ascii="宋体" w:hAnsi="宋体" w:cs="Arial"/>
          <w:kern w:val="0"/>
          <w:szCs w:val="21"/>
        </w:rPr>
      </w:pPr>
      <w:r>
        <w:rPr>
          <w:rFonts w:hint="eastAsia" w:ascii="宋体" w:hAnsi="宋体" w:cs="Arial"/>
          <w:kern w:val="0"/>
          <w:szCs w:val="21"/>
        </w:rPr>
        <w:t>　　五、企事业单位、社会团体以及其他组织捐赠住房作为公租房，符合税收法律法规规定的，对其公益性捐赠支出在年度利润总额12%以内的部分，准予在计算应纳税所得额时扣除，超过年度利润总额12%的部分，准予结转以后三年内在计算应纳税所得额时扣除。</w:t>
      </w:r>
    </w:p>
    <w:p>
      <w:pPr>
        <w:widowControl/>
        <w:spacing w:before="100" w:beforeAutospacing="1" w:after="240"/>
        <w:jc w:val="left"/>
        <w:rPr>
          <w:rFonts w:ascii="宋体" w:hAnsi="宋体" w:cs="Arial"/>
          <w:kern w:val="0"/>
          <w:szCs w:val="21"/>
        </w:rPr>
      </w:pPr>
      <w:r>
        <w:rPr>
          <w:rFonts w:hint="eastAsia" w:ascii="宋体" w:hAnsi="宋体" w:cs="Arial"/>
          <w:kern w:val="0"/>
          <w:szCs w:val="21"/>
        </w:rPr>
        <w:t>　　个人捐赠住房作为公租房，符合税收法律法规规定的，对其公益性捐赠支出未超过其申报的应纳税所得额30%的部分，准予从其应纳税所得额中扣除。</w:t>
      </w:r>
    </w:p>
    <w:p>
      <w:pPr>
        <w:widowControl/>
        <w:spacing w:before="100" w:beforeAutospacing="1" w:after="240"/>
        <w:jc w:val="left"/>
        <w:rPr>
          <w:rFonts w:ascii="宋体" w:hAnsi="宋体" w:cs="Arial"/>
          <w:kern w:val="0"/>
          <w:szCs w:val="21"/>
        </w:rPr>
      </w:pPr>
      <w:r>
        <w:rPr>
          <w:rFonts w:hint="eastAsia" w:ascii="宋体" w:hAnsi="宋体" w:cs="Arial"/>
          <w:kern w:val="0"/>
          <w:szCs w:val="21"/>
        </w:rPr>
        <w:t>　　六、对符合地方政府规定条件的城镇住房保障家庭从地方政府领取的住房租赁补贴，免征个人所得税。</w:t>
      </w:r>
    </w:p>
    <w:p>
      <w:pPr>
        <w:widowControl/>
        <w:spacing w:before="100" w:beforeAutospacing="1" w:after="240"/>
        <w:jc w:val="left"/>
        <w:rPr>
          <w:rFonts w:ascii="宋体" w:hAnsi="宋体" w:cs="Arial"/>
          <w:kern w:val="0"/>
          <w:szCs w:val="21"/>
        </w:rPr>
      </w:pPr>
      <w:r>
        <w:rPr>
          <w:rFonts w:hint="eastAsia" w:ascii="宋体" w:hAnsi="宋体" w:cs="Arial"/>
          <w:kern w:val="0"/>
          <w:szCs w:val="21"/>
        </w:rPr>
        <w:t>　　七、对公租房免征房产税。对经营公租房所取得的租金收入，免征增值税。公租房经营管理单位应单独核算公租房租金收入，未单独核算的，不得享受免征增值税、房产税优惠政策。</w:t>
      </w:r>
    </w:p>
    <w:p>
      <w:pPr>
        <w:widowControl/>
        <w:spacing w:before="100" w:beforeAutospacing="1" w:after="240"/>
        <w:jc w:val="left"/>
        <w:rPr>
          <w:rFonts w:ascii="宋体" w:hAnsi="宋体" w:cs="Arial"/>
          <w:kern w:val="0"/>
          <w:szCs w:val="21"/>
        </w:rPr>
      </w:pPr>
      <w:r>
        <w:rPr>
          <w:rFonts w:hint="eastAsia" w:ascii="宋体" w:hAnsi="宋体" w:cs="Arial"/>
          <w:kern w:val="0"/>
          <w:szCs w:val="21"/>
        </w:rPr>
        <w:t>　　八、享受上述税收优惠政策的公租房是指纳入省、自治区、直辖市、计划单列市人民政府及新疆生产建设兵团批准的公租房发展规划和年度计划，或者市、县人民政府批准建设（筹集）,并按照《关于加快发展公共租赁住房的指导意见》（建保〔2010〕87号）和市、县人民政府制定的具体管理办法进行管理的公租房。</w:t>
      </w:r>
    </w:p>
    <w:p>
      <w:pPr>
        <w:widowControl/>
        <w:spacing w:before="100" w:beforeAutospacing="1" w:after="240"/>
        <w:jc w:val="left"/>
        <w:rPr>
          <w:rFonts w:ascii="宋体" w:hAnsi="宋体" w:cs="Arial"/>
          <w:kern w:val="0"/>
          <w:szCs w:val="21"/>
        </w:rPr>
      </w:pPr>
      <w:r>
        <w:rPr>
          <w:rFonts w:hint="eastAsia" w:ascii="宋体" w:hAnsi="宋体" w:cs="Arial"/>
          <w:kern w:val="0"/>
          <w:szCs w:val="21"/>
        </w:rPr>
        <w:t>　　九、纳税人享受本公告规定的优惠政策，应按规定进行免税申报，并将不动产权属证明、载有房产原值的相关材料、纳入公租房及用地管理的相关材料、配套建设管理公租房相关材料、购买住房作为公租房相关材料、公租房租赁协议等留存备查。</w:t>
      </w:r>
    </w:p>
    <w:p>
      <w:pPr>
        <w:widowControl/>
        <w:spacing w:before="100" w:beforeAutospacing="1" w:after="240"/>
        <w:jc w:val="left"/>
        <w:rPr>
          <w:rFonts w:ascii="宋体" w:hAnsi="宋体" w:cs="Arial"/>
          <w:kern w:val="0"/>
          <w:szCs w:val="21"/>
        </w:rPr>
      </w:pPr>
      <w:r>
        <w:rPr>
          <w:rFonts w:hint="eastAsia" w:ascii="宋体" w:hAnsi="宋体" w:cs="Arial"/>
          <w:kern w:val="0"/>
          <w:szCs w:val="21"/>
        </w:rPr>
        <w:t>　　十、本公告执行期限为2019年1月1日至2020年12月31日。</w:t>
      </w:r>
    </w:p>
    <w:p>
      <w:pPr>
        <w:widowControl/>
        <w:spacing w:before="100" w:beforeAutospacing="1" w:after="240"/>
        <w:jc w:val="left"/>
        <w:rPr>
          <w:rFonts w:ascii="宋体" w:hAnsi="宋体" w:cs="Arial"/>
          <w:kern w:val="0"/>
          <w:szCs w:val="21"/>
        </w:rPr>
      </w:pPr>
      <w:r>
        <w:rPr>
          <w:rFonts w:hint="eastAsia" w:ascii="宋体" w:hAnsi="宋体" w:cs="Arial"/>
          <w:kern w:val="0"/>
          <w:szCs w:val="21"/>
        </w:rPr>
        <w:t> </w:t>
      </w:r>
    </w:p>
    <w:p>
      <w:pPr>
        <w:widowControl/>
        <w:spacing w:before="100" w:beforeAutospacing="1" w:after="240"/>
        <w:jc w:val="right"/>
        <w:rPr>
          <w:rFonts w:ascii="宋体" w:hAnsi="宋体" w:cs="Arial"/>
          <w:kern w:val="0"/>
          <w:szCs w:val="21"/>
        </w:rPr>
      </w:pPr>
      <w:r>
        <w:rPr>
          <w:rFonts w:hint="eastAsia" w:ascii="宋体" w:hAnsi="宋体" w:cs="Arial"/>
          <w:kern w:val="0"/>
          <w:szCs w:val="21"/>
        </w:rPr>
        <w:t>　　财政部  税务总局</w:t>
      </w:r>
    </w:p>
    <w:p>
      <w:pPr>
        <w:widowControl/>
        <w:shd w:val="clear" w:color="auto" w:fill="FFFFFF"/>
        <w:ind w:firstLine="405"/>
        <w:jc w:val="right"/>
        <w:rPr>
          <w:rFonts w:ascii="宋体" w:hAnsi="宋体" w:cs="Arial"/>
          <w:kern w:val="0"/>
          <w:szCs w:val="21"/>
        </w:rPr>
      </w:pPr>
      <w:r>
        <w:rPr>
          <w:rFonts w:hint="eastAsia" w:ascii="宋体" w:hAnsi="宋体" w:cs="Arial"/>
          <w:kern w:val="0"/>
          <w:szCs w:val="21"/>
        </w:rPr>
        <w:t>　　2019年4月15日</w:t>
      </w:r>
    </w:p>
    <w:p>
      <w:pPr>
        <w:widowControl/>
        <w:shd w:val="clear" w:color="auto" w:fill="FFFFFF"/>
        <w:ind w:firstLine="405"/>
        <w:jc w:val="right"/>
        <w:rPr>
          <w:rFonts w:ascii="宋体" w:hAnsi="宋体" w:cs="Arial"/>
          <w:kern w:val="0"/>
          <w:szCs w:val="21"/>
        </w:rPr>
      </w:pPr>
    </w:p>
    <w:p>
      <w:pPr>
        <w:pStyle w:val="2"/>
        <w:rPr>
          <w:rFonts w:ascii="黑体" w:hAnsi="宋体" w:eastAsia="黑体" w:cs="宋体"/>
          <w:b w:val="0"/>
          <w:color w:val="333333"/>
          <w:kern w:val="0"/>
          <w:sz w:val="28"/>
          <w:szCs w:val="32"/>
        </w:rPr>
      </w:pPr>
      <w:bookmarkStart w:id="14" w:name="_Toc28003590"/>
      <w:r>
        <w:rPr>
          <w:rFonts w:hint="eastAsia" w:ascii="黑体" w:eastAsia="黑体"/>
          <w:kern w:val="0"/>
          <w:sz w:val="32"/>
          <w:szCs w:val="32"/>
        </w:rPr>
        <w:t>关于永续债企业所得税政策问题的公告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税务总局公告2019年第64号</w:t>
      </w:r>
      <w:bookmarkEnd w:id="14"/>
    </w:p>
    <w:p>
      <w:pPr>
        <w:widowControl/>
        <w:spacing w:before="100" w:beforeAutospacing="1" w:after="240"/>
        <w:jc w:val="left"/>
        <w:rPr>
          <w:rFonts w:ascii="宋体" w:hAnsi="宋体" w:cs="宋体"/>
          <w:kern w:val="0"/>
          <w:szCs w:val="21"/>
        </w:rPr>
      </w:pPr>
      <w:r>
        <w:rPr>
          <w:rFonts w:hint="eastAsia" w:ascii="宋体" w:hAnsi="宋体" w:cs="宋体"/>
          <w:kern w:val="0"/>
          <w:szCs w:val="21"/>
        </w:rPr>
        <w:t>为进一步明确永续债的企业所得税政策适用，根据《中华人民共和国企业所得税法》及其实施条例的有关规定，现就有关问题公告如下： </w:t>
      </w:r>
    </w:p>
    <w:p>
      <w:pPr>
        <w:widowControl/>
        <w:spacing w:before="100" w:beforeAutospacing="1" w:after="240"/>
        <w:jc w:val="left"/>
        <w:rPr>
          <w:rFonts w:ascii="宋体" w:hAnsi="宋体" w:cs="宋体"/>
          <w:kern w:val="0"/>
          <w:szCs w:val="21"/>
        </w:rPr>
      </w:pPr>
      <w:r>
        <w:rPr>
          <w:rFonts w:hint="eastAsia" w:ascii="宋体" w:hAnsi="宋体" w:cs="宋体"/>
          <w:kern w:val="0"/>
          <w:szCs w:val="21"/>
        </w:rPr>
        <w:t>　　一、企业发行的永续债，可以适用股息、红利企业所得税政策，即：投资方取得的永续债利息收入属于股息、红利性质，按照现行企业所得税政策相关规定进行处理，其中，发行方和投资方均为居民企业的，永续债利息收入可以适用企业所得税法规定的居民企业之间的股息、红利等权益性投资收益免征企业所得税规定；同时发行方支付的永续债利息支出不得在企业所得税税前扣除。</w:t>
      </w:r>
    </w:p>
    <w:p>
      <w:pPr>
        <w:widowControl/>
        <w:spacing w:before="100" w:beforeAutospacing="1" w:after="240"/>
        <w:jc w:val="left"/>
        <w:rPr>
          <w:rFonts w:ascii="宋体" w:hAnsi="宋体" w:cs="宋体"/>
          <w:kern w:val="0"/>
          <w:szCs w:val="21"/>
        </w:rPr>
      </w:pPr>
      <w:r>
        <w:rPr>
          <w:rFonts w:hint="eastAsia" w:ascii="宋体" w:hAnsi="宋体" w:cs="宋体"/>
          <w:kern w:val="0"/>
          <w:szCs w:val="21"/>
        </w:rPr>
        <w:t>　　二、企业发行符合规定条件的永续债，也可以按照债券利息适用企业所得税政策，即：发行方支付的永续债利息支出准予在其企业所得税税前扣除；投资方取得的永续债利息收入应当依法纳税。</w:t>
      </w:r>
    </w:p>
    <w:p>
      <w:pPr>
        <w:widowControl/>
        <w:spacing w:before="100" w:beforeAutospacing="1" w:after="240"/>
        <w:jc w:val="left"/>
        <w:rPr>
          <w:rFonts w:ascii="宋体" w:hAnsi="宋体" w:cs="宋体"/>
          <w:kern w:val="0"/>
          <w:szCs w:val="21"/>
        </w:rPr>
      </w:pPr>
      <w:r>
        <w:rPr>
          <w:rFonts w:hint="eastAsia" w:ascii="宋体" w:hAnsi="宋体" w:cs="宋体"/>
          <w:kern w:val="0"/>
          <w:szCs w:val="21"/>
        </w:rPr>
        <w:t>　　三、本公告第二条所称符合规定条件的永续债，是指符合下列条件中5条（含）以上的永续债：</w:t>
      </w:r>
    </w:p>
    <w:p>
      <w:pPr>
        <w:widowControl/>
        <w:spacing w:before="100" w:beforeAutospacing="1" w:after="240"/>
        <w:jc w:val="left"/>
        <w:rPr>
          <w:rFonts w:ascii="宋体" w:hAnsi="宋体" w:cs="宋体"/>
          <w:kern w:val="0"/>
          <w:szCs w:val="21"/>
        </w:rPr>
      </w:pPr>
      <w:r>
        <w:rPr>
          <w:rFonts w:hint="eastAsia" w:ascii="宋体" w:hAnsi="宋体" w:cs="宋体"/>
          <w:kern w:val="0"/>
          <w:szCs w:val="21"/>
        </w:rPr>
        <w:t>　　（一）被投资企业对该项投 资具有还本义务；</w:t>
      </w:r>
    </w:p>
    <w:p>
      <w:pPr>
        <w:widowControl/>
        <w:spacing w:before="100" w:beforeAutospacing="1" w:after="240"/>
        <w:jc w:val="left"/>
        <w:rPr>
          <w:rFonts w:ascii="宋体" w:hAnsi="宋体" w:cs="宋体"/>
          <w:kern w:val="0"/>
          <w:szCs w:val="21"/>
        </w:rPr>
      </w:pPr>
      <w:r>
        <w:rPr>
          <w:rFonts w:hint="eastAsia" w:ascii="宋体" w:hAnsi="宋体" w:cs="宋体"/>
          <w:kern w:val="0"/>
          <w:szCs w:val="21"/>
        </w:rPr>
        <w:t>　　（二）有明确约定的利率和付息频率；</w:t>
      </w:r>
    </w:p>
    <w:p>
      <w:pPr>
        <w:widowControl/>
        <w:spacing w:before="100" w:beforeAutospacing="1" w:after="240"/>
        <w:jc w:val="left"/>
        <w:rPr>
          <w:rFonts w:ascii="宋体" w:hAnsi="宋体" w:cs="宋体"/>
          <w:kern w:val="0"/>
          <w:szCs w:val="21"/>
        </w:rPr>
      </w:pPr>
      <w:r>
        <w:rPr>
          <w:rFonts w:hint="eastAsia" w:ascii="宋体" w:hAnsi="宋体" w:cs="宋体"/>
          <w:kern w:val="0"/>
          <w:szCs w:val="21"/>
        </w:rPr>
        <w:t>　　（三）有一定的投资期限；</w:t>
      </w:r>
    </w:p>
    <w:p>
      <w:pPr>
        <w:widowControl/>
        <w:spacing w:before="100" w:beforeAutospacing="1" w:after="240"/>
        <w:jc w:val="left"/>
        <w:rPr>
          <w:rFonts w:ascii="宋体" w:hAnsi="宋体" w:cs="宋体"/>
          <w:kern w:val="0"/>
          <w:szCs w:val="21"/>
        </w:rPr>
      </w:pPr>
      <w:r>
        <w:rPr>
          <w:rFonts w:hint="eastAsia" w:ascii="宋体" w:hAnsi="宋体" w:cs="宋体"/>
          <w:kern w:val="0"/>
          <w:szCs w:val="21"/>
        </w:rPr>
        <w:t>　　（四）投资方对被投资企业净资产不拥有所有权；</w:t>
      </w:r>
    </w:p>
    <w:p>
      <w:pPr>
        <w:widowControl/>
        <w:spacing w:before="100" w:beforeAutospacing="1" w:after="240"/>
        <w:jc w:val="left"/>
        <w:rPr>
          <w:rFonts w:ascii="宋体" w:hAnsi="宋体" w:cs="宋体"/>
          <w:kern w:val="0"/>
          <w:szCs w:val="21"/>
        </w:rPr>
      </w:pPr>
      <w:r>
        <w:rPr>
          <w:rFonts w:hint="eastAsia" w:ascii="宋体" w:hAnsi="宋体" w:cs="宋体"/>
          <w:kern w:val="0"/>
          <w:szCs w:val="21"/>
        </w:rPr>
        <w:t>　　（五）投资方不参与被投资企业日常生产经营活动；</w:t>
      </w:r>
    </w:p>
    <w:p>
      <w:pPr>
        <w:widowControl/>
        <w:spacing w:before="100" w:beforeAutospacing="1" w:after="240"/>
        <w:jc w:val="left"/>
        <w:rPr>
          <w:rFonts w:ascii="宋体" w:hAnsi="宋体" w:cs="宋体"/>
          <w:kern w:val="0"/>
          <w:szCs w:val="21"/>
        </w:rPr>
      </w:pPr>
      <w:r>
        <w:rPr>
          <w:rFonts w:hint="eastAsia" w:ascii="宋体" w:hAnsi="宋体" w:cs="宋体"/>
          <w:kern w:val="0"/>
          <w:szCs w:val="21"/>
        </w:rPr>
        <w:t>　　（六）被投资企业可以赎回，或满足特定条件后可以赎回；</w:t>
      </w:r>
    </w:p>
    <w:p>
      <w:pPr>
        <w:widowControl/>
        <w:spacing w:before="100" w:beforeAutospacing="1" w:after="240"/>
        <w:jc w:val="left"/>
        <w:rPr>
          <w:rFonts w:ascii="宋体" w:hAnsi="宋体" w:cs="宋体"/>
          <w:kern w:val="0"/>
          <w:szCs w:val="21"/>
        </w:rPr>
      </w:pPr>
      <w:r>
        <w:rPr>
          <w:rFonts w:hint="eastAsia" w:ascii="宋体" w:hAnsi="宋体" w:cs="宋体"/>
          <w:kern w:val="0"/>
          <w:szCs w:val="21"/>
        </w:rPr>
        <w:t>　　（七）被投资企业将该项投资计入负债；</w:t>
      </w:r>
    </w:p>
    <w:p>
      <w:pPr>
        <w:widowControl/>
        <w:spacing w:before="100" w:beforeAutospacing="1" w:after="240"/>
        <w:jc w:val="left"/>
        <w:rPr>
          <w:rFonts w:ascii="宋体" w:hAnsi="宋体" w:cs="宋体"/>
          <w:kern w:val="0"/>
          <w:szCs w:val="21"/>
        </w:rPr>
      </w:pPr>
      <w:r>
        <w:rPr>
          <w:rFonts w:hint="eastAsia" w:ascii="宋体" w:hAnsi="宋体" w:cs="宋体"/>
          <w:kern w:val="0"/>
          <w:szCs w:val="21"/>
        </w:rPr>
        <w:t>　　（八）该项投资不承担被投资企业股东同等的经营风险；</w:t>
      </w:r>
    </w:p>
    <w:p>
      <w:pPr>
        <w:widowControl/>
        <w:spacing w:before="100" w:beforeAutospacing="1" w:after="240"/>
        <w:jc w:val="left"/>
        <w:rPr>
          <w:rFonts w:ascii="宋体" w:hAnsi="宋体" w:cs="宋体"/>
          <w:kern w:val="0"/>
          <w:szCs w:val="21"/>
        </w:rPr>
      </w:pPr>
      <w:r>
        <w:rPr>
          <w:rFonts w:hint="eastAsia" w:ascii="宋体" w:hAnsi="宋体" w:cs="宋体"/>
          <w:kern w:val="0"/>
          <w:szCs w:val="21"/>
        </w:rPr>
        <w:t>　　（九）该项投资的清偿顺序位于被投资企业股东持有的股份之前。</w:t>
      </w:r>
    </w:p>
    <w:p>
      <w:pPr>
        <w:widowControl/>
        <w:spacing w:before="100" w:beforeAutospacing="1" w:after="240"/>
        <w:jc w:val="left"/>
        <w:rPr>
          <w:rFonts w:ascii="宋体" w:hAnsi="宋体" w:cs="宋体"/>
          <w:kern w:val="0"/>
          <w:szCs w:val="21"/>
        </w:rPr>
      </w:pPr>
      <w:r>
        <w:rPr>
          <w:rFonts w:hint="eastAsia" w:ascii="宋体" w:hAnsi="宋体" w:cs="宋体"/>
          <w:kern w:val="0"/>
          <w:szCs w:val="21"/>
        </w:rPr>
        <w:t>　　四、企业发行永续债，应当将其适用的税收处理方法在证券交易所、银行间债券市场等发行市场的发行文件中向投资方予以披露。</w:t>
      </w:r>
    </w:p>
    <w:p>
      <w:pPr>
        <w:widowControl/>
        <w:spacing w:before="100" w:beforeAutospacing="1" w:after="240"/>
        <w:jc w:val="left"/>
        <w:rPr>
          <w:rFonts w:ascii="宋体" w:hAnsi="宋体" w:cs="宋体"/>
          <w:kern w:val="0"/>
          <w:szCs w:val="21"/>
        </w:rPr>
      </w:pPr>
      <w:r>
        <w:rPr>
          <w:rFonts w:hint="eastAsia" w:ascii="宋体" w:hAnsi="宋体" w:cs="宋体"/>
          <w:kern w:val="0"/>
          <w:szCs w:val="21"/>
        </w:rPr>
        <w:t>　　五、发行永续债的企业对每一永续债产品的税收处理方法一经确定，不得变更。企业对永续债采取的税收处理办法与会计核算方式不一致的，发行方、投资方在进行税收处理时须作出相应纳税调整。</w:t>
      </w:r>
    </w:p>
    <w:p>
      <w:pPr>
        <w:widowControl/>
        <w:spacing w:before="100" w:beforeAutospacing="1" w:after="240"/>
        <w:jc w:val="left"/>
        <w:rPr>
          <w:rFonts w:ascii="宋体" w:hAnsi="宋体" w:cs="宋体"/>
          <w:kern w:val="0"/>
          <w:szCs w:val="21"/>
        </w:rPr>
      </w:pPr>
      <w:r>
        <w:rPr>
          <w:rFonts w:hint="eastAsia" w:ascii="宋体" w:hAnsi="宋体" w:cs="宋体"/>
          <w:kern w:val="0"/>
          <w:szCs w:val="21"/>
        </w:rPr>
        <w:t>　　六、本公告所称永续债是指经国家发展改革委员会、中国人民银行、中国银行保险监督管理委员会、中国证券监督管理委员会核准，或经中国银行间市场交易商协会注册、中国证券监督管理委员会授权的证券自律组织备案，依照法定程序发行、附赎回（续期）选择权或无明确到期日的债券，包括可续期企业债、可续期公司债、永续债务融资工具（含永续票据）、无固定期限资本债券等。</w:t>
      </w:r>
    </w:p>
    <w:p>
      <w:pPr>
        <w:widowControl/>
        <w:spacing w:before="100" w:beforeAutospacing="1" w:after="240"/>
        <w:jc w:val="left"/>
        <w:rPr>
          <w:rFonts w:ascii="宋体" w:hAnsi="宋体" w:cs="宋体"/>
          <w:kern w:val="0"/>
          <w:szCs w:val="21"/>
        </w:rPr>
      </w:pPr>
      <w:r>
        <w:rPr>
          <w:rFonts w:hint="eastAsia" w:ascii="宋体" w:hAnsi="宋体" w:cs="宋体"/>
          <w:kern w:val="0"/>
          <w:szCs w:val="21"/>
        </w:rPr>
        <w:t>　　七、本公告自2019年1月1日起施行。</w:t>
      </w:r>
    </w:p>
    <w:p>
      <w:pPr>
        <w:widowControl/>
        <w:spacing w:before="100" w:beforeAutospacing="1" w:after="240"/>
        <w:jc w:val="right"/>
        <w:rPr>
          <w:rFonts w:ascii="宋体" w:hAnsi="宋体" w:cs="宋体"/>
          <w:kern w:val="0"/>
          <w:szCs w:val="21"/>
        </w:rPr>
      </w:pPr>
      <w:r>
        <w:rPr>
          <w:rFonts w:hint="eastAsia" w:ascii="宋体" w:hAnsi="宋体" w:cs="宋体"/>
          <w:kern w:val="0"/>
          <w:szCs w:val="21"/>
        </w:rPr>
        <w:t>　　财政部   税务总局</w:t>
      </w:r>
    </w:p>
    <w:p>
      <w:pPr>
        <w:widowControl/>
        <w:shd w:val="clear" w:color="auto" w:fill="FFFFFF"/>
        <w:ind w:firstLine="405"/>
        <w:jc w:val="right"/>
        <w:rPr>
          <w:rFonts w:ascii="宋体" w:hAnsi="宋体" w:cs="宋体"/>
          <w:kern w:val="0"/>
          <w:szCs w:val="21"/>
        </w:rPr>
      </w:pPr>
      <w:r>
        <w:rPr>
          <w:rFonts w:hint="eastAsia" w:ascii="宋体" w:hAnsi="宋体" w:cs="宋体"/>
          <w:kern w:val="0"/>
          <w:szCs w:val="21"/>
        </w:rPr>
        <w:t>2019年4月16日</w:t>
      </w:r>
    </w:p>
    <w:p>
      <w:pPr>
        <w:widowControl/>
        <w:shd w:val="clear" w:color="auto" w:fill="FFFFFF"/>
        <w:ind w:firstLine="405"/>
        <w:jc w:val="left"/>
        <w:rPr>
          <w:rFonts w:ascii="宋体" w:hAnsi="宋体" w:cs="宋体"/>
          <w:color w:val="333333"/>
          <w:kern w:val="0"/>
          <w:szCs w:val="21"/>
        </w:rPr>
      </w:pPr>
    </w:p>
    <w:p>
      <w:pPr>
        <w:pStyle w:val="2"/>
        <w:rPr>
          <w:rFonts w:ascii="黑体" w:hAnsi="宋体" w:eastAsia="黑体" w:cs="宋体"/>
          <w:b w:val="0"/>
          <w:color w:val="333333"/>
          <w:kern w:val="0"/>
          <w:sz w:val="28"/>
          <w:szCs w:val="32"/>
        </w:rPr>
      </w:pPr>
      <w:bookmarkStart w:id="15" w:name="_Toc28003591"/>
      <w:r>
        <w:rPr>
          <w:rFonts w:hint="eastAsia" w:ascii="黑体" w:eastAsia="黑体"/>
          <w:kern w:val="0"/>
          <w:sz w:val="32"/>
          <w:szCs w:val="32"/>
        </w:rPr>
        <w:t>财政部 税务总局关于扩大固定资产加速折旧优惠政策适用范围的公告关于扩大固定资产加速折旧优惠政策适用范围的公告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税务总局公告 2019年第66号</w:t>
      </w:r>
      <w:bookmarkEnd w:id="15"/>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为支持制造业企业加快技术改造和设备更新，现就有关固定资产加速折旧政策公告如下： </w:t>
      </w:r>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一、自2019年1月1日起，适用《财政部 国家税务总局关于完善固定资产加速折旧企业所得税政策的通知》（财税〔2014〕75号）和《财政部 国家税务总局关于进一步完善固定资产加速折旧企业所得税政策的通知》（财税〔2015〕106号）规定固定资产加速折旧优惠的行业范围，扩大至全部制造业领域。</w:t>
      </w:r>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二、制造业按照国家统计局《国民经济行业分类与代码（GB/T 4754-2017）》确定。今后国家有关部门更新国民经济行业分类与代码，从其规定。</w:t>
      </w:r>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三、本公告发布前，制造业企业未享受固定资产加速折旧优惠的，可自本公告发布后在月（季）度预缴申报时享受优惠或在2019年度汇算清缴时享受优惠。</w:t>
      </w:r>
    </w:p>
    <w:p>
      <w:pPr>
        <w:widowControl/>
        <w:spacing w:before="100" w:beforeAutospacing="1" w:after="100" w:afterAutospacing="1"/>
        <w:ind w:firstLine="465"/>
        <w:jc w:val="left"/>
        <w:rPr>
          <w:rFonts w:ascii="宋体" w:hAnsi="宋体" w:cs="宋体"/>
          <w:color w:val="000000"/>
          <w:kern w:val="0"/>
          <w:szCs w:val="21"/>
        </w:rPr>
      </w:pPr>
      <w:r>
        <w:rPr>
          <w:rFonts w:hint="eastAsia" w:ascii="宋体" w:hAnsi="宋体" w:cs="宋体"/>
          <w:color w:val="000000"/>
          <w:kern w:val="0"/>
          <w:szCs w:val="21"/>
        </w:rPr>
        <w:t>特此公告。</w:t>
      </w:r>
    </w:p>
    <w:p>
      <w:pPr>
        <w:widowControl/>
        <w:spacing w:before="100" w:beforeAutospacing="1" w:after="100" w:afterAutospacing="1"/>
        <w:jc w:val="right"/>
        <w:rPr>
          <w:rFonts w:ascii="宋体" w:hAnsi="宋体" w:cs="宋体"/>
          <w:color w:val="000000"/>
          <w:kern w:val="0"/>
          <w:szCs w:val="21"/>
        </w:rPr>
      </w:pPr>
      <w:r>
        <w:rPr>
          <w:rFonts w:hint="eastAsia" w:ascii="宋体" w:hAnsi="宋体" w:cs="宋体"/>
          <w:color w:val="000000"/>
          <w:kern w:val="0"/>
          <w:szCs w:val="21"/>
        </w:rPr>
        <w:t>财政部　税务总局</w:t>
      </w:r>
    </w:p>
    <w:p>
      <w:pPr>
        <w:widowControl/>
        <w:shd w:val="clear" w:color="auto" w:fill="FFFFFF"/>
        <w:jc w:val="right"/>
        <w:rPr>
          <w:rFonts w:ascii="宋体" w:hAnsi="宋体" w:cs="宋体"/>
          <w:color w:val="000000"/>
          <w:kern w:val="0"/>
          <w:szCs w:val="21"/>
        </w:rPr>
      </w:pPr>
      <w:r>
        <w:rPr>
          <w:rFonts w:hint="eastAsia" w:ascii="宋体" w:hAnsi="宋体" w:cs="宋体"/>
          <w:color w:val="000000"/>
          <w:kern w:val="0"/>
          <w:szCs w:val="21"/>
        </w:rPr>
        <w:t>2019年4月23日</w:t>
      </w:r>
    </w:p>
    <w:p>
      <w:pPr>
        <w:widowControl/>
        <w:shd w:val="clear" w:color="auto" w:fill="FFFFFF"/>
        <w:jc w:val="right"/>
        <w:rPr>
          <w:rFonts w:ascii="宋体" w:hAnsi="宋体" w:cs="宋体"/>
          <w:color w:val="000000"/>
          <w:kern w:val="0"/>
          <w:szCs w:val="21"/>
        </w:rPr>
      </w:pPr>
    </w:p>
    <w:p>
      <w:pPr>
        <w:pStyle w:val="2"/>
        <w:rPr>
          <w:rFonts w:ascii="黑体" w:hAnsi="宋体" w:eastAsia="黑体" w:cs="宋体"/>
          <w:color w:val="333333"/>
          <w:kern w:val="0"/>
          <w:sz w:val="28"/>
          <w:szCs w:val="32"/>
        </w:rPr>
      </w:pPr>
      <w:bookmarkStart w:id="16" w:name="_Toc28003592"/>
      <w:r>
        <w:rPr>
          <w:rFonts w:hint="eastAsia" w:ascii="黑体" w:eastAsia="黑体"/>
          <w:kern w:val="0"/>
          <w:sz w:val="32"/>
          <w:szCs w:val="32"/>
        </w:rPr>
        <w:t>关于继续实行农村饮水安全工程税收优惠政策的公告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税务总局公告2019年第67号</w:t>
      </w:r>
      <w:bookmarkEnd w:id="16"/>
    </w:p>
    <w:p>
      <w:pPr>
        <w:widowControl/>
        <w:spacing w:before="100" w:beforeAutospacing="1" w:after="240"/>
        <w:jc w:val="left"/>
        <w:rPr>
          <w:rFonts w:ascii="宋体" w:hAnsi="宋体" w:cs="Arial"/>
          <w:kern w:val="0"/>
          <w:szCs w:val="21"/>
        </w:rPr>
      </w:pPr>
      <w:r>
        <w:rPr>
          <w:rFonts w:hint="eastAsia" w:ascii="宋体" w:hAnsi="宋体" w:cs="Arial"/>
          <w:kern w:val="0"/>
          <w:szCs w:val="21"/>
        </w:rPr>
        <w:t>为确保如期打赢农村饮水安全脱贫攻坚战，支持农村饮水安全工程（以下称饮水工程）巩固提升，现将饮水工程建设、运营的有关税收优惠政策公告如下：</w:t>
      </w:r>
    </w:p>
    <w:p>
      <w:pPr>
        <w:widowControl/>
        <w:spacing w:before="100" w:beforeAutospacing="1" w:after="240"/>
        <w:jc w:val="left"/>
        <w:rPr>
          <w:rFonts w:ascii="宋体" w:hAnsi="宋体" w:cs="Arial"/>
          <w:kern w:val="0"/>
          <w:szCs w:val="21"/>
        </w:rPr>
      </w:pPr>
      <w:r>
        <w:rPr>
          <w:rFonts w:hint="eastAsia" w:ascii="宋体" w:hAnsi="宋体" w:cs="Arial"/>
          <w:kern w:val="0"/>
          <w:szCs w:val="21"/>
        </w:rPr>
        <w:t>　　一、对饮水工程运营管理单位为建设饮水工程而承受土地使用权，免征契税。</w:t>
      </w:r>
    </w:p>
    <w:p>
      <w:pPr>
        <w:widowControl/>
        <w:spacing w:before="100" w:beforeAutospacing="1" w:after="240"/>
        <w:jc w:val="left"/>
        <w:rPr>
          <w:rFonts w:ascii="宋体" w:hAnsi="宋体" w:cs="Arial"/>
          <w:kern w:val="0"/>
          <w:szCs w:val="21"/>
        </w:rPr>
      </w:pPr>
      <w:r>
        <w:rPr>
          <w:rFonts w:hint="eastAsia" w:ascii="宋体" w:hAnsi="宋体" w:cs="Arial"/>
          <w:kern w:val="0"/>
          <w:szCs w:val="21"/>
        </w:rPr>
        <w:t>　　二、对饮水工程运营管理单位为建设饮水工程取得土地使用权而签订的产权转移书据，以及与施工单位签订的建设工程承包合同，免征印花税。</w:t>
      </w:r>
    </w:p>
    <w:p>
      <w:pPr>
        <w:widowControl/>
        <w:spacing w:before="100" w:beforeAutospacing="1" w:after="240"/>
        <w:jc w:val="left"/>
        <w:rPr>
          <w:rFonts w:ascii="宋体" w:hAnsi="宋体" w:cs="Arial"/>
          <w:kern w:val="0"/>
          <w:szCs w:val="21"/>
        </w:rPr>
      </w:pPr>
      <w:r>
        <w:rPr>
          <w:rFonts w:hint="eastAsia" w:ascii="宋体" w:hAnsi="宋体" w:cs="Arial"/>
          <w:kern w:val="0"/>
          <w:szCs w:val="21"/>
        </w:rPr>
        <w:t>　　三、对饮水工程运营管理单位自用的生产、办公用房产、土地，免征房产税、城镇土地使用税。</w:t>
      </w:r>
    </w:p>
    <w:p>
      <w:pPr>
        <w:widowControl/>
        <w:spacing w:before="100" w:beforeAutospacing="1" w:after="240"/>
        <w:jc w:val="left"/>
        <w:rPr>
          <w:rFonts w:ascii="宋体" w:hAnsi="宋体" w:cs="Arial"/>
          <w:kern w:val="0"/>
          <w:szCs w:val="21"/>
        </w:rPr>
      </w:pPr>
      <w:r>
        <w:rPr>
          <w:rFonts w:hint="eastAsia" w:ascii="宋体" w:hAnsi="宋体" w:cs="Arial"/>
          <w:kern w:val="0"/>
          <w:szCs w:val="21"/>
        </w:rPr>
        <w:t>　　四、对饮水工程运营管理单位向农村居民提供生活用水取得的自来水销售收入，免征增值税。</w:t>
      </w:r>
    </w:p>
    <w:p>
      <w:pPr>
        <w:widowControl/>
        <w:spacing w:before="100" w:beforeAutospacing="1" w:after="240"/>
        <w:jc w:val="left"/>
        <w:rPr>
          <w:rFonts w:ascii="宋体" w:hAnsi="宋体" w:cs="Arial"/>
          <w:kern w:val="0"/>
          <w:szCs w:val="21"/>
        </w:rPr>
      </w:pPr>
      <w:r>
        <w:rPr>
          <w:rFonts w:hint="eastAsia" w:ascii="宋体" w:hAnsi="宋体" w:cs="Arial"/>
          <w:kern w:val="0"/>
          <w:szCs w:val="21"/>
        </w:rPr>
        <w:t>　　五、对饮水工程运营管理单位从事《公共基础设施项目企业所得税优惠目录》规定的饮水工程新建项目投资经营的所得，自项目取得第一笔生产经营收入所属纳税年度起，第一年至第三年免征企业所得税，第四年至第六年减半征收企业所得税。</w:t>
      </w:r>
    </w:p>
    <w:p>
      <w:pPr>
        <w:widowControl/>
        <w:spacing w:before="100" w:beforeAutospacing="1" w:after="240"/>
        <w:jc w:val="left"/>
        <w:rPr>
          <w:rFonts w:ascii="宋体" w:hAnsi="宋体" w:cs="Arial"/>
          <w:kern w:val="0"/>
          <w:szCs w:val="21"/>
        </w:rPr>
      </w:pPr>
      <w:r>
        <w:rPr>
          <w:rFonts w:hint="eastAsia" w:ascii="宋体" w:hAnsi="宋体" w:cs="Arial"/>
          <w:kern w:val="0"/>
          <w:szCs w:val="21"/>
        </w:rPr>
        <w:t>　　六、本公告所称饮水工程，是指为农村居民提供生活用水而建设的供水工程设施。本公告所称饮水工程运营管理单位，是指负责饮水工程运营管理的自来水公司、供水公司、供水（总）站（厂、中心）、村集体、农民用水合作组织等单位。</w:t>
      </w:r>
    </w:p>
    <w:p>
      <w:pPr>
        <w:widowControl/>
        <w:spacing w:before="100" w:beforeAutospacing="1" w:after="240"/>
        <w:jc w:val="left"/>
        <w:rPr>
          <w:rFonts w:ascii="宋体" w:hAnsi="宋体" w:cs="Arial"/>
          <w:kern w:val="0"/>
          <w:szCs w:val="21"/>
        </w:rPr>
      </w:pPr>
      <w:r>
        <w:rPr>
          <w:rFonts w:hint="eastAsia" w:ascii="宋体" w:hAnsi="宋体" w:cs="Arial"/>
          <w:kern w:val="0"/>
          <w:szCs w:val="21"/>
        </w:rPr>
        <w:t>　　对于既向城镇居民供水，又向农村居民供水的饮水工程运营管理单位，依据向农村居民供水收入占总供水收入的比例免征增值税；依据向农村居民供水量占总供水量的比例免征契税、印花税、房产税和城镇土地使用税。无法提供具体比例或所提供数据不实的，不得享受上述税收优惠政策。</w:t>
      </w:r>
    </w:p>
    <w:p>
      <w:pPr>
        <w:widowControl/>
        <w:spacing w:before="100" w:beforeAutospacing="1" w:after="240"/>
        <w:jc w:val="left"/>
        <w:rPr>
          <w:rFonts w:ascii="宋体" w:hAnsi="宋体" w:cs="Arial"/>
          <w:kern w:val="0"/>
          <w:szCs w:val="21"/>
        </w:rPr>
      </w:pPr>
      <w:r>
        <w:rPr>
          <w:rFonts w:hint="eastAsia" w:ascii="宋体" w:hAnsi="宋体" w:cs="Arial"/>
          <w:kern w:val="0"/>
          <w:szCs w:val="21"/>
        </w:rPr>
        <w:t>　　七、符合上述条件的饮水工程运营管理单位自行申报享受减免税优惠，相关材料留存备查。</w:t>
      </w:r>
    </w:p>
    <w:p>
      <w:pPr>
        <w:widowControl/>
        <w:spacing w:before="100" w:beforeAutospacing="1" w:after="240"/>
        <w:jc w:val="left"/>
        <w:rPr>
          <w:rFonts w:ascii="宋体" w:hAnsi="宋体" w:cs="Arial"/>
          <w:kern w:val="0"/>
          <w:szCs w:val="21"/>
        </w:rPr>
      </w:pPr>
      <w:r>
        <w:rPr>
          <w:rFonts w:hint="eastAsia" w:ascii="宋体" w:hAnsi="宋体" w:cs="Arial"/>
          <w:kern w:val="0"/>
          <w:szCs w:val="21"/>
        </w:rPr>
        <w:t>　　八、上述政策(第五条除外)自2019年1月1日至2020年12月31日执行。</w:t>
      </w:r>
    </w:p>
    <w:p>
      <w:pPr>
        <w:widowControl/>
        <w:spacing w:before="100" w:beforeAutospacing="1" w:after="240"/>
        <w:jc w:val="left"/>
        <w:rPr>
          <w:rFonts w:ascii="宋体" w:hAnsi="宋体" w:cs="Arial"/>
          <w:kern w:val="0"/>
          <w:szCs w:val="21"/>
        </w:rPr>
      </w:pPr>
      <w:r>
        <w:rPr>
          <w:rFonts w:hint="eastAsia" w:ascii="宋体" w:hAnsi="宋体" w:cs="Arial"/>
          <w:kern w:val="0"/>
          <w:szCs w:val="21"/>
        </w:rPr>
        <w:t>　　特此公告。</w:t>
      </w:r>
    </w:p>
    <w:p>
      <w:pPr>
        <w:widowControl/>
        <w:spacing w:before="100" w:beforeAutospacing="1" w:after="240"/>
        <w:jc w:val="right"/>
        <w:rPr>
          <w:rFonts w:ascii="宋体" w:hAnsi="宋体" w:cs="Arial"/>
          <w:kern w:val="0"/>
          <w:szCs w:val="21"/>
        </w:rPr>
      </w:pPr>
      <w:r>
        <w:rPr>
          <w:rFonts w:hint="eastAsia" w:ascii="宋体" w:hAnsi="宋体" w:cs="Arial"/>
          <w:kern w:val="0"/>
          <w:szCs w:val="21"/>
        </w:rPr>
        <w:t>　　财政部　税务总局</w:t>
      </w:r>
    </w:p>
    <w:p>
      <w:pPr>
        <w:widowControl/>
        <w:shd w:val="clear" w:color="auto" w:fill="FFFFFF"/>
        <w:jc w:val="right"/>
        <w:rPr>
          <w:rFonts w:ascii="宋体" w:hAnsi="宋体" w:cs="Arial"/>
          <w:kern w:val="0"/>
          <w:szCs w:val="21"/>
        </w:rPr>
      </w:pPr>
      <w:r>
        <w:rPr>
          <w:rFonts w:hint="eastAsia" w:ascii="宋体" w:hAnsi="宋体" w:cs="Arial"/>
          <w:kern w:val="0"/>
          <w:szCs w:val="21"/>
        </w:rPr>
        <w:t>　2019年4月15日</w:t>
      </w:r>
    </w:p>
    <w:p>
      <w:pPr>
        <w:widowControl/>
        <w:shd w:val="clear" w:color="auto" w:fill="FFFFFF"/>
        <w:jc w:val="right"/>
        <w:rPr>
          <w:rFonts w:ascii="宋体" w:hAnsi="宋体" w:cs="Arial"/>
          <w:kern w:val="0"/>
          <w:szCs w:val="21"/>
        </w:rPr>
      </w:pPr>
    </w:p>
    <w:p>
      <w:pPr>
        <w:pStyle w:val="2"/>
        <w:rPr>
          <w:rFonts w:ascii="黑体" w:hAnsi="宋体" w:eastAsia="黑体" w:cs="宋体"/>
          <w:color w:val="333333"/>
          <w:kern w:val="0"/>
          <w:sz w:val="28"/>
          <w:szCs w:val="32"/>
        </w:rPr>
      </w:pPr>
      <w:bookmarkStart w:id="17" w:name="_Toc28003593"/>
      <w:r>
        <w:rPr>
          <w:rFonts w:hint="eastAsia" w:ascii="黑体" w:eastAsia="黑体"/>
          <w:kern w:val="0"/>
          <w:sz w:val="32"/>
          <w:szCs w:val="32"/>
        </w:rPr>
        <w:t>广州市财政局 国家税务总局广州市税务局关于公布获得市级2017、2018年度免税资格的非营利组织名单的通知</w:t>
      </w:r>
      <w:r>
        <w:rPr>
          <w:rFonts w:hint="eastAsia" w:ascii="黑体" w:hAnsi="宋体" w:eastAsia="黑体" w:cs="宋体"/>
          <w:color w:val="333333"/>
          <w:kern w:val="0"/>
          <w:sz w:val="28"/>
          <w:szCs w:val="32"/>
        </w:rPr>
        <w:t xml:space="preserve">    </w:t>
      </w:r>
      <w:r>
        <w:rPr>
          <w:rFonts w:ascii="黑体" w:hAnsi="宋体" w:eastAsia="黑体" w:cs="宋体"/>
          <w:b w:val="0"/>
          <w:color w:val="333333"/>
          <w:kern w:val="0"/>
          <w:sz w:val="28"/>
          <w:szCs w:val="32"/>
        </w:rPr>
        <w:t>穗财法[2019]55号</w:t>
      </w:r>
      <w:bookmarkEnd w:id="17"/>
    </w:p>
    <w:p>
      <w:pPr>
        <w:rPr>
          <w:rFonts w:ascii="宋体" w:hAnsi="宋体" w:eastAsia="宋体"/>
        </w:rPr>
      </w:pPr>
      <w:r>
        <w:rPr>
          <w:rFonts w:hint="eastAsia" w:ascii="宋体" w:hAnsi="宋体" w:eastAsia="宋体"/>
        </w:rPr>
        <w:t>各区财政局，国家税务总局广州市各区税务局、国家税务总局广州市税务局各派出机构：</w:t>
      </w:r>
    </w:p>
    <w:p>
      <w:pPr>
        <w:rPr>
          <w:rFonts w:ascii="宋体" w:hAnsi="宋体" w:eastAsia="宋体"/>
        </w:rPr>
      </w:pPr>
      <w:r>
        <w:rPr>
          <w:rFonts w:hint="eastAsia" w:ascii="宋体" w:hAnsi="宋体" w:eastAsia="宋体"/>
        </w:rPr>
        <w:t>　　根据《财政部</w:t>
      </w:r>
      <w:r>
        <w:rPr>
          <w:rFonts w:ascii="宋体" w:hAnsi="宋体" w:eastAsia="宋体"/>
        </w:rPr>
        <w:t xml:space="preserve"> 国家税务总局关于非营利组织免税资格认定管理有关问题的通知》(财税〔2018〕13号)和《广州市财政局 国家税务总局广州市税务局关于明确广州市非营利组织免税资格认定管理有关问题的通知》(穗财规字〔2018〕3号)规定，广州市财政局、广州市税务局对申请免税资格的非营利组织进行了联合审核，现将经审核确认的获得市级2017、2018年度免税资格的非营利组织名单(详见附件)予以公布。(详见附件)。</w:t>
      </w:r>
    </w:p>
    <w:p>
      <w:pPr>
        <w:rPr>
          <w:rFonts w:ascii="宋体" w:hAnsi="宋体" w:eastAsia="宋体"/>
        </w:rPr>
      </w:pPr>
      <w:r>
        <w:rPr>
          <w:rFonts w:hint="eastAsia" w:ascii="宋体" w:hAnsi="宋体" w:eastAsia="宋体"/>
        </w:rPr>
        <w:t>　　上述非营利组织的免税资格均自获得年度起，有效期为</w:t>
      </w:r>
      <w:r>
        <w:rPr>
          <w:rFonts w:ascii="宋体" w:hAnsi="宋体" w:eastAsia="宋体"/>
        </w:rPr>
        <w:t>5年。</w:t>
      </w:r>
    </w:p>
    <w:p>
      <w:pPr>
        <w:jc w:val="right"/>
        <w:rPr>
          <w:rFonts w:ascii="宋体" w:hAnsi="宋体" w:eastAsia="宋体"/>
        </w:rPr>
      </w:pPr>
      <w:r>
        <w:rPr>
          <w:rFonts w:hint="eastAsia" w:ascii="宋体" w:hAnsi="宋体" w:eastAsia="宋体"/>
        </w:rPr>
        <w:t>　　广州市财政局</w:t>
      </w:r>
      <w:r>
        <w:rPr>
          <w:rFonts w:ascii="宋体" w:hAnsi="宋体" w:eastAsia="宋体"/>
        </w:rPr>
        <w:t xml:space="preserve"> 国家税务总局广州市税务局</w:t>
      </w:r>
    </w:p>
    <w:p>
      <w:pPr>
        <w:jc w:val="right"/>
        <w:rPr>
          <w:rFonts w:ascii="宋体" w:hAnsi="宋体" w:eastAsia="宋体"/>
        </w:rPr>
      </w:pPr>
      <w:r>
        <w:rPr>
          <w:rFonts w:hint="eastAsia" w:ascii="宋体" w:hAnsi="宋体" w:eastAsia="宋体"/>
        </w:rPr>
        <w:t>　　</w:t>
      </w:r>
      <w:r>
        <w:rPr>
          <w:rFonts w:ascii="宋体" w:hAnsi="宋体" w:eastAsia="宋体"/>
        </w:rPr>
        <w:t>2019年5月7日</w:t>
      </w:r>
    </w:p>
    <w:p>
      <w:pPr>
        <w:jc w:val="right"/>
        <w:rPr>
          <w:rFonts w:ascii="宋体" w:hAnsi="宋体" w:eastAsia="宋体"/>
        </w:rPr>
      </w:pPr>
    </w:p>
    <w:p>
      <w:pPr>
        <w:rPr>
          <w:rFonts w:ascii="宋体" w:hAnsi="宋体" w:eastAsia="宋体"/>
        </w:rPr>
      </w:pPr>
      <w:r>
        <w:rPr>
          <w:rFonts w:hint="eastAsia" w:ascii="宋体" w:hAnsi="宋体" w:eastAsia="宋体"/>
        </w:rPr>
        <w:t>附件：广州市财政局</w:t>
      </w:r>
      <w:r>
        <w:rPr>
          <w:rFonts w:ascii="宋体" w:hAnsi="宋体" w:eastAsia="宋体"/>
        </w:rPr>
        <w:t xml:space="preserve"> 国家税务总局广州市税务局关于公布获得市级2017、2018年度免税资格的非营利组织名单的通知（穗财法[2019]55号）.pdf</w:t>
      </w:r>
    </w:p>
    <w:p>
      <w:pPr>
        <w:widowControl/>
        <w:shd w:val="clear" w:color="auto" w:fill="FFFFFF"/>
        <w:jc w:val="left"/>
        <w:rPr>
          <w:rFonts w:ascii="宋体" w:hAnsi="宋体" w:cs="Arial"/>
          <w:kern w:val="0"/>
          <w:szCs w:val="21"/>
        </w:rPr>
      </w:pPr>
    </w:p>
    <w:p>
      <w:pPr>
        <w:pStyle w:val="2"/>
        <w:rPr>
          <w:rFonts w:ascii="黑体" w:hAnsi="宋体" w:eastAsia="黑体" w:cs="宋体"/>
          <w:color w:val="333333"/>
          <w:kern w:val="0"/>
          <w:sz w:val="28"/>
          <w:szCs w:val="32"/>
        </w:rPr>
      </w:pPr>
      <w:bookmarkStart w:id="18" w:name="_Toc28003594"/>
      <w:r>
        <w:rPr>
          <w:rFonts w:hint="eastAsia" w:ascii="黑体" w:eastAsia="黑体"/>
          <w:kern w:val="0"/>
          <w:sz w:val="32"/>
          <w:szCs w:val="32"/>
        </w:rPr>
        <w:t>关于集成电路设计和软件产业企业所得税政策的公告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税务总局公告2019年第68号</w:t>
      </w:r>
      <w:bookmarkEnd w:id="18"/>
    </w:p>
    <w:p>
      <w:pPr>
        <w:widowControl/>
        <w:spacing w:before="100" w:beforeAutospacing="1" w:after="240"/>
        <w:ind w:left="360"/>
        <w:jc w:val="left"/>
        <w:rPr>
          <w:rFonts w:ascii="宋体" w:hAnsi="宋体" w:cs="Arial"/>
          <w:kern w:val="0"/>
          <w:szCs w:val="21"/>
        </w:rPr>
      </w:pPr>
      <w:r>
        <w:rPr>
          <w:rFonts w:hint="eastAsia" w:ascii="宋体" w:hAnsi="宋体" w:cs="Arial"/>
          <w:kern w:val="0"/>
          <w:szCs w:val="21"/>
        </w:rPr>
        <w:t>　　为支持集成电路设计和软件产业发展，现就有关企业所得税政策公告如下：</w:t>
      </w:r>
    </w:p>
    <w:p>
      <w:pPr>
        <w:widowControl/>
        <w:spacing w:before="100" w:beforeAutospacing="1" w:after="240"/>
        <w:jc w:val="left"/>
        <w:rPr>
          <w:rFonts w:ascii="宋体" w:hAnsi="宋体" w:cs="Arial"/>
          <w:kern w:val="0"/>
          <w:szCs w:val="21"/>
        </w:rPr>
      </w:pPr>
      <w:r>
        <w:rPr>
          <w:rFonts w:hint="eastAsia" w:ascii="宋体" w:hAnsi="宋体" w:cs="Arial"/>
          <w:kern w:val="0"/>
          <w:szCs w:val="21"/>
        </w:rPr>
        <w:t>　　一、依法成立且符合条件的集成电路设计企业和软件企业，在2018年12月31日前自获利年度起计算优惠期，第一年至第二年免征企业所得税，第三年至第五年按照25%的法定税率减半征收企业所得税，并享受至期满为止。</w:t>
      </w:r>
    </w:p>
    <w:p>
      <w:pPr>
        <w:widowControl/>
        <w:spacing w:before="100" w:beforeAutospacing="1" w:after="240"/>
        <w:jc w:val="left"/>
        <w:rPr>
          <w:rFonts w:ascii="宋体" w:hAnsi="宋体" w:cs="Arial"/>
          <w:kern w:val="0"/>
          <w:szCs w:val="21"/>
        </w:rPr>
      </w:pPr>
      <w:r>
        <w:rPr>
          <w:rFonts w:hint="eastAsia" w:ascii="宋体" w:hAnsi="宋体" w:cs="Arial"/>
          <w:kern w:val="0"/>
          <w:szCs w:val="21"/>
        </w:rPr>
        <w:t>　　二、本公告第一条所称“符合条件”，是指符合《财政部 国家税务总局关于进一步鼓励软件产业和集成电路产业发展企业所得税政策的通知》（财税〔2012〕27号）和《财政部 国家税务总局 发展改革委 工业和信息化部关于软件和集成电路产业企业所得税优惠政策有关问题的通知》（财税〔2016〕49号）规定的条件。</w:t>
      </w:r>
    </w:p>
    <w:p>
      <w:pPr>
        <w:widowControl/>
        <w:spacing w:before="100" w:beforeAutospacing="1" w:after="240"/>
        <w:jc w:val="left"/>
        <w:rPr>
          <w:rFonts w:ascii="宋体" w:hAnsi="宋体" w:cs="Arial"/>
          <w:kern w:val="0"/>
          <w:szCs w:val="21"/>
        </w:rPr>
      </w:pPr>
      <w:r>
        <w:rPr>
          <w:rFonts w:hint="eastAsia" w:ascii="宋体" w:hAnsi="宋体" w:cs="Arial"/>
          <w:kern w:val="0"/>
          <w:szCs w:val="21"/>
        </w:rPr>
        <w:t>　　特此公告。　　</w:t>
      </w:r>
    </w:p>
    <w:p>
      <w:pPr>
        <w:pStyle w:val="15"/>
        <w:widowControl/>
        <w:spacing w:before="100" w:beforeAutospacing="1" w:after="240"/>
        <w:ind w:left="720" w:right="120" w:firstLine="0" w:firstLineChars="0"/>
        <w:jc w:val="right"/>
        <w:rPr>
          <w:rFonts w:ascii="宋体" w:hAnsi="宋体" w:cs="Arial"/>
          <w:kern w:val="0"/>
          <w:szCs w:val="21"/>
        </w:rPr>
      </w:pPr>
      <w:r>
        <w:rPr>
          <w:rFonts w:hint="eastAsia" w:ascii="宋体" w:hAnsi="宋体" w:cs="Arial"/>
          <w:kern w:val="0"/>
          <w:szCs w:val="21"/>
        </w:rPr>
        <w:t>财政部　税务总局</w:t>
      </w:r>
    </w:p>
    <w:p>
      <w:pPr>
        <w:pStyle w:val="15"/>
        <w:widowControl/>
        <w:spacing w:before="100" w:beforeAutospacing="1"/>
        <w:ind w:left="720" w:right="120" w:firstLine="0" w:firstLineChars="0"/>
        <w:jc w:val="right"/>
        <w:rPr>
          <w:rFonts w:ascii="宋体" w:hAnsi="宋体" w:cs="Arial"/>
          <w:kern w:val="0"/>
          <w:szCs w:val="21"/>
        </w:rPr>
      </w:pPr>
      <w:r>
        <w:rPr>
          <w:rFonts w:hint="eastAsia" w:ascii="宋体" w:hAnsi="宋体" w:cs="Arial"/>
          <w:kern w:val="0"/>
          <w:szCs w:val="21"/>
        </w:rPr>
        <w:t>2019年5月17日</w:t>
      </w:r>
    </w:p>
    <w:p>
      <w:pPr>
        <w:widowControl/>
        <w:shd w:val="clear" w:color="auto" w:fill="FFFFFF"/>
        <w:rPr>
          <w:rFonts w:ascii="黑体" w:hAnsi="宋体" w:eastAsia="黑体" w:cs="宋体"/>
          <w:color w:val="333333"/>
          <w:kern w:val="0"/>
          <w:sz w:val="28"/>
          <w:szCs w:val="32"/>
        </w:rPr>
      </w:pPr>
    </w:p>
    <w:p>
      <w:pPr>
        <w:pStyle w:val="2"/>
        <w:rPr>
          <w:rFonts w:ascii="黑体" w:hAnsi="宋体" w:eastAsia="黑体" w:cs="宋体"/>
          <w:color w:val="333333"/>
          <w:kern w:val="0"/>
          <w:sz w:val="28"/>
          <w:szCs w:val="32"/>
        </w:rPr>
      </w:pPr>
      <w:bookmarkStart w:id="19" w:name="_Toc28003595"/>
      <w:r>
        <w:rPr>
          <w:rFonts w:hint="eastAsia" w:ascii="黑体" w:eastAsia="黑体"/>
          <w:kern w:val="0"/>
          <w:sz w:val="32"/>
          <w:szCs w:val="32"/>
        </w:rPr>
        <w:t>财政部 税务总局关于2017年度 2018年度中国红十字会总会等公益性群众团体捐赠税前扣除资格名单的公告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税务总局2019年第37号</w:t>
      </w:r>
      <w:bookmarkEnd w:id="19"/>
    </w:p>
    <w:p>
      <w:pPr>
        <w:widowControl/>
        <w:shd w:val="clear" w:color="auto" w:fill="FFFFFF"/>
        <w:ind w:firstLine="420" w:firstLineChars="200"/>
        <w:jc w:val="left"/>
        <w:rPr>
          <w:rFonts w:ascii="宋体" w:hAnsi="宋体" w:cs="Arial"/>
          <w:kern w:val="0"/>
          <w:szCs w:val="21"/>
        </w:rPr>
      </w:pPr>
      <w:r>
        <w:rPr>
          <w:rFonts w:hint="eastAsia" w:ascii="宋体" w:hAnsi="宋体" w:cs="Arial"/>
          <w:kern w:val="0"/>
          <w:szCs w:val="21"/>
        </w:rPr>
        <w:t>根据《中华人民共和国企业所得税法》及《中华人民共和国企业所得税法实施条例》的有关规定，现将2017年度、2018年度符合公益性捐赠税前扣除资格的公益性群众团体名单公告如下：</w:t>
      </w:r>
    </w:p>
    <w:p>
      <w:pPr>
        <w:widowControl/>
        <w:shd w:val="clear" w:color="auto" w:fill="FFFFFF"/>
        <w:jc w:val="left"/>
        <w:rPr>
          <w:rFonts w:ascii="宋体" w:hAnsi="宋体" w:cs="Arial"/>
          <w:kern w:val="0"/>
          <w:szCs w:val="21"/>
        </w:rPr>
      </w:pPr>
      <w:r>
        <w:rPr>
          <w:rFonts w:hint="eastAsia" w:ascii="宋体" w:hAnsi="宋体" w:cs="Arial"/>
          <w:kern w:val="0"/>
          <w:szCs w:val="21"/>
        </w:rPr>
        <w:t>　　1.中国红十字会总会</w:t>
      </w:r>
    </w:p>
    <w:p>
      <w:pPr>
        <w:widowControl/>
        <w:shd w:val="clear" w:color="auto" w:fill="FFFFFF"/>
        <w:jc w:val="left"/>
        <w:rPr>
          <w:rFonts w:ascii="宋体" w:hAnsi="宋体" w:cs="Arial"/>
          <w:kern w:val="0"/>
          <w:szCs w:val="21"/>
        </w:rPr>
      </w:pPr>
      <w:r>
        <w:rPr>
          <w:rFonts w:hint="eastAsia" w:ascii="宋体" w:hAnsi="宋体" w:cs="Arial"/>
          <w:kern w:val="0"/>
          <w:szCs w:val="21"/>
        </w:rPr>
        <w:t>　　2.中华全国总工会</w:t>
      </w:r>
    </w:p>
    <w:p>
      <w:pPr>
        <w:widowControl/>
        <w:shd w:val="clear" w:color="auto" w:fill="FFFFFF"/>
        <w:jc w:val="left"/>
        <w:rPr>
          <w:rFonts w:ascii="宋体" w:hAnsi="宋体" w:cs="Arial"/>
          <w:kern w:val="0"/>
          <w:szCs w:val="21"/>
        </w:rPr>
      </w:pPr>
      <w:r>
        <w:rPr>
          <w:rFonts w:hint="eastAsia" w:ascii="宋体" w:hAnsi="宋体" w:cs="Arial"/>
          <w:kern w:val="0"/>
          <w:szCs w:val="21"/>
        </w:rPr>
        <w:t>　　3.中国宋庆龄基金会</w:t>
      </w:r>
    </w:p>
    <w:p>
      <w:pPr>
        <w:widowControl/>
        <w:shd w:val="clear" w:color="auto" w:fill="FFFFFF"/>
        <w:jc w:val="left"/>
        <w:rPr>
          <w:rFonts w:ascii="宋体" w:hAnsi="宋体" w:cs="Arial"/>
          <w:kern w:val="0"/>
          <w:szCs w:val="21"/>
        </w:rPr>
      </w:pPr>
      <w:r>
        <w:rPr>
          <w:rFonts w:hint="eastAsia" w:ascii="宋体" w:hAnsi="宋体" w:cs="Arial"/>
          <w:kern w:val="0"/>
          <w:szCs w:val="21"/>
        </w:rPr>
        <w:t>　　4.中国国际人才交流基金会</w:t>
      </w:r>
    </w:p>
    <w:p>
      <w:pPr>
        <w:widowControl/>
        <w:shd w:val="clear" w:color="auto" w:fill="FFFFFF"/>
        <w:jc w:val="right"/>
        <w:rPr>
          <w:rFonts w:ascii="宋体" w:hAnsi="宋体" w:cs="Arial"/>
          <w:kern w:val="0"/>
          <w:szCs w:val="21"/>
        </w:rPr>
      </w:pPr>
      <w:r>
        <w:rPr>
          <w:rFonts w:hint="eastAsia" w:ascii="宋体" w:hAnsi="宋体" w:cs="Arial"/>
          <w:kern w:val="0"/>
          <w:szCs w:val="21"/>
        </w:rPr>
        <w:t>财政部　　税务总局</w:t>
      </w:r>
    </w:p>
    <w:p>
      <w:pPr>
        <w:widowControl/>
        <w:shd w:val="clear" w:color="auto" w:fill="FFFFFF"/>
        <w:jc w:val="right"/>
        <w:rPr>
          <w:rFonts w:ascii="宋体" w:hAnsi="宋体" w:cs="Arial"/>
          <w:kern w:val="0"/>
          <w:szCs w:val="21"/>
        </w:rPr>
      </w:pPr>
      <w:r>
        <w:rPr>
          <w:rFonts w:hint="eastAsia" w:ascii="宋体" w:hAnsi="宋体" w:cs="Arial"/>
          <w:kern w:val="0"/>
          <w:szCs w:val="21"/>
        </w:rPr>
        <w:t>2019年3月11日</w:t>
      </w:r>
    </w:p>
    <w:p>
      <w:pPr>
        <w:widowControl/>
        <w:shd w:val="clear" w:color="auto" w:fill="FFFFFF"/>
        <w:jc w:val="right"/>
        <w:rPr>
          <w:rFonts w:ascii="宋体" w:hAnsi="宋体" w:cs="Arial"/>
          <w:kern w:val="0"/>
          <w:szCs w:val="21"/>
        </w:rPr>
      </w:pPr>
    </w:p>
    <w:p>
      <w:pPr>
        <w:pStyle w:val="2"/>
        <w:rPr>
          <w:rFonts w:ascii="黑体" w:hAnsi="宋体" w:eastAsia="黑体" w:cs="宋体"/>
          <w:b w:val="0"/>
          <w:color w:val="333333"/>
          <w:kern w:val="0"/>
          <w:sz w:val="28"/>
          <w:szCs w:val="32"/>
        </w:rPr>
      </w:pPr>
      <w:bookmarkStart w:id="20" w:name="_Toc28003596"/>
      <w:r>
        <w:rPr>
          <w:rFonts w:hint="eastAsia" w:ascii="黑体" w:eastAsia="黑体"/>
          <w:kern w:val="0"/>
          <w:sz w:val="32"/>
          <w:szCs w:val="32"/>
        </w:rPr>
        <w:t>关于2017年度第二批和2018年度第一批公益性社会团体捐赠税前扣除资格名单的公告</w:t>
      </w:r>
      <w:r>
        <w:rPr>
          <w:rFonts w:hint="eastAsia" w:ascii="黑体" w:hAnsi="宋体" w:eastAsia="黑体" w:cs="宋体"/>
          <w:color w:val="333333"/>
          <w:kern w:val="0"/>
          <w:sz w:val="28"/>
          <w:szCs w:val="32"/>
        </w:rPr>
        <w:t xml:space="preserve">    </w:t>
      </w:r>
      <w:r>
        <w:rPr>
          <w:rFonts w:hint="eastAsia" w:ascii="黑体" w:hAnsi="宋体" w:eastAsia="黑体" w:cs="宋体"/>
          <w:b w:val="0"/>
          <w:color w:val="333333"/>
          <w:kern w:val="0"/>
          <w:sz w:val="28"/>
          <w:szCs w:val="32"/>
        </w:rPr>
        <w:t>财政部 税务总局 民政部公告2019年第69号</w:t>
      </w:r>
      <w:bookmarkEnd w:id="20"/>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根据《中华人民共和国企业所得税法》及《中华人民共和国企业所得税法实施条例》有关规定，按照《财政部 国家税务总局民政部关于公益性捐赠税前扣除资格确认审批有关调整事项的通知》（财税〔2015〕141号）有关要求，现将2017年度第二批及2018年度第一批符合公益性捐赠税前扣除资格的公益性社会团体名单公告如下：</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w:t>
      </w:r>
      <w:r>
        <w:rPr>
          <w:rFonts w:hint="eastAsia" w:ascii="宋体" w:hAnsi="宋体" w:eastAsia="宋体" w:cs="Arial"/>
          <w:b/>
          <w:bCs/>
          <w:kern w:val="0"/>
          <w:szCs w:val="21"/>
        </w:rPr>
        <w:t>一、2017年度第二批符合公益性捐赠税前扣除资格的公益性社会团体名单</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1.中国妇女发展基金会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2.实事助学基金会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3.章如庚慈善基金会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4.中脉公益基金会（原中脉道和公益基金会）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5.亿利公益基金会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6.华中农业大学教育发展基金会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7.中华国际科学交流基金会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w:t>
      </w:r>
      <w:r>
        <w:rPr>
          <w:rFonts w:hint="eastAsia" w:ascii="宋体" w:hAnsi="宋体" w:eastAsia="宋体" w:cs="Arial"/>
          <w:b/>
          <w:bCs/>
          <w:kern w:val="0"/>
          <w:szCs w:val="21"/>
        </w:rPr>
        <w:t>二、2018年度第一批符合公益性捐赠税前扣除资格的公益性社会团体名单</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1.国家能源集团公益基金会（原神华公益基金会）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2.爱佑慈善基金会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3.陈香梅公益基金会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4.安利公益基金会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5.中国红十字基金会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6.中国社会福利基金会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7.中国教育发展基金会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8.中国马克思主义研究基金会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9.中国留学人才发展基金会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10.中国航天基金会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11.南都公益基金会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12.中国移动慈善基金会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13.中国海油海洋环境与生态保护公益基金会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14.凯风公益基金会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15.中国友好和平发展基金会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16.中国民航科普基金会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17.中国人口福利基金会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18.中国癌症基金会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19.中国绿色碳汇基金会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20.中华健康快车基金会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21.吴阶平医学基金会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22.中国华侨公益基金会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23.中国人寿慈善基金会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24.韩美林艺术基金会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25.爱慕公益基金会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26.中国医学基金会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27.兴华公益基金会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28.心和公益基金会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29.智善公益基金会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30.包商银行公益基金会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31.王振滔慈善基金会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32.腾讯公益慈善基金会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33.詹天佑科学技术发展基金会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34.萨马兰奇体育发展基金会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35.中国青少年发展基金会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36.北京航空航天大学教育基金会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37.中国下一代教育基金会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38.河南大学教育发展基金会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39.中远海运慈善基金会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40.中国和平发展基金会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41.开明慈善基金会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42.国家电网公益基金会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43.友成企业家扶贫基金会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44.中国文学艺术基金会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45.中国预防性病艾滋病基金会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46.中兴通讯公益基金会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47.中华少年儿童慈善救助基金会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48.中国肝炎防治基金会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49.中华艺文基金会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50.重庆大学教育发展基金会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51.吴作人国际美术基金会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52.波司登公益基金会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53.中国发展研究基金会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54.慈济慈善事业基金会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55.威盛信望爱公益基金会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56.华阳慈善基金会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57.华润慈善基金会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58.黄奕聪慈善基金会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59.顶新公益基金会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60.太平洋国际交流基金会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61.星云文化教育公益基金会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62.中国听力医学发展基金会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63.中信改革发展研究基金会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64.中国国际民间组织合作促进会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65.中国社会组织促进会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66.中国滋根乡村教育与发展促进会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67.中国青年志愿者协会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68.中华志愿者协会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69.东润公益基金会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70.中国互联网发展基金会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71.光华工程科技奖励基金会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72.中天爱心慈善基金会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73.田汉基金会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74.中国出生缺陷干预救助基金会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75.余彭年慈善基金会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76.顺丰公益基金会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77.中国电影基金会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78.健坤慈善基金会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79.善小公益基金会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80.中山博爱基金会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81.三峡集团公益基金会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82.新华人寿保险公益基金会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83.中国人保公益慈善基金会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84.中华思源工程扶贫基金会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85.兰州大学教育发展基金会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86.张学良教育基金会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87.宝钢教育基金会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88.北京科技大学教育发展基金会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89.西北农林科技大学教育发展基金会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90.中国西部人才开发基金会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91.中国华夏文化遗产基金会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92.四川大学教育基金会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93.孙冶方经济科学基金会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94.招商局慈善基金会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95.中国志愿服务基金会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96.中国青年创业就业基金会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97.中国经济改革研究基金会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98.中华慈善总会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99.中华国际医学交流基金会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100.中国初级卫生保健基金会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101.中华全国体育基金会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102.中国古生物化石保护基金会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103.中华环境保护基金会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104.中华社会救助基金会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105.中国法律援助基金会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106.中国孔子基金会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107.中国科技馆发展基金会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108.致福慈善基金会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109.中国科学院大学教育基金会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110.北京理工大学教育基金会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111.中南大学教育基金会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112.思利及人公益基金会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113.纺织之光科技教育基金会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114.中国农业大学教育基金会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115.中华社会文化发展基金会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116.泛海公益基金会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117.阿里巴巴公益基金会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118.中社社会工作发展基金会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119.中国金融教育发展基金会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120.万科公益基金会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121.中国文物保护基金会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122.浙江大学教育基金会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123.中国健康促进基金会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124.中国医药卫生事业发展基金会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125.中国牙病防治基金会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126.中国煤矿尘肺病防治基金会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127.中华见义勇为基金会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128.中国光彩事业基金会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129.韬奋基金会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130.金龙鱼慈善公益基金会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131.比亚迪慈善基金会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132.援助西藏发展基金会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133.中国教师发展基金会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134.中央财经大学教育基金会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135.中国华文教育基金会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136.中国儿童少年基金会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137.桃源居公益事业发展基金会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138.中国绿化基金会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139.中国人权发展基金会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140.中国海洋发展基金会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141.民生人寿保险公益基金会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142.启明公益基金会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143.周培源基金会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144.中国少年儿童文化艺术基金会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145.青山慈善基金会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146.北京交通大学教育基金会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147.中国扶贫基金会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148.中国器官移植发展基金会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149.中华诗词发展基金会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150.中国足球发展基金会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151.中国妇女发展基金会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152.实事助学基金会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153.章如庚慈善基金会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154.中脉公益基金会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155.亿利公益基金会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156.华中农业大学教育发展基金会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157.中华国际科学交流基金会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158.陶行知教育基金会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159.传媒大学教育基金会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160.中华同心温暖工程基金会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161.东风公益基金会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162.润慈公益基金会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163.中国煤矿文化宣传基金会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164.中国敦煌石窟保护研究基金会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165.李四光地质科学奖基金会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166.陈嘉庚科学奖基金会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167.李可染艺术基金会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168.中国博士后科学基金会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169.河仁慈善基金会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170.天诺慈善基金会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171.亨通慈善基金会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172.中国交响乐发展基金会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173.中国禁毒基金会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174.中国法学交流基金会</w:t>
      </w:r>
    </w:p>
    <w:p>
      <w:pPr>
        <w:widowControl/>
        <w:spacing w:before="100" w:beforeAutospacing="1" w:after="240"/>
        <w:jc w:val="left"/>
        <w:rPr>
          <w:rFonts w:ascii="宋体" w:hAnsi="宋体" w:eastAsia="宋体" w:cs="Arial"/>
          <w:kern w:val="0"/>
          <w:szCs w:val="21"/>
        </w:rPr>
      </w:pPr>
      <w:r>
        <w:rPr>
          <w:rFonts w:hint="eastAsia" w:ascii="宋体" w:hAnsi="宋体" w:eastAsia="宋体" w:cs="Arial"/>
          <w:kern w:val="0"/>
          <w:szCs w:val="21"/>
        </w:rPr>
        <w:t>　　175.中华农业科教基金会</w:t>
      </w:r>
    </w:p>
    <w:p>
      <w:pPr>
        <w:widowControl/>
        <w:spacing w:before="100" w:beforeAutospacing="1" w:after="240"/>
        <w:jc w:val="right"/>
        <w:rPr>
          <w:rFonts w:ascii="宋体" w:hAnsi="宋体" w:eastAsia="宋体" w:cs="Arial"/>
          <w:kern w:val="0"/>
          <w:szCs w:val="21"/>
        </w:rPr>
      </w:pPr>
      <w:r>
        <w:rPr>
          <w:rFonts w:hint="eastAsia" w:ascii="宋体" w:hAnsi="宋体" w:eastAsia="宋体" w:cs="Arial"/>
          <w:kern w:val="0"/>
          <w:szCs w:val="21"/>
        </w:rPr>
        <w:t>　　财政部 税务总局  民政部</w:t>
      </w:r>
    </w:p>
    <w:p>
      <w:pPr>
        <w:widowControl/>
        <w:shd w:val="clear" w:color="auto" w:fill="FFFFFF"/>
        <w:jc w:val="right"/>
        <w:rPr>
          <w:rFonts w:ascii="宋体" w:hAnsi="宋体" w:eastAsia="宋体" w:cs="Arial"/>
          <w:kern w:val="0"/>
          <w:szCs w:val="21"/>
        </w:rPr>
      </w:pPr>
      <w:r>
        <w:rPr>
          <w:rFonts w:hint="eastAsia" w:ascii="宋体" w:hAnsi="宋体" w:eastAsia="宋体" w:cs="Arial"/>
          <w:kern w:val="0"/>
          <w:szCs w:val="21"/>
        </w:rPr>
        <w:t>　　2019年5月21日</w:t>
      </w:r>
    </w:p>
    <w:p>
      <w:pPr>
        <w:widowControl/>
        <w:shd w:val="clear" w:color="auto" w:fill="FFFFFF"/>
        <w:jc w:val="right"/>
        <w:rPr>
          <w:rFonts w:ascii="宋体" w:hAnsi="宋体" w:eastAsia="宋体" w:cs="Arial"/>
          <w:kern w:val="0"/>
          <w:szCs w:val="21"/>
        </w:rPr>
      </w:pPr>
    </w:p>
    <w:p>
      <w:pPr>
        <w:pStyle w:val="2"/>
        <w:rPr>
          <w:rFonts w:ascii="黑体" w:hAnsi="宋体" w:eastAsia="黑体" w:cs="宋体"/>
          <w:b w:val="0"/>
          <w:color w:val="333333"/>
          <w:kern w:val="0"/>
          <w:sz w:val="28"/>
          <w:szCs w:val="32"/>
        </w:rPr>
      </w:pPr>
      <w:bookmarkStart w:id="21" w:name="_Toc28003597"/>
      <w:r>
        <w:rPr>
          <w:rFonts w:hint="eastAsia" w:ascii="黑体" w:eastAsia="黑体"/>
          <w:kern w:val="0"/>
          <w:sz w:val="32"/>
          <w:szCs w:val="32"/>
        </w:rPr>
        <w:t>广州市财政局 国家税务总局广州市税务局 广州市民政局 广州市社会组织管理局关于公布2019年广州市市、区两级公益性捐赠税前扣除资格确认名单的通知</w:t>
      </w:r>
      <w:r>
        <w:rPr>
          <w:rFonts w:hint="eastAsia" w:ascii="黑体" w:hAnsi="宋体" w:eastAsia="黑体" w:cs="宋体"/>
          <w:color w:val="333333"/>
          <w:kern w:val="0"/>
          <w:sz w:val="28"/>
          <w:szCs w:val="32"/>
        </w:rPr>
        <w:t xml:space="preserve">    </w:t>
      </w:r>
      <w:r>
        <w:rPr>
          <w:rFonts w:ascii="黑体" w:hAnsi="宋体" w:eastAsia="黑体" w:cs="宋体"/>
          <w:b w:val="0"/>
          <w:color w:val="333333"/>
          <w:kern w:val="0"/>
          <w:sz w:val="28"/>
          <w:szCs w:val="32"/>
        </w:rPr>
        <w:t>穗财法[2019]</w:t>
      </w:r>
      <w:r>
        <w:rPr>
          <w:rFonts w:hint="eastAsia" w:ascii="黑体" w:hAnsi="宋体" w:eastAsia="黑体" w:cs="宋体"/>
          <w:b w:val="0"/>
          <w:color w:val="333333"/>
          <w:kern w:val="0"/>
          <w:sz w:val="28"/>
          <w:szCs w:val="32"/>
        </w:rPr>
        <w:t>6</w:t>
      </w:r>
      <w:r>
        <w:rPr>
          <w:rFonts w:ascii="黑体" w:hAnsi="宋体" w:eastAsia="黑体" w:cs="宋体"/>
          <w:b w:val="0"/>
          <w:color w:val="333333"/>
          <w:kern w:val="0"/>
          <w:sz w:val="28"/>
          <w:szCs w:val="32"/>
        </w:rPr>
        <w:t>5号</w:t>
      </w:r>
      <w:bookmarkEnd w:id="21"/>
    </w:p>
    <w:p>
      <w:r>
        <w:rPr>
          <w:rFonts w:hint="eastAsia"/>
        </w:rPr>
        <w:t>各区财政局、民政局，国家税务总局广州市各区税务局，国家税务总局广州市税务局各派出机构：</w:t>
      </w:r>
    </w:p>
    <w:p>
      <w:pPr>
        <w:ind w:firstLine="420"/>
      </w:pPr>
      <w:r>
        <w:rPr>
          <w:rFonts w:hint="eastAsia"/>
        </w:rPr>
        <w:t>根据《中华人民共和国企业所得税法》及《中华人民共和国企业所得税法实施条例》有关规定，按照《财政部</w:t>
      </w:r>
      <w:r>
        <w:t xml:space="preserve"> 国家税务总局 民政部关于公益性捐赠税前扣除资格确认审批有关调整事项的通知》(财税〔2015〕141号)、《广东省财政厅 广东省国家税务局 广东省地方税务局 广东省民政厅关于公益性捐赠税前扣除资格确认有关事项的通知》(粤财法〔2016〕24号)和《广州市财政局 广州市国家税务局 广州市地方税务局 广州市民政局关于广州市公益性捐赠税前扣除资格确认有关事项的通知》(穗财规字〔2017〕1号)要求，市财政局会同广州</w:t>
      </w:r>
      <w:r>
        <w:rPr>
          <w:rFonts w:hint="eastAsia"/>
        </w:rPr>
        <w:t>市税务局、市民政局、市社会组织管理局联合确认了</w:t>
      </w:r>
      <w:r>
        <w:t>2019年广州市市、区两级公益性捐赠税前扣除资格确认名单，现予以公布。</w:t>
      </w:r>
    </w:p>
    <w:p>
      <w:pPr>
        <w:ind w:firstLine="420"/>
      </w:pPr>
    </w:p>
    <w:p>
      <w:pPr>
        <w:jc w:val="right"/>
      </w:pPr>
      <w:r>
        <w:rPr>
          <w:rFonts w:hint="eastAsia"/>
        </w:rPr>
        <w:t>　　广州市财政局</w:t>
      </w:r>
      <w:r>
        <w:t xml:space="preserve"> 国家税务总局广州市税务局</w:t>
      </w:r>
    </w:p>
    <w:p>
      <w:pPr>
        <w:jc w:val="right"/>
      </w:pPr>
      <w:r>
        <w:rPr>
          <w:rFonts w:hint="eastAsia"/>
        </w:rPr>
        <w:t>　　广州市民政局</w:t>
      </w:r>
      <w:r>
        <w:t xml:space="preserve"> 广州市社会组织管理局</w:t>
      </w:r>
    </w:p>
    <w:p>
      <w:pPr>
        <w:jc w:val="right"/>
      </w:pPr>
      <w:r>
        <w:rPr>
          <w:rFonts w:hint="eastAsia"/>
        </w:rPr>
        <w:t>　　</w:t>
      </w:r>
      <w:r>
        <w:t>2019年5月24日</w:t>
      </w:r>
    </w:p>
    <w:p/>
    <w:p>
      <w:r>
        <w:rPr>
          <w:rFonts w:hint="eastAsia"/>
        </w:rPr>
        <w:t>附件：广州市财政局</w:t>
      </w:r>
      <w:r>
        <w:t xml:space="preserve"> 国家税务总局广州市税务局 广州市民政局 广州市社会组织管理局关于公布2019年广州市市、区两级公益性捐赠税前扣除资格确认名单的通知 穗财法[2019]65号.pdf</w:t>
      </w:r>
    </w:p>
    <w:p>
      <w:pPr>
        <w:widowControl/>
        <w:shd w:val="clear" w:color="auto" w:fill="FFFFFF"/>
        <w:jc w:val="left"/>
        <w:rPr>
          <w:rFonts w:ascii="宋体" w:hAnsi="宋体" w:eastAsia="宋体" w:cs="宋体"/>
          <w:color w:val="333333"/>
          <w:kern w:val="0"/>
          <w:szCs w:val="21"/>
        </w:rPr>
      </w:pPr>
    </w:p>
    <w:p>
      <w:pPr>
        <w:pStyle w:val="2"/>
        <w:rPr>
          <w:rFonts w:ascii="Arial" w:hAnsi="Arial" w:cs="Arial"/>
          <w:b w:val="0"/>
          <w:bCs w:val="0"/>
          <w:kern w:val="0"/>
          <w:sz w:val="24"/>
        </w:rPr>
      </w:pPr>
      <w:bookmarkStart w:id="22" w:name="_Toc28003598"/>
      <w:r>
        <w:rPr>
          <w:rFonts w:hint="eastAsia" w:ascii="黑体" w:eastAsia="黑体"/>
          <w:kern w:val="0"/>
          <w:sz w:val="32"/>
          <w:szCs w:val="32"/>
        </w:rPr>
        <w:t>关于保险企业手续费及佣金支出税前扣除政策的公告</w:t>
      </w:r>
      <w:r>
        <w:rPr>
          <w:rFonts w:hint="eastAsia" w:ascii="黑体" w:hAnsi="宋体" w:eastAsia="黑体" w:cs="宋体"/>
          <w:color w:val="333333"/>
          <w:kern w:val="0"/>
          <w:sz w:val="28"/>
          <w:szCs w:val="32"/>
        </w:rPr>
        <w:t xml:space="preserve">    </w:t>
      </w:r>
      <w:r>
        <w:rPr>
          <w:rFonts w:ascii="黑体" w:hAnsi="宋体" w:eastAsia="黑体" w:cs="宋体"/>
          <w:b w:val="0"/>
          <w:color w:val="333333"/>
          <w:kern w:val="0"/>
          <w:sz w:val="28"/>
          <w:szCs w:val="32"/>
        </w:rPr>
        <w:t>财政部 税务总局公告2019年第72号</w:t>
      </w:r>
      <w:bookmarkEnd w:id="22"/>
    </w:p>
    <w:p>
      <w:pPr>
        <w:widowControl/>
        <w:spacing w:before="100" w:beforeAutospacing="1" w:after="100" w:afterAutospacing="1"/>
        <w:jc w:val="left"/>
        <w:rPr>
          <w:rFonts w:ascii="宋体" w:hAnsi="宋体" w:eastAsia="宋体" w:cs="Arial"/>
          <w:kern w:val="0"/>
          <w:szCs w:val="21"/>
        </w:rPr>
      </w:pPr>
      <w:r>
        <w:rPr>
          <w:rFonts w:ascii="Arial" w:hAnsi="Arial" w:cs="Arial"/>
          <w:kern w:val="0"/>
          <w:sz w:val="24"/>
        </w:rPr>
        <w:t>　　</w:t>
      </w:r>
      <w:r>
        <w:rPr>
          <w:rFonts w:ascii="宋体" w:hAnsi="宋体" w:eastAsia="宋体" w:cs="Arial"/>
          <w:kern w:val="0"/>
          <w:szCs w:val="21"/>
        </w:rPr>
        <w:t>现就保险企业发生的手续费及佣金支出企业所得税税前扣除政策公告如下： </w:t>
      </w:r>
    </w:p>
    <w:p>
      <w:pPr>
        <w:widowControl/>
        <w:spacing w:before="100" w:beforeAutospacing="1" w:after="100" w:afterAutospacing="1"/>
        <w:jc w:val="left"/>
        <w:rPr>
          <w:rFonts w:ascii="宋体" w:hAnsi="宋体" w:eastAsia="宋体" w:cs="Arial"/>
          <w:kern w:val="0"/>
          <w:szCs w:val="21"/>
        </w:rPr>
      </w:pPr>
      <w:r>
        <w:rPr>
          <w:rFonts w:ascii="宋体" w:hAnsi="宋体" w:eastAsia="宋体" w:cs="Arial"/>
          <w:kern w:val="0"/>
          <w:szCs w:val="21"/>
        </w:rPr>
        <w:t>　　一、保险企业发生与其经营活动有关的手续费及佣金支出，不超过当年全部保费收入扣除退保金等后余额的18%（含本数）的部分，在计算应纳税所得额时准予扣除；超过部分，允许结转以后年度扣除。 </w:t>
      </w:r>
    </w:p>
    <w:p>
      <w:pPr>
        <w:widowControl/>
        <w:spacing w:before="100" w:beforeAutospacing="1" w:after="100" w:afterAutospacing="1"/>
        <w:jc w:val="left"/>
        <w:rPr>
          <w:rFonts w:ascii="宋体" w:hAnsi="宋体" w:eastAsia="宋体" w:cs="Arial"/>
          <w:kern w:val="0"/>
          <w:szCs w:val="21"/>
        </w:rPr>
      </w:pPr>
      <w:r>
        <w:rPr>
          <w:rFonts w:ascii="宋体" w:hAnsi="宋体" w:eastAsia="宋体" w:cs="Arial"/>
          <w:kern w:val="0"/>
          <w:szCs w:val="21"/>
        </w:rPr>
        <w:t>　　</w:t>
      </w:r>
      <w:r>
        <w:rPr>
          <w:rFonts w:hint="eastAsia" w:ascii="宋体" w:hAnsi="宋体" w:eastAsia="宋体" w:cs="Arial"/>
          <w:spacing w:val="-2"/>
          <w:kern w:val="0"/>
          <w:szCs w:val="21"/>
        </w:rPr>
        <w:t>二、保险企业发生的手续费及佣金支出税前扣除的其他事项继续按照《财政部</w:t>
      </w:r>
      <w:r>
        <w:rPr>
          <w:rFonts w:ascii="宋体" w:hAnsi="宋体" w:eastAsia="宋体"/>
          <w:spacing w:val="-2"/>
          <w:kern w:val="0"/>
          <w:szCs w:val="21"/>
        </w:rPr>
        <w:t xml:space="preserve"> </w:t>
      </w:r>
      <w:r>
        <w:rPr>
          <w:rFonts w:hint="eastAsia" w:ascii="宋体" w:hAnsi="宋体" w:eastAsia="宋体" w:cs="Arial"/>
          <w:spacing w:val="-2"/>
          <w:kern w:val="0"/>
          <w:szCs w:val="21"/>
        </w:rPr>
        <w:t>国家税务总局关于企业手续费及佣金支出税前扣除政策的通知》（财税〔</w:t>
      </w:r>
      <w:r>
        <w:rPr>
          <w:rFonts w:ascii="宋体" w:hAnsi="宋体" w:eastAsia="宋体"/>
          <w:spacing w:val="-2"/>
          <w:kern w:val="0"/>
          <w:szCs w:val="21"/>
        </w:rPr>
        <w:t>2009</w:t>
      </w:r>
      <w:r>
        <w:rPr>
          <w:rFonts w:hint="eastAsia" w:ascii="宋体" w:hAnsi="宋体" w:eastAsia="宋体" w:cs="Arial"/>
          <w:spacing w:val="-2"/>
          <w:kern w:val="0"/>
          <w:szCs w:val="21"/>
        </w:rPr>
        <w:t>〕</w:t>
      </w:r>
      <w:r>
        <w:rPr>
          <w:rFonts w:ascii="宋体" w:hAnsi="宋体" w:eastAsia="宋体"/>
          <w:spacing w:val="-2"/>
          <w:kern w:val="0"/>
          <w:szCs w:val="21"/>
        </w:rPr>
        <w:t>29</w:t>
      </w:r>
      <w:r>
        <w:rPr>
          <w:rFonts w:hint="eastAsia" w:ascii="宋体" w:hAnsi="宋体" w:eastAsia="宋体" w:cs="Arial"/>
          <w:spacing w:val="-2"/>
          <w:kern w:val="0"/>
          <w:szCs w:val="21"/>
        </w:rPr>
        <w:t>号）中第二条至第五条相关规定处理。保险企业应建立健全手续费及佣金的相关管理制度，并加强手续费及佣金结转扣除的台账管理。</w:t>
      </w:r>
    </w:p>
    <w:p>
      <w:pPr>
        <w:widowControl/>
        <w:spacing w:before="100" w:beforeAutospacing="1" w:after="100" w:afterAutospacing="1"/>
        <w:jc w:val="left"/>
        <w:rPr>
          <w:rFonts w:ascii="宋体" w:hAnsi="宋体" w:eastAsia="宋体" w:cs="Arial"/>
          <w:kern w:val="0"/>
          <w:szCs w:val="21"/>
        </w:rPr>
      </w:pPr>
      <w:r>
        <w:rPr>
          <w:rFonts w:ascii="宋体" w:hAnsi="宋体" w:eastAsia="宋体" w:cs="Arial"/>
          <w:kern w:val="0"/>
          <w:szCs w:val="21"/>
        </w:rPr>
        <w:t>　　</w:t>
      </w:r>
      <w:r>
        <w:rPr>
          <w:rFonts w:hint="eastAsia" w:ascii="宋体" w:hAnsi="宋体" w:eastAsia="宋体" w:cs="Arial"/>
          <w:kern w:val="0"/>
          <w:szCs w:val="21"/>
        </w:rPr>
        <w:t>三、本公告自</w:t>
      </w:r>
      <w:r>
        <w:rPr>
          <w:rFonts w:ascii="宋体" w:hAnsi="宋体" w:eastAsia="宋体"/>
          <w:kern w:val="0"/>
          <w:szCs w:val="21"/>
        </w:rPr>
        <w:t>2019</w:t>
      </w:r>
      <w:r>
        <w:rPr>
          <w:rFonts w:hint="eastAsia" w:ascii="宋体" w:hAnsi="宋体" w:eastAsia="宋体" w:cs="Arial"/>
          <w:kern w:val="0"/>
          <w:szCs w:val="21"/>
        </w:rPr>
        <w:t>年</w:t>
      </w:r>
      <w:r>
        <w:rPr>
          <w:rFonts w:ascii="宋体" w:hAnsi="宋体" w:eastAsia="宋体"/>
          <w:kern w:val="0"/>
          <w:szCs w:val="21"/>
        </w:rPr>
        <w:t>1</w:t>
      </w:r>
      <w:r>
        <w:rPr>
          <w:rFonts w:hint="eastAsia" w:ascii="宋体" w:hAnsi="宋体" w:eastAsia="宋体" w:cs="Arial"/>
          <w:kern w:val="0"/>
          <w:szCs w:val="21"/>
        </w:rPr>
        <w:t>月</w:t>
      </w:r>
      <w:r>
        <w:rPr>
          <w:rFonts w:ascii="宋体" w:hAnsi="宋体" w:eastAsia="宋体"/>
          <w:kern w:val="0"/>
          <w:szCs w:val="21"/>
        </w:rPr>
        <w:t>1</w:t>
      </w:r>
      <w:r>
        <w:rPr>
          <w:rFonts w:hint="eastAsia" w:ascii="宋体" w:hAnsi="宋体" w:eastAsia="宋体" w:cs="Arial"/>
          <w:kern w:val="0"/>
          <w:szCs w:val="21"/>
        </w:rPr>
        <w:t>日起执行。《财政部</w:t>
      </w:r>
      <w:r>
        <w:rPr>
          <w:rFonts w:ascii="宋体" w:hAnsi="宋体" w:eastAsia="宋体"/>
          <w:kern w:val="0"/>
          <w:szCs w:val="21"/>
        </w:rPr>
        <w:t xml:space="preserve"> </w:t>
      </w:r>
      <w:r>
        <w:rPr>
          <w:rFonts w:hint="eastAsia" w:ascii="宋体" w:hAnsi="宋体" w:eastAsia="宋体" w:cs="Arial"/>
          <w:kern w:val="0"/>
          <w:szCs w:val="21"/>
        </w:rPr>
        <w:t>国家税务总局关于企业手续费及佣金支出税前扣除政策的通知》（财税〔</w:t>
      </w:r>
      <w:r>
        <w:rPr>
          <w:rFonts w:ascii="宋体" w:hAnsi="宋体" w:eastAsia="宋体"/>
          <w:kern w:val="0"/>
          <w:szCs w:val="21"/>
        </w:rPr>
        <w:t>2009</w:t>
      </w:r>
      <w:r>
        <w:rPr>
          <w:rFonts w:hint="eastAsia" w:ascii="宋体" w:hAnsi="宋体" w:eastAsia="宋体" w:cs="Arial"/>
          <w:kern w:val="0"/>
          <w:szCs w:val="21"/>
        </w:rPr>
        <w:t>〕</w:t>
      </w:r>
      <w:r>
        <w:rPr>
          <w:rFonts w:ascii="宋体" w:hAnsi="宋体" w:eastAsia="宋体"/>
          <w:kern w:val="0"/>
          <w:szCs w:val="21"/>
        </w:rPr>
        <w:t>29</w:t>
      </w:r>
      <w:r>
        <w:rPr>
          <w:rFonts w:hint="eastAsia" w:ascii="宋体" w:hAnsi="宋体" w:eastAsia="宋体" w:cs="Arial"/>
          <w:kern w:val="0"/>
          <w:szCs w:val="21"/>
        </w:rPr>
        <w:t>号）第一条中关于保险企业手续费及佣金税前扣除的政策和第六条同时废止。保险企业</w:t>
      </w:r>
      <w:r>
        <w:rPr>
          <w:rFonts w:ascii="宋体" w:hAnsi="宋体" w:eastAsia="宋体"/>
          <w:kern w:val="0"/>
          <w:szCs w:val="21"/>
        </w:rPr>
        <w:t>2018</w:t>
      </w:r>
      <w:r>
        <w:rPr>
          <w:rFonts w:hint="eastAsia" w:ascii="宋体" w:hAnsi="宋体" w:eastAsia="宋体" w:cs="Arial"/>
          <w:kern w:val="0"/>
          <w:szCs w:val="21"/>
        </w:rPr>
        <w:t>年度汇算清缴按照本公告规定执行。</w:t>
      </w:r>
    </w:p>
    <w:p>
      <w:pPr>
        <w:widowControl/>
        <w:spacing w:before="100" w:beforeAutospacing="1" w:after="100" w:afterAutospacing="1"/>
        <w:ind w:firstLine="405"/>
        <w:jc w:val="left"/>
        <w:rPr>
          <w:rFonts w:ascii="宋体" w:hAnsi="宋体" w:eastAsia="宋体" w:cs="Arial"/>
          <w:kern w:val="0"/>
          <w:szCs w:val="21"/>
        </w:rPr>
      </w:pPr>
      <w:r>
        <w:rPr>
          <w:rFonts w:ascii="宋体" w:hAnsi="宋体" w:eastAsia="宋体" w:cs="Arial"/>
          <w:kern w:val="0"/>
          <w:szCs w:val="21"/>
        </w:rPr>
        <w:t>特此公告。</w:t>
      </w:r>
    </w:p>
    <w:p>
      <w:pPr>
        <w:widowControl/>
        <w:spacing w:before="100" w:beforeAutospacing="1" w:after="100" w:afterAutospacing="1"/>
        <w:ind w:firstLine="405"/>
        <w:jc w:val="right"/>
        <w:rPr>
          <w:rFonts w:ascii="宋体" w:hAnsi="宋体" w:eastAsia="宋体" w:cs="Arial"/>
          <w:kern w:val="0"/>
          <w:szCs w:val="21"/>
        </w:rPr>
      </w:pPr>
      <w:r>
        <w:rPr>
          <w:rFonts w:ascii="宋体" w:hAnsi="宋体" w:eastAsia="宋体" w:cs="Arial"/>
          <w:kern w:val="0"/>
          <w:szCs w:val="21"/>
        </w:rPr>
        <w:t>财政部  税务总局 </w:t>
      </w:r>
    </w:p>
    <w:p>
      <w:pPr>
        <w:widowControl/>
        <w:spacing w:before="100" w:beforeAutospacing="1" w:after="100" w:afterAutospacing="1"/>
        <w:jc w:val="right"/>
        <w:rPr>
          <w:rFonts w:ascii="宋体" w:hAnsi="宋体" w:eastAsia="宋体" w:cs="Arial"/>
          <w:kern w:val="0"/>
          <w:szCs w:val="21"/>
        </w:rPr>
      </w:pPr>
      <w:r>
        <w:rPr>
          <w:rFonts w:ascii="宋体" w:hAnsi="宋体" w:eastAsia="宋体" w:cs="Arial"/>
          <w:kern w:val="0"/>
          <w:szCs w:val="21"/>
        </w:rPr>
        <w:t>2019年5月28日</w:t>
      </w:r>
    </w:p>
    <w:p>
      <w:pPr>
        <w:widowControl/>
        <w:spacing w:before="100" w:beforeAutospacing="1" w:after="100" w:afterAutospacing="1"/>
        <w:jc w:val="left"/>
        <w:rPr>
          <w:rFonts w:ascii="宋体" w:hAnsi="宋体" w:eastAsia="宋体" w:cs="宋体"/>
          <w:color w:val="333333"/>
          <w:kern w:val="0"/>
          <w:szCs w:val="21"/>
        </w:rPr>
      </w:pPr>
    </w:p>
    <w:p>
      <w:pPr>
        <w:pStyle w:val="2"/>
        <w:rPr>
          <w:rFonts w:ascii="黑体" w:hAnsi="宋体" w:eastAsia="黑体" w:cs="宋体"/>
          <w:b w:val="0"/>
          <w:color w:val="333333"/>
          <w:kern w:val="0"/>
          <w:sz w:val="28"/>
          <w:szCs w:val="32"/>
        </w:rPr>
      </w:pPr>
      <w:bookmarkStart w:id="23" w:name="_Toc28003599"/>
      <w:r>
        <w:rPr>
          <w:rFonts w:ascii="黑体" w:eastAsia="黑体"/>
          <w:kern w:val="0"/>
          <w:sz w:val="32"/>
          <w:szCs w:val="32"/>
        </w:rPr>
        <w:t>国家税务总局关于修订2018年版企业所得税预缴纳税申报表部分表单及填报说明的公告</w:t>
      </w:r>
      <w:r>
        <w:rPr>
          <w:rFonts w:hint="eastAsia" w:ascii="黑体" w:hAnsi="宋体" w:eastAsia="黑体" w:cs="宋体"/>
          <w:color w:val="333333"/>
          <w:kern w:val="0"/>
          <w:sz w:val="28"/>
          <w:szCs w:val="32"/>
        </w:rPr>
        <w:t xml:space="preserve">    </w:t>
      </w:r>
      <w:r>
        <w:rPr>
          <w:rFonts w:ascii="黑体" w:hAnsi="宋体" w:eastAsia="黑体" w:cs="宋体"/>
          <w:b w:val="0"/>
          <w:color w:val="333333"/>
          <w:kern w:val="0"/>
          <w:sz w:val="28"/>
          <w:szCs w:val="32"/>
        </w:rPr>
        <w:t>国家税务总局公告2019年第23号</w:t>
      </w:r>
      <w:bookmarkEnd w:id="23"/>
    </w:p>
    <w:p>
      <w:pPr>
        <w:widowControl/>
        <w:spacing w:before="100" w:beforeAutospacing="1" w:after="100" w:afterAutospacing="1"/>
        <w:ind w:firstLine="420"/>
        <w:jc w:val="left"/>
      </w:pPr>
      <w:r>
        <w:t>为贯彻落实从事污染防治的第三方企业减按15%税率征收企业所得税、扩大固定资产加速折旧优惠政策适用范围等企业所得税优惠政策，税务总局对《中华人民共和国企业所得税月（季）度预缴纳税申报表（A类，2018年版）》《中华人民共和国企业所得税月（季）度预缴和年度纳税申报表（B类，2018年版）》的部分表单和填报说明进行了修订。现将有关事项公告如下：</w:t>
      </w:r>
      <w:r>
        <w:br/>
      </w:r>
      <w:r>
        <w:t>　　一、对《免税收入、减计收入、所得减免等优惠明细表》（A201010）、《减免所得税优惠明细表》（A201030）、《中华人民共和国企业所得税月（季）度预缴和年度纳税申报表（B类，2018年版）》（B100000）的表单样式和填报说明进行修订。</w:t>
      </w:r>
      <w:r>
        <w:br/>
      </w:r>
      <w:r>
        <w:t>　　二、对《中华人民共和国企业所得税月（季）度预缴纳税申报表（A类）》（A200000）、《固定资产加速折旧（扣除）优惠明细表》（A201020）填报说明进行修订。</w:t>
      </w:r>
      <w:r>
        <w:br/>
      </w:r>
      <w:r>
        <w:t xml:space="preserve">　　三、本公告自2019年7月1日起施行。《国家税务总局关于发布〈中华人民共和国企业所得税月（季）度预缴纳税申报表（A类，2018年版）〉等报表的公告》（国家税务总局公告2018年第26号）和《国家税务总局关于修订〈中华人民共和国企业所得税月（季）度预缴纳税申报表（A类，2018年版）〉等部分表单样式及填报说明的公告》（国家税务总局公告2019年第3号）中的上述表单和填报说明同时废止。 </w:t>
      </w:r>
      <w:r>
        <w:br/>
      </w:r>
      <w:r>
        <w:t>　　特此公告。</w:t>
      </w:r>
    </w:p>
    <w:p>
      <w:pPr>
        <w:widowControl/>
        <w:spacing w:before="100" w:beforeAutospacing="1" w:after="100" w:afterAutospacing="1"/>
        <w:jc w:val="left"/>
      </w:pPr>
      <w:r>
        <w:t>附件：</w:t>
      </w:r>
    </w:p>
    <w:p>
      <w:pPr>
        <w:widowControl/>
        <w:spacing w:before="100" w:beforeAutospacing="1" w:after="100" w:afterAutospacing="1"/>
        <w:jc w:val="left"/>
      </w:pPr>
      <w:r>
        <w:fldChar w:fldCharType="begin"/>
      </w:r>
      <w:r>
        <w:instrText xml:space="preserve">HYPERLINK "http://hd.chinatax.gov.cn/guoshui/action/ShowAppend.do?id=16583" </w:instrText>
      </w:r>
      <w:r>
        <w:fldChar w:fldCharType="separate"/>
      </w:r>
      <w:r>
        <w:t>《中华人民共和国企业所得税月（季）度预缴和年度纳税申报表（B类，2018年版）》（B100000）</w:t>
      </w:r>
      <w:r>
        <w:fldChar w:fldCharType="end"/>
      </w:r>
    </w:p>
    <w:p>
      <w:pPr>
        <w:widowControl/>
        <w:spacing w:before="100" w:beforeAutospacing="1" w:after="100" w:afterAutospacing="1"/>
        <w:jc w:val="left"/>
      </w:pPr>
      <w:r>
        <w:fldChar w:fldCharType="begin"/>
      </w:r>
      <w:r>
        <w:instrText xml:space="preserve">HYPERLINK "http://hd.chinatax.gov.cn/guoshui/action/ShowAppend.do?id=16584" </w:instrText>
      </w:r>
      <w:r>
        <w:fldChar w:fldCharType="separate"/>
      </w:r>
      <w:r>
        <w:t>《中华人民共和国企业所得税月（季）度预缴纳税申报表（A类，2018年版）》部分表单及填报说明</w:t>
      </w:r>
      <w:r>
        <w:fldChar w:fldCharType="end"/>
      </w:r>
    </w:p>
    <w:p>
      <w:pPr>
        <w:widowControl/>
        <w:spacing w:before="100" w:beforeAutospacing="1" w:after="100" w:afterAutospacing="1"/>
        <w:ind w:left="720"/>
        <w:jc w:val="right"/>
      </w:pPr>
      <w:r>
        <w:t>国家税务总局</w:t>
      </w:r>
      <w:r>
        <w:br/>
      </w:r>
      <w:r>
        <w:t>2019年6月14日</w:t>
      </w:r>
    </w:p>
    <w:p>
      <w:pPr>
        <w:widowControl/>
        <w:spacing w:before="100" w:beforeAutospacing="1" w:after="100" w:afterAutospacing="1"/>
        <w:ind w:left="720"/>
        <w:jc w:val="right"/>
      </w:pPr>
    </w:p>
    <w:p>
      <w:pPr>
        <w:pStyle w:val="2"/>
        <w:rPr>
          <w:rFonts w:ascii="黑体" w:eastAsia="黑体"/>
          <w:kern w:val="0"/>
          <w:sz w:val="32"/>
          <w:szCs w:val="32"/>
        </w:rPr>
      </w:pPr>
      <w:bookmarkStart w:id="24" w:name="_Toc28003600"/>
      <w:r>
        <w:rPr>
          <w:rFonts w:ascii="黑体" w:eastAsia="黑体"/>
          <w:kern w:val="0"/>
          <w:sz w:val="32"/>
          <w:szCs w:val="32"/>
        </w:rPr>
        <w:t>关于《国家税务总局关于修订2018年版企业所得税预缴纳税申报表部分表单及填报说明的公告》的解读</w:t>
      </w:r>
      <w:bookmarkEnd w:id="24"/>
    </w:p>
    <w:p>
      <w:pPr>
        <w:pStyle w:val="15"/>
        <w:widowControl/>
        <w:numPr>
          <w:ilvl w:val="0"/>
          <w:numId w:val="2"/>
        </w:numPr>
        <w:shd w:val="clear" w:color="auto" w:fill="FFFFFF"/>
        <w:ind w:firstLineChars="0"/>
        <w:rPr>
          <w:rFonts w:ascii="黑体" w:hAnsi="宋体" w:eastAsia="黑体" w:cs="宋体"/>
          <w:color w:val="333333"/>
          <w:kern w:val="0"/>
          <w:sz w:val="28"/>
          <w:szCs w:val="32"/>
        </w:rPr>
      </w:pPr>
      <w:r>
        <w:rPr>
          <w:rFonts w:ascii="黑体" w:hAnsi="宋体" w:eastAsia="黑体" w:cs="宋体"/>
          <w:color w:val="333333"/>
          <w:kern w:val="0"/>
          <w:sz w:val="28"/>
          <w:szCs w:val="32"/>
        </w:rPr>
        <w:t>2019年06月27日</w:t>
      </w:r>
      <w:r>
        <w:rPr>
          <w:rFonts w:hint="eastAsia" w:ascii="黑体" w:hAnsi="宋体" w:eastAsia="黑体" w:cs="宋体"/>
          <w:color w:val="333333"/>
          <w:kern w:val="0"/>
          <w:sz w:val="28"/>
          <w:szCs w:val="32"/>
        </w:rPr>
        <w:t xml:space="preserve">    </w:t>
      </w:r>
      <w:r>
        <w:rPr>
          <w:rFonts w:ascii="黑体" w:hAnsi="宋体" w:eastAsia="黑体" w:cs="宋体"/>
          <w:color w:val="333333"/>
          <w:kern w:val="0"/>
          <w:sz w:val="28"/>
          <w:szCs w:val="32"/>
        </w:rPr>
        <w:t>来源： 国家税务总局办公厅</w:t>
      </w:r>
    </w:p>
    <w:p>
      <w:pPr>
        <w:widowControl/>
        <w:spacing w:before="100" w:beforeAutospacing="1" w:after="100" w:afterAutospacing="1"/>
        <w:ind w:firstLine="420"/>
        <w:jc w:val="left"/>
        <w:rPr>
          <w:rFonts w:ascii="宋体" w:hAnsi="宋体" w:cs="宋体"/>
          <w:kern w:val="0"/>
          <w:szCs w:val="21"/>
        </w:rPr>
      </w:pPr>
      <w:r>
        <w:rPr>
          <w:rFonts w:ascii="宋体" w:hAnsi="宋体" w:cs="宋体"/>
          <w:kern w:val="0"/>
          <w:szCs w:val="21"/>
        </w:rPr>
        <w:t>近日，税务总局发布《国家税务总局关于修订2018年版企业所得税预缴纳税申报表部分表单及填报说明的公告》（以下简称《公告》）。现解读如下：</w:t>
      </w:r>
      <w:r>
        <w:rPr>
          <w:rFonts w:ascii="宋体" w:hAnsi="宋体" w:cs="宋体"/>
          <w:kern w:val="0"/>
          <w:szCs w:val="21"/>
        </w:rPr>
        <w:br/>
      </w:r>
      <w:r>
        <w:rPr>
          <w:rFonts w:ascii="宋体" w:hAnsi="宋体" w:cs="宋体"/>
          <w:b/>
          <w:bCs/>
          <w:kern w:val="0"/>
          <w:szCs w:val="21"/>
        </w:rPr>
        <w:t>　　一、修订背景</w:t>
      </w:r>
      <w:r>
        <w:rPr>
          <w:rFonts w:ascii="宋体" w:hAnsi="宋体" w:cs="宋体"/>
          <w:kern w:val="0"/>
          <w:szCs w:val="21"/>
        </w:rPr>
        <w:br/>
      </w:r>
      <w:r>
        <w:rPr>
          <w:rFonts w:ascii="宋体" w:hAnsi="宋体" w:cs="宋体"/>
          <w:kern w:val="0"/>
          <w:szCs w:val="21"/>
        </w:rPr>
        <w:t>　　按照党中央、国务院减税降费决策部署，2019年2月以来，财政部联合税务总局和相关部门发布了促进实体经济发展、支持实施创新驱动发展战略、支持生态文明建设等方面的多项企业所得税政策。如：从事污染防治的第三方企业减按15%的税率征收企业所得税，扩大固定资产加速折旧优惠政策适用范围、社区家庭服务收入减按90%计入应纳税所得额等。为了及时、全面落实相关优惠政策，税务总局对《中华人民共和国企业所得税月（季）度预缴纳税申报表（A类，2018年版）》《中华人民共和国企业所得税月（季）度预缴和年度纳税申报表（B类，2018年版）》的部分表单进行了修订。</w:t>
      </w:r>
      <w:r>
        <w:rPr>
          <w:rFonts w:ascii="宋体" w:hAnsi="宋体" w:cs="宋体"/>
          <w:kern w:val="0"/>
          <w:szCs w:val="21"/>
        </w:rPr>
        <w:br/>
      </w:r>
      <w:r>
        <w:rPr>
          <w:rFonts w:ascii="宋体" w:hAnsi="宋体" w:cs="宋体"/>
          <w:b/>
          <w:bCs/>
          <w:kern w:val="0"/>
          <w:szCs w:val="21"/>
        </w:rPr>
        <w:t>　　二、修订内容</w:t>
      </w:r>
      <w:r>
        <w:rPr>
          <w:rFonts w:ascii="宋体" w:hAnsi="宋体" w:cs="宋体"/>
          <w:kern w:val="0"/>
          <w:szCs w:val="21"/>
        </w:rPr>
        <w:br/>
      </w:r>
      <w:r>
        <w:rPr>
          <w:rFonts w:ascii="宋体" w:hAnsi="宋体" w:cs="宋体"/>
          <w:kern w:val="0"/>
          <w:szCs w:val="21"/>
        </w:rPr>
        <w:t>　　本次修订共涉及5张表单，其中3张表单调整表单样式，2张表单仅修改填报说明。</w:t>
      </w:r>
      <w:r>
        <w:rPr>
          <w:rFonts w:ascii="宋体" w:hAnsi="宋体" w:cs="宋体"/>
          <w:kern w:val="0"/>
          <w:szCs w:val="21"/>
        </w:rPr>
        <w:br/>
      </w:r>
      <w:r>
        <w:rPr>
          <w:rFonts w:ascii="宋体" w:hAnsi="宋体" w:cs="宋体"/>
          <w:kern w:val="0"/>
          <w:szCs w:val="21"/>
        </w:rPr>
        <w:t>　　</w:t>
      </w:r>
      <w:r>
        <w:rPr>
          <w:rFonts w:ascii="宋体" w:hAnsi="宋体" w:cs="宋体"/>
          <w:b/>
          <w:bCs/>
          <w:kern w:val="0"/>
          <w:szCs w:val="21"/>
        </w:rPr>
        <w:t>（一）表样调整情况</w:t>
      </w:r>
      <w:r>
        <w:rPr>
          <w:rFonts w:ascii="宋体" w:hAnsi="宋体" w:cs="宋体"/>
          <w:b/>
          <w:bCs/>
          <w:kern w:val="0"/>
          <w:szCs w:val="21"/>
        </w:rPr>
        <w:br/>
      </w:r>
      <w:r>
        <w:rPr>
          <w:rFonts w:ascii="宋体" w:hAnsi="宋体" w:cs="宋体"/>
          <w:kern w:val="0"/>
          <w:szCs w:val="21"/>
        </w:rPr>
        <w:t>　　1.《免税收入、减计收入、所得减免等优惠明细表》（A201010）</w:t>
      </w:r>
      <w:r>
        <w:rPr>
          <w:rFonts w:ascii="宋体" w:hAnsi="宋体" w:cs="宋体"/>
          <w:kern w:val="0"/>
          <w:szCs w:val="21"/>
        </w:rPr>
        <w:br/>
      </w:r>
      <w:r>
        <w:rPr>
          <w:rFonts w:ascii="宋体" w:hAnsi="宋体" w:cs="宋体"/>
          <w:kern w:val="0"/>
          <w:szCs w:val="21"/>
        </w:rPr>
        <w:t>　　一是简并填报。删除原表第7行“（四）符合条件的非营利组织（科技企业孵化器）的收入免征企业所得税”和第8行“（五）符合条件的非营利组织（国家大学科技园）的收入免征企业所得税”。表样调整后，符合条件的非营利组织的收入免征企业所得税优惠政策事项，不再划分不同类别，而是一并填入“（三）符合条件的非营利组织的收入免征企业所得税”行次，同时该行次从第6行调整至第8行。</w:t>
      </w:r>
      <w:r>
        <w:rPr>
          <w:rFonts w:ascii="宋体" w:hAnsi="宋体" w:cs="宋体"/>
          <w:kern w:val="0"/>
          <w:szCs w:val="21"/>
        </w:rPr>
        <w:br/>
      </w:r>
      <w:r>
        <w:rPr>
          <w:rFonts w:ascii="宋体" w:hAnsi="宋体" w:cs="宋体"/>
          <w:kern w:val="0"/>
          <w:szCs w:val="21"/>
        </w:rPr>
        <w:t>　　二是在原表“（二）符合条件的居民企业之间的股息、红利等权益性投资收益免征企业所得税”项目下，增加两个“其中”项内容，分别是“居民企业持有创新企业CDR取得的股息红利所得免征企业所得税”“符合条件的居民企业之间属于股息、红利性质的永续债利息收入免征企业所得税”，作为调整后表样的第6行和第7行，用于纳税人填报享受居民企业持有创新企业CDR取得的股息红利所得征免企业所得税政策和永续债利息收入适用企业所得税法规定的居民企业之间的股息、红利等权益性投资收益免征企业所得税规定政策的税收优惠情况。</w:t>
      </w:r>
      <w:r>
        <w:rPr>
          <w:rFonts w:ascii="宋体" w:hAnsi="宋体" w:cs="宋体"/>
          <w:kern w:val="0"/>
          <w:szCs w:val="21"/>
        </w:rPr>
        <w:br/>
      </w:r>
      <w:r>
        <w:rPr>
          <w:rFonts w:ascii="宋体" w:hAnsi="宋体" w:cs="宋体"/>
          <w:kern w:val="0"/>
          <w:szCs w:val="21"/>
        </w:rPr>
        <w:t>　　三是在原表第23行“（四）其他”项目下，增加两项内容，分别是“1.取得的社区家庭服务收入在计算应纳税所得额时减计收入”和“2.其他”，作为调整后表样的第23.1行和第23.2行，用于纳税人填报享受社区家庭服务收入减按90%计入应纳税所得额政策的税收优惠情况和申报表未列明的其他减计收入的税收优惠情况。</w:t>
      </w:r>
      <w:r>
        <w:rPr>
          <w:rFonts w:ascii="宋体" w:hAnsi="宋体" w:cs="宋体"/>
          <w:kern w:val="0"/>
          <w:szCs w:val="21"/>
        </w:rPr>
        <w:br/>
      </w:r>
      <w:r>
        <w:rPr>
          <w:rFonts w:ascii="宋体" w:hAnsi="宋体" w:cs="宋体"/>
          <w:kern w:val="0"/>
          <w:szCs w:val="21"/>
        </w:rPr>
        <w:t>　　四是在原表第33行“（二）从事国家重点扶持的公共基础设施项目投资经营的所得定期减免企业所得税”项目下，增加1个“其中”项内容“其中：从事农村饮水安全工程新建项目投资经营的所得定期减免企业所得税”，用于农村饮水安全工程运营管理单位填报享受从事农村饮水安全工程新建项目投资经营的所得定期减免企业所得税政策的税收优惠情况。</w:t>
      </w:r>
      <w:r>
        <w:rPr>
          <w:rFonts w:ascii="宋体" w:hAnsi="宋体" w:cs="宋体"/>
          <w:kern w:val="0"/>
          <w:szCs w:val="21"/>
        </w:rPr>
        <w:br/>
      </w:r>
      <w:r>
        <w:rPr>
          <w:rFonts w:ascii="宋体" w:hAnsi="宋体" w:cs="宋体"/>
          <w:kern w:val="0"/>
          <w:szCs w:val="21"/>
        </w:rPr>
        <w:t>　　2.《减免所得税优惠明细表》（A201030）</w:t>
      </w:r>
      <w:r>
        <w:rPr>
          <w:rFonts w:ascii="宋体" w:hAnsi="宋体" w:cs="宋体"/>
          <w:kern w:val="0"/>
          <w:szCs w:val="21"/>
        </w:rPr>
        <w:br/>
      </w:r>
      <w:r>
        <w:rPr>
          <w:rFonts w:ascii="宋体" w:hAnsi="宋体" w:cs="宋体"/>
          <w:kern w:val="0"/>
          <w:szCs w:val="21"/>
        </w:rPr>
        <w:t>　　在原表第28行“二十八、其他”项目下，增加两项内容，分别是“1.从事污染防治的第三方企业减按15%的税率征收企业所得税”和“2.其他”，作为调整后表样的第28.1行和第28.2行，用于从事污染防治的第三方企业填报享受减按15%的税率征收企业所得税政策的税收优惠情况和其他优惠情况填报。</w:t>
      </w:r>
      <w:r>
        <w:rPr>
          <w:rFonts w:ascii="宋体" w:hAnsi="宋体" w:cs="宋体"/>
          <w:kern w:val="0"/>
          <w:szCs w:val="21"/>
        </w:rPr>
        <w:br/>
      </w:r>
      <w:r>
        <w:rPr>
          <w:rFonts w:ascii="宋体" w:hAnsi="宋体" w:cs="宋体"/>
          <w:kern w:val="0"/>
          <w:szCs w:val="21"/>
        </w:rPr>
        <w:t>　　3.《中华人民共和国企业所得税月（季）度预缴和年度纳税申报表（B类，2018年版）》（B100000）</w:t>
      </w:r>
      <w:r>
        <w:rPr>
          <w:rFonts w:ascii="宋体" w:hAnsi="宋体" w:cs="宋体"/>
          <w:kern w:val="0"/>
          <w:szCs w:val="21"/>
        </w:rPr>
        <w:br/>
      </w:r>
      <w:r>
        <w:rPr>
          <w:rFonts w:ascii="宋体" w:hAnsi="宋体" w:cs="宋体"/>
          <w:kern w:val="0"/>
          <w:szCs w:val="21"/>
        </w:rPr>
        <w:t>　　一是在原表“符合条件的居民企业之间的股息、红利等权益性投资收益免征企业所得税”项目下，增加两个“其中”项内容，分别是“居民企业持有创新企业CDR取得的股息红利所得免征企业所得税”“符合条件的居民企业之间属于股息、红利性质的永续债利息收入免征企业所得税”，作为调整后表样的第8行和第9行，用于纳税人填报享受居民企业持有创新企业CDR取得的股息红利所得免征企业所得税政策和永续债利息收入适用企业所得税法规定的居民企业之间的股息、红利等权益性投资收益免征企业所得税规定政策的税收优惠情况。</w:t>
      </w:r>
      <w:r>
        <w:rPr>
          <w:rFonts w:ascii="宋体" w:hAnsi="宋体" w:cs="宋体"/>
          <w:kern w:val="0"/>
          <w:szCs w:val="21"/>
        </w:rPr>
        <w:br/>
      </w:r>
      <w:r>
        <w:rPr>
          <w:rFonts w:ascii="宋体" w:hAnsi="宋体" w:cs="宋体"/>
          <w:kern w:val="0"/>
          <w:szCs w:val="21"/>
        </w:rPr>
        <w:t>　　二是将原表第8行至第17行顺延调整为第10行至第19行。</w:t>
      </w:r>
      <w:r>
        <w:rPr>
          <w:rFonts w:ascii="宋体" w:hAnsi="宋体" w:cs="宋体"/>
          <w:kern w:val="0"/>
          <w:szCs w:val="21"/>
        </w:rPr>
        <w:br/>
      </w:r>
      <w:r>
        <w:rPr>
          <w:rFonts w:ascii="宋体" w:hAnsi="宋体" w:cs="宋体"/>
          <w:kern w:val="0"/>
          <w:szCs w:val="21"/>
        </w:rPr>
        <w:t>　　三是为了满足纳税人填报享受民族自治地方的自治机关对本民族自治地方的企业应缴纳的企业所得税中属于地方分享的部分减征或免征政策的税收优惠情况，增加第20行“民族自治地方的自治机关对本民族自治地方的企业应缴纳的企业所得税中属于地方分享的部分减征或免征”。</w:t>
      </w:r>
      <w:r>
        <w:rPr>
          <w:rFonts w:ascii="宋体" w:hAnsi="宋体" w:cs="宋体"/>
          <w:kern w:val="0"/>
          <w:szCs w:val="21"/>
        </w:rPr>
        <w:br/>
      </w:r>
      <w:r>
        <w:rPr>
          <w:rFonts w:ascii="宋体" w:hAnsi="宋体" w:cs="宋体"/>
          <w:kern w:val="0"/>
          <w:szCs w:val="21"/>
        </w:rPr>
        <w:t>　　四是为了满足纳税人计算当期实际应补（退）所得税额的需要，增加第21行“本期实际应补（退）所得税额”。</w:t>
      </w:r>
      <w:r>
        <w:rPr>
          <w:rFonts w:ascii="宋体" w:hAnsi="宋体" w:cs="宋体"/>
          <w:kern w:val="0"/>
          <w:szCs w:val="21"/>
        </w:rPr>
        <w:br/>
      </w:r>
      <w:r>
        <w:rPr>
          <w:rFonts w:ascii="宋体" w:hAnsi="宋体" w:cs="宋体"/>
          <w:b/>
          <w:bCs/>
          <w:kern w:val="0"/>
          <w:szCs w:val="21"/>
        </w:rPr>
        <w:t>　　（二）填报说明调整情况</w:t>
      </w:r>
      <w:r>
        <w:rPr>
          <w:rFonts w:ascii="宋体" w:hAnsi="宋体" w:cs="宋体"/>
          <w:b/>
          <w:bCs/>
          <w:kern w:val="0"/>
          <w:szCs w:val="21"/>
        </w:rPr>
        <w:br/>
      </w:r>
      <w:r>
        <w:rPr>
          <w:rFonts w:ascii="宋体" w:hAnsi="宋体" w:cs="宋体"/>
          <w:kern w:val="0"/>
          <w:szCs w:val="21"/>
        </w:rPr>
        <w:t>　　一是以上表样需要调整的行次，对其相应的填报说明进行了修改。</w:t>
      </w:r>
      <w:r>
        <w:rPr>
          <w:rFonts w:ascii="宋体" w:hAnsi="宋体" w:cs="宋体"/>
          <w:kern w:val="0"/>
          <w:szCs w:val="21"/>
        </w:rPr>
        <w:br/>
      </w:r>
      <w:r>
        <w:rPr>
          <w:rFonts w:ascii="宋体" w:hAnsi="宋体" w:cs="宋体"/>
          <w:kern w:val="0"/>
          <w:szCs w:val="21"/>
        </w:rPr>
        <w:t>　　二是为落实扩大固定资产加速折旧优惠政策适用范围政策，由于不涉及表单样式调整，仅对《固定资产加速折旧（扣除）优惠明细表》（A201020）的填报说明进行修改，增补最新文件依据，明确相关填报要求。</w:t>
      </w:r>
      <w:r>
        <w:rPr>
          <w:rFonts w:ascii="宋体" w:hAnsi="宋体" w:cs="宋体"/>
          <w:kern w:val="0"/>
          <w:szCs w:val="21"/>
        </w:rPr>
        <w:br/>
      </w:r>
      <w:r>
        <w:rPr>
          <w:rFonts w:ascii="宋体" w:hAnsi="宋体" w:cs="宋体"/>
          <w:kern w:val="0"/>
          <w:szCs w:val="21"/>
        </w:rPr>
        <w:t>　　三是调整《中华人民共和国企业所得税月（季）度预缴纳税申报表（A类）》（A200000）第4行“特定业务计算的应纳税所得额”填报口径。</w:t>
      </w:r>
      <w:r>
        <w:rPr>
          <w:rFonts w:ascii="宋体" w:hAnsi="宋体" w:cs="宋体"/>
          <w:kern w:val="0"/>
          <w:szCs w:val="21"/>
        </w:rPr>
        <w:br/>
      </w:r>
      <w:r>
        <w:rPr>
          <w:rFonts w:ascii="宋体" w:hAnsi="宋体" w:cs="宋体"/>
          <w:kern w:val="0"/>
          <w:szCs w:val="21"/>
        </w:rPr>
        <w:t>　　四是2019年发布的经营性文化事业单位转制为企业的免征企业所得税、取得铁路债券利息收入减半征收企业所得税、集成电路设计和软件企业减免企业所得税等延续或新出台税收优惠政策，由于不涉及表样调整，仅对上述政策涉及表单相应行次的填报说明进行修改。</w:t>
      </w:r>
      <w:r>
        <w:rPr>
          <w:rFonts w:ascii="宋体" w:hAnsi="宋体" w:cs="宋体"/>
          <w:kern w:val="0"/>
          <w:szCs w:val="21"/>
        </w:rPr>
        <w:br/>
      </w:r>
      <w:r>
        <w:rPr>
          <w:rFonts w:ascii="宋体" w:hAnsi="宋体" w:cs="宋体"/>
          <w:b/>
          <w:bCs/>
          <w:kern w:val="0"/>
          <w:szCs w:val="21"/>
        </w:rPr>
        <w:t>　　三、实施时间</w:t>
      </w:r>
      <w:r>
        <w:rPr>
          <w:rFonts w:ascii="宋体" w:hAnsi="宋体" w:cs="宋体"/>
          <w:kern w:val="0"/>
          <w:szCs w:val="21"/>
        </w:rPr>
        <w:br/>
      </w:r>
      <w:r>
        <w:rPr>
          <w:rFonts w:ascii="宋体" w:hAnsi="宋体" w:cs="宋体"/>
          <w:kern w:val="0"/>
          <w:szCs w:val="21"/>
        </w:rPr>
        <w:t>　　《公告》自2019年7月1日起施行。实行按月预缴的居民企业，从2019年6月份申报所属期开始使用修订后的纳税申报表；实行按季预缴的居民企业，从2019年第2季度申报所属期开始使用修订后的纳税申报表。</w:t>
      </w:r>
    </w:p>
    <w:p>
      <w:pPr>
        <w:pStyle w:val="2"/>
        <w:rPr>
          <w:rFonts w:ascii="黑体" w:eastAsia="黑体"/>
          <w:kern w:val="0"/>
          <w:sz w:val="32"/>
          <w:szCs w:val="32"/>
        </w:rPr>
      </w:pPr>
      <w:bookmarkStart w:id="25" w:name="_Toc28003601"/>
      <w:r>
        <w:rPr>
          <w:rFonts w:hint="eastAsia" w:ascii="黑体" w:eastAsia="黑体"/>
          <w:kern w:val="0"/>
          <w:sz w:val="32"/>
          <w:szCs w:val="32"/>
        </w:rPr>
        <w:t xml:space="preserve">财政部 税务总局 发展改革委 民政部 商务部 卫生健康委关于养老、托育、家政等社区家庭服务业税费优惠政策的公告    </w:t>
      </w:r>
      <w:r>
        <w:rPr>
          <w:rFonts w:hint="eastAsia" w:ascii="黑体" w:hAnsi="宋体" w:eastAsia="黑体" w:cs="宋体"/>
          <w:b w:val="0"/>
          <w:bCs w:val="0"/>
          <w:color w:val="333333"/>
          <w:kern w:val="0"/>
          <w:sz w:val="28"/>
          <w:szCs w:val="32"/>
        </w:rPr>
        <w:t>财政部公告2019年76号</w:t>
      </w:r>
      <w:bookmarkEnd w:id="25"/>
    </w:p>
    <w:p>
      <w:pPr>
        <w:widowControl/>
        <w:spacing w:before="100" w:beforeAutospacing="1" w:after="100" w:afterAutospacing="1"/>
        <w:contextualSpacing/>
        <w:jc w:val="left"/>
      </w:pPr>
      <w:r>
        <w:rPr>
          <w:rFonts w:hint="eastAsia"/>
        </w:rPr>
        <w:t>　　为支持养老、托育、家政等社区家庭服务业发展，现就有关税费政策公告如下：</w:t>
      </w:r>
    </w:p>
    <w:p>
      <w:pPr>
        <w:widowControl/>
        <w:spacing w:before="100" w:beforeAutospacing="1" w:after="100" w:afterAutospacing="1"/>
        <w:contextualSpacing/>
        <w:jc w:val="left"/>
      </w:pPr>
      <w:r>
        <w:rPr>
          <w:rFonts w:hint="eastAsia"/>
        </w:rPr>
        <w:t>　　一、为社区提供养老、托育、家政等服务的机构，按照以下规定享受税费优惠政策：</w:t>
      </w:r>
    </w:p>
    <w:p>
      <w:pPr>
        <w:widowControl/>
        <w:spacing w:before="100" w:beforeAutospacing="1" w:after="100" w:afterAutospacing="1"/>
        <w:contextualSpacing/>
        <w:jc w:val="left"/>
      </w:pPr>
      <w:r>
        <w:rPr>
          <w:rFonts w:hint="eastAsia"/>
        </w:rPr>
        <w:t>　　（一）提供社区养老、托育、家政服务取得的收入，免征增值税。</w:t>
      </w:r>
    </w:p>
    <w:p>
      <w:pPr>
        <w:widowControl/>
        <w:spacing w:before="100" w:beforeAutospacing="1" w:after="100" w:afterAutospacing="1"/>
        <w:contextualSpacing/>
        <w:jc w:val="left"/>
      </w:pPr>
      <w:r>
        <w:rPr>
          <w:rFonts w:hint="eastAsia"/>
        </w:rPr>
        <w:t>　　（二）提供社区养老、托育、家政服务取得的收入，在计算应纳税所得额时，减按90%计入收入总额。</w:t>
      </w:r>
    </w:p>
    <w:p>
      <w:pPr>
        <w:widowControl/>
        <w:spacing w:before="100" w:beforeAutospacing="1" w:after="100" w:afterAutospacing="1"/>
        <w:contextualSpacing/>
        <w:jc w:val="left"/>
      </w:pPr>
      <w:r>
        <w:rPr>
          <w:rFonts w:hint="eastAsia"/>
        </w:rPr>
        <w:t>　　（三）承受房屋、土地用于提供社区养老、托育、家政服务的，免征契税。</w:t>
      </w:r>
    </w:p>
    <w:p>
      <w:pPr>
        <w:widowControl/>
        <w:spacing w:before="100" w:beforeAutospacing="1" w:after="100" w:afterAutospacing="1"/>
        <w:contextualSpacing/>
        <w:jc w:val="left"/>
      </w:pPr>
      <w:r>
        <w:rPr>
          <w:rFonts w:hint="eastAsia"/>
        </w:rPr>
        <w:t>　　（四）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w:t>
      </w:r>
    </w:p>
    <w:p>
      <w:pPr>
        <w:widowControl/>
        <w:spacing w:before="100" w:beforeAutospacing="1" w:after="100" w:afterAutospacing="1"/>
        <w:contextualSpacing/>
        <w:jc w:val="left"/>
      </w:pPr>
      <w:r>
        <w:rPr>
          <w:rFonts w:hint="eastAsia"/>
        </w:rPr>
        <w:t>　　二、为社区提供养老、托育、家政等服务的机构自有或其通过承租、无偿使用等方式取得并用于提供社区养老、托育、家政服务的房产、土地，免征房产税、城镇土地使用税。</w:t>
      </w:r>
    </w:p>
    <w:p>
      <w:pPr>
        <w:widowControl/>
        <w:spacing w:before="100" w:beforeAutospacing="1" w:after="100" w:afterAutospacing="1"/>
        <w:contextualSpacing/>
        <w:jc w:val="left"/>
      </w:pPr>
      <w:r>
        <w:rPr>
          <w:rFonts w:hint="eastAsia"/>
        </w:rPr>
        <w:t>　　三、本公告所称社区是指聚居在一定地域范围内的人们所组成的社会生活共同体，包括城市社区和农村社区。</w:t>
      </w:r>
    </w:p>
    <w:p>
      <w:pPr>
        <w:widowControl/>
        <w:spacing w:before="100" w:beforeAutospacing="1" w:after="100" w:afterAutospacing="1"/>
        <w:contextualSpacing/>
        <w:jc w:val="left"/>
      </w:pPr>
      <w:r>
        <w:rPr>
          <w:rFonts w:hint="eastAsia"/>
        </w:rPr>
        <w:t>　　为社区提供养老服务的机构，是指在社区依托固定场所设施，采取全托、日托、上门等方式，为社区居民提供养老服务的企业、事业单位和社会组织。社区养老服务是指为老年人提供的生活照料、康复护理、助餐助行、紧急救援、精神慰藉等服务。</w:t>
      </w:r>
    </w:p>
    <w:p>
      <w:pPr>
        <w:widowControl/>
        <w:spacing w:before="100" w:beforeAutospacing="1" w:after="100" w:afterAutospacing="1"/>
        <w:contextualSpacing/>
        <w:jc w:val="left"/>
      </w:pPr>
      <w:r>
        <w:rPr>
          <w:rFonts w:hint="eastAsia"/>
        </w:rPr>
        <w:t>　　为社区提供托育服务的机构，是指在社区依托固定场所设施，采取全日托、半日托、计时托、临时托等方式，为社区居民提供托育服务的企业、事业单位和社会组织。社区托育服务是指为3周岁（含）以下婴幼儿提供的照料、看护、膳食、保育等服务。</w:t>
      </w:r>
    </w:p>
    <w:p>
      <w:pPr>
        <w:widowControl/>
        <w:spacing w:before="100" w:beforeAutospacing="1" w:after="100" w:afterAutospacing="1"/>
        <w:contextualSpacing/>
        <w:jc w:val="left"/>
      </w:pPr>
      <w:r>
        <w:rPr>
          <w:rFonts w:hint="eastAsia"/>
        </w:rPr>
        <w:t>　　为社区提供家政服务的机构，是指以家庭为服务对象，为社区居民提供家政服务的企业、事业单位和社会组织。社区家政服务是指进入家庭成员住所或医疗机构为孕产妇、婴幼儿、老人、病人、残疾人提供的照护服务，以及进入家庭成员住所提供的保洁、烹饪等服务。</w:t>
      </w:r>
    </w:p>
    <w:p>
      <w:pPr>
        <w:widowControl/>
        <w:spacing w:before="100" w:beforeAutospacing="1" w:after="100" w:afterAutospacing="1"/>
        <w:contextualSpacing/>
        <w:jc w:val="left"/>
      </w:pPr>
      <w:r>
        <w:rPr>
          <w:rFonts w:hint="eastAsia"/>
        </w:rPr>
        <w:t>　　四、符合下列条件的家政服务企业提供家政服务取得的收入，比照《营业税改征增值税试点过渡政策的规定》（财税〔2016〕36号附件）第一条第（三十一）项规定，免征增值税。</w:t>
      </w:r>
    </w:p>
    <w:p>
      <w:pPr>
        <w:widowControl/>
        <w:spacing w:before="100" w:beforeAutospacing="1" w:after="100" w:afterAutospacing="1"/>
        <w:contextualSpacing/>
        <w:jc w:val="left"/>
      </w:pPr>
      <w:r>
        <w:rPr>
          <w:rFonts w:hint="eastAsia"/>
        </w:rPr>
        <w:t>　　（一）与家政服务员、接受家政服务的客户就提供家政服务行为签订三方协议；</w:t>
      </w:r>
    </w:p>
    <w:p>
      <w:pPr>
        <w:widowControl/>
        <w:spacing w:before="100" w:beforeAutospacing="1" w:after="100" w:afterAutospacing="1"/>
        <w:contextualSpacing/>
        <w:jc w:val="left"/>
      </w:pPr>
      <w:r>
        <w:rPr>
          <w:rFonts w:hint="eastAsia"/>
        </w:rPr>
        <w:t>　　（二）向家政服务员发放劳动报酬，并对家政服务员进行培训管理；</w:t>
      </w:r>
    </w:p>
    <w:p>
      <w:pPr>
        <w:widowControl/>
        <w:spacing w:before="100" w:beforeAutospacing="1" w:after="100" w:afterAutospacing="1"/>
        <w:contextualSpacing/>
        <w:jc w:val="left"/>
      </w:pPr>
      <w:r>
        <w:rPr>
          <w:rFonts w:hint="eastAsia"/>
        </w:rPr>
        <w:t>　　（三）通过建立业务管理系统对家政服务员进行登记管理。</w:t>
      </w:r>
    </w:p>
    <w:p>
      <w:pPr>
        <w:widowControl/>
        <w:spacing w:before="100" w:beforeAutospacing="1" w:after="100" w:afterAutospacing="1"/>
        <w:contextualSpacing/>
        <w:jc w:val="left"/>
      </w:pPr>
      <w:r>
        <w:rPr>
          <w:rFonts w:hint="eastAsia"/>
        </w:rPr>
        <w:t>　　五、财政、税费征收机关可根据工作需要与民政、卫生健康、商务等部门建立信息共享和工作配合机制，民政、卫生健康、商务等部门应积极协同配合，保障优惠政策落实到位。</w:t>
      </w:r>
    </w:p>
    <w:p>
      <w:pPr>
        <w:widowControl/>
        <w:spacing w:before="100" w:beforeAutospacing="1" w:after="100" w:afterAutospacing="1"/>
        <w:ind w:firstLine="405"/>
        <w:contextualSpacing/>
        <w:jc w:val="left"/>
      </w:pPr>
      <w:r>
        <w:rPr>
          <w:rFonts w:hint="eastAsia"/>
        </w:rPr>
        <w:t>六、本公告自2019年6月1日起执行至2025年12月31日。</w:t>
      </w:r>
    </w:p>
    <w:p>
      <w:pPr>
        <w:widowControl/>
        <w:spacing w:before="100" w:beforeAutospacing="1" w:after="100" w:afterAutospacing="1"/>
        <w:ind w:firstLine="405"/>
        <w:contextualSpacing/>
        <w:jc w:val="left"/>
      </w:pPr>
    </w:p>
    <w:p>
      <w:pPr>
        <w:widowControl/>
        <w:spacing w:before="100" w:beforeAutospacing="1" w:after="100" w:afterAutospacing="1"/>
        <w:contextualSpacing/>
        <w:jc w:val="right"/>
      </w:pPr>
      <w:r>
        <w:rPr>
          <w:rFonts w:hint="eastAsia"/>
        </w:rPr>
        <w:t>财政部 税务总局 发展改革委 民政部 商务部 卫生健康委</w:t>
      </w:r>
    </w:p>
    <w:p>
      <w:pPr>
        <w:widowControl/>
        <w:spacing w:before="100" w:beforeAutospacing="1" w:after="100" w:afterAutospacing="1"/>
        <w:contextualSpacing/>
        <w:jc w:val="right"/>
      </w:pPr>
      <w:r>
        <w:rPr>
          <w:rFonts w:hint="eastAsia"/>
        </w:rPr>
        <w:t>　　 2019年6月28日</w:t>
      </w:r>
    </w:p>
    <w:p>
      <w:pPr>
        <w:widowControl/>
        <w:spacing w:before="100" w:beforeAutospacing="1" w:after="100" w:afterAutospacing="1"/>
        <w:contextualSpacing/>
        <w:jc w:val="right"/>
      </w:pPr>
    </w:p>
    <w:p>
      <w:pPr>
        <w:pStyle w:val="2"/>
        <w:rPr>
          <w:rFonts w:ascii="黑体" w:hAnsi="宋体" w:eastAsia="黑体" w:cs="宋体"/>
          <w:b w:val="0"/>
          <w:bCs w:val="0"/>
          <w:color w:val="333333"/>
          <w:kern w:val="0"/>
          <w:sz w:val="28"/>
          <w:szCs w:val="32"/>
        </w:rPr>
      </w:pPr>
      <w:bookmarkStart w:id="26" w:name="_Toc28003602"/>
      <w:r>
        <w:rPr>
          <w:rFonts w:hint="eastAsia" w:ascii="黑体" w:eastAsia="黑体"/>
          <w:kern w:val="0"/>
          <w:sz w:val="32"/>
          <w:szCs w:val="32"/>
        </w:rPr>
        <w:t xml:space="preserve">财政部 税务总局关于横琴新区企业所得税优惠目录增列旅游产业项目的通知    </w:t>
      </w:r>
      <w:r>
        <w:rPr>
          <w:rFonts w:hint="eastAsia" w:ascii="黑体" w:hAnsi="宋体" w:eastAsia="黑体" w:cs="宋体"/>
          <w:b w:val="0"/>
          <w:bCs w:val="0"/>
          <w:color w:val="333333"/>
          <w:kern w:val="0"/>
          <w:sz w:val="28"/>
          <w:szCs w:val="32"/>
        </w:rPr>
        <w:t>财政部公告2019年63号</w:t>
      </w:r>
      <w:bookmarkEnd w:id="26"/>
    </w:p>
    <w:p>
      <w:pPr>
        <w:pStyle w:val="10"/>
        <w:spacing w:line="540" w:lineRule="atLeast"/>
        <w:contextualSpacing/>
        <w:rPr>
          <w:rFonts w:ascii="Times New Roman" w:hAnsi="Times New Roman" w:cs="Times New Roman"/>
          <w:kern w:val="2"/>
          <w:sz w:val="21"/>
        </w:rPr>
      </w:pPr>
      <w:r>
        <w:rPr>
          <w:rFonts w:hint="eastAsia" w:ascii="Times New Roman" w:hAnsi="Times New Roman" w:cs="Times New Roman"/>
          <w:kern w:val="2"/>
          <w:sz w:val="21"/>
        </w:rPr>
        <w:t>广东省财政厅，国家税务总局广东省税务局：</w:t>
      </w:r>
    </w:p>
    <w:p>
      <w:pPr>
        <w:pStyle w:val="10"/>
        <w:spacing w:line="540" w:lineRule="atLeast"/>
        <w:contextualSpacing/>
        <w:rPr>
          <w:rFonts w:ascii="Times New Roman" w:hAnsi="Times New Roman" w:cs="Times New Roman"/>
          <w:kern w:val="2"/>
          <w:sz w:val="21"/>
        </w:rPr>
      </w:pPr>
      <w:r>
        <w:rPr>
          <w:rFonts w:hint="eastAsia" w:ascii="Times New Roman" w:hAnsi="Times New Roman" w:cs="Times New Roman"/>
          <w:kern w:val="2"/>
          <w:sz w:val="21"/>
        </w:rPr>
        <w:t>　　根据国务院批复的《横琴国际休闲旅游岛建设方案》有关要求，为进一步推动横琴国际休闲旅游岛建设，现就横琴新区企业所得税优惠目录增列旅游产业项目问题通知如下：</w:t>
      </w:r>
    </w:p>
    <w:p>
      <w:pPr>
        <w:pStyle w:val="10"/>
        <w:spacing w:line="540" w:lineRule="atLeast"/>
        <w:contextualSpacing/>
        <w:rPr>
          <w:rFonts w:ascii="Times New Roman" w:hAnsi="Times New Roman" w:cs="Times New Roman"/>
          <w:kern w:val="2"/>
          <w:sz w:val="21"/>
        </w:rPr>
      </w:pPr>
      <w:r>
        <w:rPr>
          <w:rFonts w:hint="eastAsia" w:ascii="Times New Roman" w:hAnsi="Times New Roman" w:cs="Times New Roman"/>
          <w:kern w:val="2"/>
          <w:sz w:val="21"/>
        </w:rPr>
        <w:t>　　一、在横琴新区企业所得税优惠目录中增列有关旅游产业项目。横琴新区内享受减按15%税率征收企业所得税优惠政策的鼓励类产业企业，统一按照《横琴新区企业所得税优惠目录（2019版）》执行。</w:t>
      </w:r>
    </w:p>
    <w:p>
      <w:pPr>
        <w:pStyle w:val="10"/>
        <w:spacing w:line="540" w:lineRule="atLeast"/>
        <w:contextualSpacing/>
        <w:rPr>
          <w:rFonts w:ascii="Times New Roman" w:hAnsi="Times New Roman" w:cs="Times New Roman"/>
          <w:kern w:val="2"/>
          <w:sz w:val="21"/>
        </w:rPr>
      </w:pPr>
      <w:r>
        <w:rPr>
          <w:rFonts w:hint="eastAsia" w:ascii="Times New Roman" w:hAnsi="Times New Roman" w:cs="Times New Roman"/>
          <w:kern w:val="2"/>
          <w:sz w:val="21"/>
        </w:rPr>
        <w:t>　　二、横琴新区内鼓励类产业企业减按15%税率征收企业所得税政策其他相关事项，继续按照《财政部 国家税务总局关于广东横琴新区 福建平潭综合实验区 深圳前海深港现代服务业合作区企业所得税优惠政策及优惠目录的通知》（财税〔2014〕26号）的相关规定执行。</w:t>
      </w:r>
    </w:p>
    <w:p>
      <w:pPr>
        <w:pStyle w:val="10"/>
        <w:spacing w:line="540" w:lineRule="atLeast"/>
        <w:contextualSpacing/>
        <w:rPr>
          <w:rFonts w:ascii="Times New Roman" w:hAnsi="Times New Roman" w:cs="Times New Roman"/>
          <w:kern w:val="2"/>
          <w:sz w:val="21"/>
        </w:rPr>
      </w:pPr>
      <w:r>
        <w:rPr>
          <w:rFonts w:hint="eastAsia" w:ascii="Times New Roman" w:hAnsi="Times New Roman" w:cs="Times New Roman"/>
          <w:kern w:val="2"/>
          <w:sz w:val="21"/>
        </w:rPr>
        <w:t>　　三、本通知执行期限自2019年1月1日起至2020年12月31日止。</w:t>
      </w:r>
    </w:p>
    <w:p>
      <w:pPr>
        <w:pStyle w:val="10"/>
        <w:spacing w:line="540" w:lineRule="atLeast"/>
        <w:contextualSpacing/>
        <w:jc w:val="right"/>
        <w:rPr>
          <w:rFonts w:ascii="Times New Roman" w:hAnsi="Times New Roman" w:cs="Times New Roman"/>
          <w:kern w:val="2"/>
          <w:sz w:val="21"/>
        </w:rPr>
      </w:pPr>
      <w:r>
        <w:rPr>
          <w:rFonts w:hint="eastAsia" w:ascii="Times New Roman" w:hAnsi="Times New Roman" w:cs="Times New Roman"/>
          <w:kern w:val="2"/>
          <w:sz w:val="21"/>
        </w:rPr>
        <w:t>　　财政部 税务总局</w:t>
      </w:r>
    </w:p>
    <w:p>
      <w:pPr>
        <w:pStyle w:val="10"/>
        <w:spacing w:line="540" w:lineRule="atLeast"/>
        <w:contextualSpacing/>
        <w:jc w:val="right"/>
        <w:rPr>
          <w:rFonts w:ascii="Times New Roman" w:hAnsi="Times New Roman" w:cs="Times New Roman"/>
          <w:kern w:val="2"/>
          <w:sz w:val="21"/>
        </w:rPr>
      </w:pPr>
      <w:r>
        <w:rPr>
          <w:rFonts w:hint="eastAsia" w:ascii="Times New Roman" w:hAnsi="Times New Roman" w:cs="Times New Roman"/>
          <w:kern w:val="2"/>
          <w:sz w:val="21"/>
        </w:rPr>
        <w:t>　　2019年8月2日</w:t>
      </w:r>
    </w:p>
    <w:p>
      <w:pPr>
        <w:pStyle w:val="10"/>
        <w:spacing w:line="540" w:lineRule="atLeast"/>
        <w:contextualSpacing/>
        <w:rPr>
          <w:rFonts w:ascii="Times New Roman" w:hAnsi="Times New Roman" w:cs="Times New Roman"/>
          <w:kern w:val="2"/>
          <w:sz w:val="21"/>
        </w:rPr>
      </w:pPr>
      <w:r>
        <w:rPr>
          <w:rFonts w:hint="eastAsia"/>
          <w:color w:val="000000"/>
        </w:rPr>
        <w:t>附件：横琴新区企业所得税优惠目录（2019版）</w:t>
      </w:r>
    </w:p>
    <w:p/>
    <w:p>
      <w:pPr>
        <w:pStyle w:val="2"/>
        <w:rPr>
          <w:rFonts w:ascii="黑体" w:hAnsi="宋体" w:eastAsia="黑体" w:cs="宋体"/>
          <w:b w:val="0"/>
          <w:bCs w:val="0"/>
          <w:color w:val="333333"/>
          <w:kern w:val="0"/>
          <w:sz w:val="28"/>
          <w:szCs w:val="32"/>
        </w:rPr>
      </w:pPr>
      <w:bookmarkStart w:id="27" w:name="_Toc28003603"/>
      <w:r>
        <w:rPr>
          <w:rFonts w:hint="eastAsia" w:ascii="黑体" w:eastAsia="黑体"/>
          <w:kern w:val="0"/>
          <w:sz w:val="32"/>
          <w:szCs w:val="32"/>
        </w:rPr>
        <w:t xml:space="preserve">广州市财政局 国家税务总局广州市税务局关于公布获得市级2017、2018年度及复审合格获得市级2019年度免税资格非营利组织名单的通知    </w:t>
      </w:r>
      <w:r>
        <w:rPr>
          <w:rFonts w:hint="eastAsia" w:ascii="黑体" w:hAnsi="宋体" w:eastAsia="黑体" w:cs="宋体"/>
          <w:b w:val="0"/>
          <w:bCs w:val="0"/>
          <w:color w:val="333333"/>
          <w:kern w:val="0"/>
          <w:sz w:val="28"/>
          <w:szCs w:val="32"/>
        </w:rPr>
        <w:t>穗财法〔2019〕108号</w:t>
      </w:r>
      <w:bookmarkEnd w:id="27"/>
    </w:p>
    <w:p>
      <w:pPr>
        <w:pStyle w:val="10"/>
        <w:contextualSpacing/>
        <w:rPr>
          <w:rFonts w:ascii="Times New Roman" w:hAnsi="Times New Roman" w:cs="Times New Roman"/>
          <w:kern w:val="2"/>
          <w:sz w:val="21"/>
        </w:rPr>
      </w:pPr>
      <w:r>
        <w:rPr>
          <w:rFonts w:ascii="Times New Roman" w:hAnsi="Times New Roman" w:cs="Times New Roman"/>
          <w:kern w:val="2"/>
          <w:sz w:val="21"/>
        </w:rPr>
        <w:t>各区财政局，国家税务总局广州市各区税务局、国家税务总局广州市税务局各派出机构：</w:t>
      </w:r>
    </w:p>
    <w:p>
      <w:pPr>
        <w:pStyle w:val="10"/>
        <w:ind w:firstLine="420"/>
        <w:contextualSpacing/>
        <w:rPr>
          <w:rFonts w:ascii="Times New Roman" w:hAnsi="Times New Roman" w:cs="Times New Roman"/>
          <w:kern w:val="2"/>
          <w:sz w:val="21"/>
        </w:rPr>
      </w:pPr>
      <w:r>
        <w:rPr>
          <w:rFonts w:ascii="Times New Roman" w:hAnsi="Times New Roman" w:cs="Times New Roman"/>
          <w:kern w:val="2"/>
          <w:sz w:val="21"/>
        </w:rPr>
        <w:t>根据《财政部 国家税务总局关于非营利组织免税资格认定管理有关问题的通知》(财税〔2018〕13号)和《广州市财政局国家税务总局广州市税务局关于明确广州市非营利组织免税资格认定管理有关问题的通知》(穗财规字〔2018〕3号)规定，市财政局、市税务局对申请免税资格的非营利组织进行了联合审核，现将经审核确认的第二批获得市级2017、2018年度免税资格及复审合格获得市级2019年度免税资格的非营利组织名单(详见附件)予以公布。</w:t>
      </w:r>
    </w:p>
    <w:p>
      <w:pPr>
        <w:pStyle w:val="10"/>
        <w:ind w:firstLine="420"/>
        <w:contextualSpacing/>
        <w:rPr>
          <w:rFonts w:ascii="Times New Roman" w:hAnsi="Times New Roman" w:cs="Times New Roman"/>
          <w:kern w:val="2"/>
          <w:sz w:val="21"/>
        </w:rPr>
      </w:pPr>
      <w:r>
        <w:rPr>
          <w:rFonts w:ascii="Times New Roman" w:hAnsi="Times New Roman" w:cs="Times New Roman"/>
          <w:kern w:val="2"/>
          <w:sz w:val="21"/>
        </w:rPr>
        <w:t>非营利组织的免税资格自获得年度起有效期为5年。</w:t>
      </w:r>
    </w:p>
    <w:p>
      <w:pPr>
        <w:contextualSpacing/>
      </w:pPr>
      <w:r>
        <w:t>附件：</w:t>
      </w:r>
    </w:p>
    <w:p>
      <w:pPr>
        <w:pStyle w:val="10"/>
        <w:ind w:firstLine="420"/>
        <w:contextualSpacing/>
        <w:rPr>
          <w:rFonts w:ascii="Times New Roman" w:hAnsi="Times New Roman" w:cs="Times New Roman"/>
          <w:kern w:val="2"/>
          <w:sz w:val="21"/>
        </w:rPr>
      </w:pPr>
      <w:r>
        <w:rPr>
          <w:rFonts w:ascii="Times New Roman" w:hAnsi="Times New Roman" w:cs="Times New Roman"/>
          <w:kern w:val="2"/>
          <w:sz w:val="21"/>
        </w:rPr>
        <w:t>1. 获得市级2017、2018年度免税资格的非营利组织名单</w:t>
      </w:r>
    </w:p>
    <w:p>
      <w:pPr>
        <w:pStyle w:val="10"/>
        <w:ind w:firstLine="420"/>
        <w:contextualSpacing/>
        <w:rPr>
          <w:rFonts w:ascii="Times New Roman" w:hAnsi="Times New Roman" w:cs="Times New Roman"/>
          <w:kern w:val="2"/>
          <w:sz w:val="21"/>
        </w:rPr>
      </w:pPr>
      <w:r>
        <w:rPr>
          <w:rFonts w:ascii="Times New Roman" w:hAnsi="Times New Roman" w:cs="Times New Roman"/>
          <w:kern w:val="2"/>
          <w:sz w:val="21"/>
        </w:rPr>
        <w:t>2. 复审合格获得市级2019年度免税资格的非营利组织名单</w:t>
      </w:r>
    </w:p>
    <w:p>
      <w:pPr>
        <w:pStyle w:val="10"/>
        <w:ind w:firstLine="420"/>
        <w:contextualSpacing/>
        <w:rPr>
          <w:rFonts w:ascii="Times New Roman" w:hAnsi="Times New Roman" w:cs="Times New Roman"/>
          <w:kern w:val="2"/>
          <w:sz w:val="21"/>
        </w:rPr>
      </w:pPr>
    </w:p>
    <w:p>
      <w:pPr>
        <w:pStyle w:val="10"/>
        <w:contextualSpacing/>
        <w:jc w:val="right"/>
        <w:rPr>
          <w:rFonts w:ascii="Times New Roman" w:hAnsi="Times New Roman" w:cs="Times New Roman"/>
          <w:kern w:val="2"/>
          <w:sz w:val="21"/>
        </w:rPr>
      </w:pPr>
      <w:r>
        <w:rPr>
          <w:rFonts w:ascii="Times New Roman" w:hAnsi="Times New Roman" w:cs="Times New Roman"/>
          <w:kern w:val="2"/>
          <w:sz w:val="21"/>
        </w:rPr>
        <w:t>广州市财政局 国家税务总局广州市税务局</w:t>
      </w:r>
    </w:p>
    <w:p>
      <w:pPr>
        <w:pStyle w:val="10"/>
        <w:contextualSpacing/>
        <w:jc w:val="right"/>
        <w:rPr>
          <w:rFonts w:ascii="Times New Roman" w:hAnsi="Times New Roman" w:cs="Times New Roman"/>
          <w:kern w:val="2"/>
          <w:sz w:val="21"/>
        </w:rPr>
      </w:pPr>
      <w:r>
        <w:rPr>
          <w:rFonts w:ascii="Times New Roman" w:hAnsi="Times New Roman" w:cs="Times New Roman"/>
          <w:kern w:val="2"/>
          <w:sz w:val="21"/>
        </w:rPr>
        <w:t>2019年9月18日</w:t>
      </w:r>
    </w:p>
    <w:p>
      <w:pPr>
        <w:pStyle w:val="10"/>
        <w:contextualSpacing/>
        <w:jc w:val="right"/>
        <w:rPr>
          <w:rFonts w:ascii="Times New Roman" w:hAnsi="Times New Roman" w:cs="Times New Roman"/>
          <w:kern w:val="2"/>
          <w:sz w:val="21"/>
        </w:rPr>
      </w:pPr>
    </w:p>
    <w:p>
      <w:pPr>
        <w:pStyle w:val="2"/>
        <w:rPr>
          <w:rFonts w:ascii="黑体" w:hAnsi="宋体" w:eastAsia="黑体" w:cs="宋体"/>
          <w:b w:val="0"/>
          <w:bCs w:val="0"/>
          <w:color w:val="333333"/>
          <w:kern w:val="0"/>
          <w:sz w:val="28"/>
          <w:szCs w:val="32"/>
        </w:rPr>
      </w:pPr>
      <w:bookmarkStart w:id="28" w:name="_Toc28003604"/>
      <w:r>
        <w:rPr>
          <w:rFonts w:hint="eastAsia" w:ascii="黑体" w:eastAsia="黑体"/>
          <w:kern w:val="0"/>
          <w:sz w:val="32"/>
          <w:szCs w:val="32"/>
        </w:rPr>
        <w:t xml:space="preserve">国家税务总局关于跨境电子商务综合试验区零售出口企业所得税核定征收有关问题的公告    </w:t>
      </w:r>
      <w:r>
        <w:rPr>
          <w:rFonts w:ascii="黑体" w:hAnsi="宋体" w:eastAsia="黑体" w:cs="宋体"/>
          <w:b w:val="0"/>
          <w:bCs w:val="0"/>
          <w:color w:val="333333"/>
          <w:kern w:val="0"/>
          <w:sz w:val="28"/>
          <w:szCs w:val="32"/>
        </w:rPr>
        <w:t>国家税务总局公告</w:t>
      </w:r>
      <w:r>
        <w:rPr>
          <w:rFonts w:hint="eastAsia" w:ascii="黑体" w:hAnsi="宋体" w:eastAsia="黑体" w:cs="宋体"/>
          <w:b w:val="0"/>
          <w:bCs w:val="0"/>
          <w:color w:val="333333"/>
          <w:kern w:val="0"/>
          <w:sz w:val="28"/>
          <w:szCs w:val="32"/>
        </w:rPr>
        <w:t>2019年36号公告</w:t>
      </w:r>
      <w:bookmarkEnd w:id="28"/>
    </w:p>
    <w:p>
      <w:pPr>
        <w:contextualSpacing/>
      </w:pPr>
      <w:r>
        <w:rPr>
          <w:rFonts w:hint="eastAsia"/>
        </w:rPr>
        <w:t>　　为支持跨境电子商务健康发展，推动外贸模式创新，有效配合《财政部</w:t>
      </w:r>
      <w:r>
        <w:t xml:space="preserve"> 税务总局 商务部 海关总署关于跨境电子商务综合试验区零售出口货物税收政策的通知》（财税〔2018〕103号）落实工作,现就跨境电子商务综合试验区（以下简称“综试区”）内的跨境电子商务零售出口企业（以下简称“跨境电商企业”）核定征收企业所得税有关问题公告如下：</w:t>
      </w:r>
    </w:p>
    <w:p>
      <w:pPr>
        <w:contextualSpacing/>
      </w:pPr>
      <w:r>
        <w:rPr>
          <w:rFonts w:hint="eastAsia"/>
        </w:rPr>
        <w:t>　　一、综试区内的跨境电商企业</w:t>
      </w:r>
      <w:r>
        <w:t>,同时符合下列条件的，试行核定征收企业所得税办法：</w:t>
      </w:r>
    </w:p>
    <w:p>
      <w:pPr>
        <w:contextualSpacing/>
      </w:pPr>
      <w:r>
        <w:rPr>
          <w:rFonts w:hint="eastAsia"/>
        </w:rPr>
        <w:t>　　（一）在综试区注册，并在注册地跨境电子商务线上综合服务平台登记出口货物日期、名称、计量单位、数量、单价、金额的；</w:t>
      </w:r>
    </w:p>
    <w:p>
      <w:pPr>
        <w:contextualSpacing/>
      </w:pPr>
      <w:r>
        <w:rPr>
          <w:rFonts w:hint="eastAsia"/>
        </w:rPr>
        <w:t>　　（二）出口货物通过综试区所在地海关办理电子商务出口申报手续的；</w:t>
      </w:r>
    </w:p>
    <w:p>
      <w:pPr>
        <w:contextualSpacing/>
      </w:pPr>
      <w:r>
        <w:rPr>
          <w:rFonts w:hint="eastAsia"/>
        </w:rPr>
        <w:t>　　（三）出口货物未取得有效进货凭证，其增值税、消费税享受免税政策的。</w:t>
      </w:r>
    </w:p>
    <w:p>
      <w:pPr>
        <w:contextualSpacing/>
      </w:pPr>
      <w:r>
        <w:rPr>
          <w:rFonts w:hint="eastAsia"/>
        </w:rPr>
        <w:t>　　二、综试区内核定征收的跨境电商企业应准确核算收入总额，并采用应税所得率方式核定征收企业所得税。应税所得率统一按照</w:t>
      </w:r>
      <w:r>
        <w:t>4%确定。</w:t>
      </w:r>
    </w:p>
    <w:p>
      <w:pPr>
        <w:contextualSpacing/>
      </w:pPr>
      <w:r>
        <w:rPr>
          <w:rFonts w:hint="eastAsia"/>
        </w:rPr>
        <w:t>　　三、税务机关应按照有关规定，及时完成综试区跨境电商企业核定征收企业所得税的鉴定工作。</w:t>
      </w:r>
    </w:p>
    <w:p>
      <w:pPr>
        <w:contextualSpacing/>
      </w:pPr>
      <w:r>
        <w:rPr>
          <w:rFonts w:hint="eastAsia"/>
        </w:rPr>
        <w:t>　　四、综试区内实行核定征收的跨境电商企业符合小型微利企业优惠政策条件的，可享受小型微利企业所得税优惠政策；其取得的收入属于《中华人民共和国企业所得税法》第二十六条规定的免税收入的，可享受免税收入优惠政策。</w:t>
      </w:r>
    </w:p>
    <w:p>
      <w:pPr>
        <w:contextualSpacing/>
      </w:pPr>
      <w:r>
        <w:rPr>
          <w:rFonts w:hint="eastAsia"/>
        </w:rPr>
        <w:t>　　五、本公告所称综试区，是指经国务院批准的跨境电子商务综合试验区；本公告所称跨境电商企业，是指自建跨境电子商务销售平台或利用第三方跨境电子商务平台开展电子商务出口的企业。</w:t>
      </w:r>
    </w:p>
    <w:p>
      <w:pPr>
        <w:contextualSpacing/>
      </w:pPr>
      <w:r>
        <w:rPr>
          <w:rFonts w:hint="eastAsia"/>
        </w:rPr>
        <w:t>　　六、本公告自</w:t>
      </w:r>
      <w:r>
        <w:t>2020年1月1日起施行。</w:t>
      </w:r>
    </w:p>
    <w:p>
      <w:pPr>
        <w:contextualSpacing/>
      </w:pPr>
      <w:r>
        <w:rPr>
          <w:rFonts w:hint="eastAsia"/>
        </w:rPr>
        <w:t>　　特此公告。</w:t>
      </w:r>
    </w:p>
    <w:p>
      <w:pPr>
        <w:contextualSpacing/>
        <w:jc w:val="right"/>
      </w:pPr>
      <w:r>
        <w:rPr>
          <w:rFonts w:hint="eastAsia"/>
        </w:rPr>
        <w:t>国家税务总局</w:t>
      </w:r>
    </w:p>
    <w:p>
      <w:pPr>
        <w:contextualSpacing/>
        <w:jc w:val="right"/>
      </w:pPr>
      <w:r>
        <w:t>2019年10月26日</w:t>
      </w:r>
    </w:p>
    <w:p>
      <w:pPr>
        <w:contextualSpacing/>
      </w:pPr>
    </w:p>
    <w:p>
      <w:pPr>
        <w:pStyle w:val="2"/>
        <w:rPr>
          <w:rFonts w:hint="eastAsia" w:ascii="ˎ̥" w:hAnsi="ˎ̥" w:cs="Helvetica"/>
          <w:color w:val="333333"/>
          <w:kern w:val="0"/>
          <w:szCs w:val="21"/>
        </w:rPr>
      </w:pPr>
      <w:bookmarkStart w:id="29" w:name="_Toc28003605"/>
      <w:r>
        <w:rPr>
          <w:rFonts w:ascii="黑体" w:eastAsia="黑体"/>
          <w:kern w:val="0"/>
          <w:sz w:val="32"/>
          <w:szCs w:val="32"/>
        </w:rPr>
        <w:t>国家税务总局关于修订企业所得税年度纳税申报表有关问题的公告</w:t>
      </w:r>
      <w:r>
        <w:rPr>
          <w:rFonts w:hint="eastAsia" w:ascii="黑体" w:eastAsia="黑体"/>
          <w:kern w:val="0"/>
          <w:sz w:val="32"/>
          <w:szCs w:val="32"/>
        </w:rPr>
        <w:t xml:space="preserve">    </w:t>
      </w:r>
      <w:r>
        <w:rPr>
          <w:rFonts w:ascii="黑体" w:hAnsi="宋体" w:eastAsia="黑体" w:cs="宋体"/>
          <w:b w:val="0"/>
          <w:bCs w:val="0"/>
          <w:color w:val="333333"/>
          <w:kern w:val="0"/>
          <w:sz w:val="28"/>
          <w:szCs w:val="32"/>
        </w:rPr>
        <w:t>国家税务</w:t>
      </w:r>
      <w:bookmarkStart w:id="31" w:name="_GoBack"/>
      <w:bookmarkEnd w:id="31"/>
      <w:r>
        <w:rPr>
          <w:rFonts w:ascii="黑体" w:hAnsi="宋体" w:eastAsia="黑体" w:cs="宋体"/>
          <w:b w:val="0"/>
          <w:bCs w:val="0"/>
          <w:color w:val="333333"/>
          <w:kern w:val="0"/>
          <w:sz w:val="28"/>
          <w:szCs w:val="32"/>
        </w:rPr>
        <w:t>总局公告2019年第41号</w:t>
      </w:r>
      <w:bookmarkEnd w:id="29"/>
    </w:p>
    <w:p>
      <w:pPr>
        <w:ind w:firstLine="420"/>
      </w:pPr>
      <w:r>
        <w:rPr>
          <w:rFonts w:hint="eastAsia"/>
        </w:rPr>
        <w:t>为贯彻落实《中</w:t>
      </w:r>
      <w:r>
        <w:rPr>
          <w:rFonts w:hint="eastAsia"/>
          <w:lang w:eastAsia="zh-CN"/>
        </w:rPr>
        <w:t>华</w:t>
      </w:r>
      <w:r>
        <w:rPr>
          <w:rFonts w:hint="eastAsia"/>
        </w:rPr>
        <w:t>人民共和国企业所得税法》及有关税收政策，进一步优化纳税申报，现将修订企业所得税年度纳税申报表有关问题公告如下：</w:t>
      </w:r>
    </w:p>
    <w:p>
      <w:pPr>
        <w:widowControl/>
        <w:spacing w:after="150"/>
        <w:jc w:val="left"/>
      </w:pPr>
      <w:r>
        <w:t>　　一、对《中华人民共和国企业所得税年度纳税申报表（A类，2017年版）》部分表单和填报说明进行修订，修订后的部分表单和填报说明详见附件。</w:t>
      </w:r>
    </w:p>
    <w:p>
      <w:pPr>
        <w:widowControl/>
        <w:spacing w:after="150"/>
        <w:jc w:val="left"/>
      </w:pPr>
      <w:r>
        <w:t>　　（一）对《企业所得税年度纳税申报表填报表单》、《</w:t>
      </w:r>
      <w:r>
        <w:fldChar w:fldCharType="begin"/>
      </w:r>
      <w:r>
        <w:instrText xml:space="preserve">HYPERLINK "http://www.shui5.cn/article/7e/117513.html" </w:instrText>
      </w:r>
      <w:r>
        <w:fldChar w:fldCharType="separate"/>
      </w:r>
      <w:r>
        <w:t>企业所得税年度纳税申报基础信息表</w:t>
      </w:r>
      <w:r>
        <w:fldChar w:fldCharType="end"/>
      </w:r>
      <w:r>
        <w:t>》（</w:t>
      </w:r>
      <w:r>
        <w:fldChar w:fldCharType="begin"/>
      </w:r>
      <w:r>
        <w:instrText xml:space="preserve">HYPERLINK "http://www.shui5.cn/article/7e/117513.html" </w:instrText>
      </w:r>
      <w:r>
        <w:fldChar w:fldCharType="separate"/>
      </w:r>
      <w:r>
        <w:t>A000000</w:t>
      </w:r>
      <w:r>
        <w:fldChar w:fldCharType="end"/>
      </w:r>
      <w:r>
        <w:t>）、《</w:t>
      </w:r>
      <w:r>
        <w:fldChar w:fldCharType="begin"/>
      </w:r>
      <w:r>
        <w:instrText xml:space="preserve">HYPERLINK "http://www.shui5.cn/article/c0/117521.html" </w:instrText>
      </w:r>
      <w:r>
        <w:fldChar w:fldCharType="separate"/>
      </w:r>
      <w:r>
        <w:t>纳税调整项目明细表</w:t>
      </w:r>
      <w:r>
        <w:fldChar w:fldCharType="end"/>
      </w:r>
      <w:r>
        <w:t>》（</w:t>
      </w:r>
      <w:r>
        <w:fldChar w:fldCharType="begin"/>
      </w:r>
      <w:r>
        <w:instrText xml:space="preserve">HYPERLINK "http://www.shui5.cn/article/c0/117521.html" </w:instrText>
      </w:r>
      <w:r>
        <w:fldChar w:fldCharType="separate"/>
      </w:r>
      <w:r>
        <w:t>A105000</w:t>
      </w:r>
      <w:r>
        <w:fldChar w:fldCharType="end"/>
      </w:r>
      <w:r>
        <w:t>）、《</w:t>
      </w:r>
      <w:r>
        <w:fldChar w:fldCharType="begin"/>
      </w:r>
      <w:r>
        <w:instrText xml:space="preserve">HYPERLINK "http://www.shui5.cn/article/f4/117527.html" </w:instrText>
      </w:r>
      <w:r>
        <w:fldChar w:fldCharType="separate"/>
      </w:r>
      <w:r>
        <w:t>广告费和业务宣传费跨年度纳税调整明细表</w:t>
      </w:r>
      <w:r>
        <w:fldChar w:fldCharType="end"/>
      </w:r>
      <w:r>
        <w:t>》（</w:t>
      </w:r>
      <w:r>
        <w:fldChar w:fldCharType="begin"/>
      </w:r>
      <w:r>
        <w:instrText xml:space="preserve">HYPERLINK "http://www.shui5.cn/article/f4/117527.html" </w:instrText>
      </w:r>
      <w:r>
        <w:fldChar w:fldCharType="separate"/>
      </w:r>
      <w:r>
        <w:t>A105060</w:t>
      </w:r>
      <w:r>
        <w:fldChar w:fldCharType="end"/>
      </w:r>
      <w:r>
        <w:t>）、《</w:t>
      </w:r>
      <w:r>
        <w:fldChar w:fldCharType="begin"/>
      </w:r>
      <w:r>
        <w:instrText xml:space="preserve">HYPERLINK "http://www.shui5.cn/article/41/117528.html" </w:instrText>
      </w:r>
      <w:r>
        <w:fldChar w:fldCharType="separate"/>
      </w:r>
      <w:r>
        <w:t>捐赠支出及纳税调整明细表</w:t>
      </w:r>
      <w:r>
        <w:fldChar w:fldCharType="end"/>
      </w:r>
      <w:r>
        <w:t>》（</w:t>
      </w:r>
      <w:r>
        <w:fldChar w:fldCharType="begin"/>
      </w:r>
      <w:r>
        <w:instrText xml:space="preserve">HYPERLINK "http://www.shui5.cn/article/41/117528.html" </w:instrText>
      </w:r>
      <w:r>
        <w:fldChar w:fldCharType="separate"/>
      </w:r>
      <w:r>
        <w:t>A105070</w:t>
      </w:r>
      <w:r>
        <w:fldChar w:fldCharType="end"/>
      </w:r>
      <w:r>
        <w:t>）、《</w:t>
      </w:r>
      <w:r>
        <w:fldChar w:fldCharType="begin"/>
      </w:r>
      <w:r>
        <w:instrText xml:space="preserve">HYPERLINK "http://www.shui5.cn/article/9b/117535.html" </w:instrText>
      </w:r>
      <w:r>
        <w:fldChar w:fldCharType="separate"/>
      </w:r>
      <w:r>
        <w:t>免税、减计收入及加计扣除优惠明细表</w:t>
      </w:r>
      <w:r>
        <w:fldChar w:fldCharType="end"/>
      </w:r>
      <w:r>
        <w:t>》（</w:t>
      </w:r>
      <w:r>
        <w:fldChar w:fldCharType="begin"/>
      </w:r>
      <w:r>
        <w:instrText xml:space="preserve">HYPERLINK "http://www.shui5.cn/article/9b/117535.html" </w:instrText>
      </w:r>
      <w:r>
        <w:fldChar w:fldCharType="separate"/>
      </w:r>
      <w:r>
        <w:t>A107010</w:t>
      </w:r>
      <w:r>
        <w:fldChar w:fldCharType="end"/>
      </w:r>
      <w:r>
        <w:t>）、《</w:t>
      </w:r>
      <w:r>
        <w:fldChar w:fldCharType="begin"/>
      </w:r>
      <w:r>
        <w:instrText xml:space="preserve">HYPERLINK "http://www.shui5.cn/article/22/76676.html" </w:instrText>
      </w:r>
      <w:r>
        <w:fldChar w:fldCharType="separate"/>
      </w:r>
      <w:r>
        <w:t>符合条件的居民企业之间的股息、红利等权益性投资收益优惠明细表</w:t>
      </w:r>
      <w:r>
        <w:fldChar w:fldCharType="end"/>
      </w:r>
      <w:r>
        <w:t>》（</w:t>
      </w:r>
      <w:r>
        <w:fldChar w:fldCharType="begin"/>
      </w:r>
      <w:r>
        <w:instrText xml:space="preserve">HYPERLINK "http://www.shui5.cn/article/22/76676.html" </w:instrText>
      </w:r>
      <w:r>
        <w:fldChar w:fldCharType="separate"/>
      </w:r>
      <w:r>
        <w:t>A107011</w:t>
      </w:r>
      <w:r>
        <w:fldChar w:fldCharType="end"/>
      </w:r>
      <w:r>
        <w:t>）、《</w:t>
      </w:r>
      <w:r>
        <w:fldChar w:fldCharType="begin"/>
      </w:r>
      <w:r>
        <w:instrText xml:space="preserve">HYPERLINK "http://www.shui5.cn/article/4c/117540.html" </w:instrText>
      </w:r>
      <w:r>
        <w:fldChar w:fldCharType="separate"/>
      </w:r>
      <w:r>
        <w:t>减免所得税优惠明细表</w:t>
      </w:r>
      <w:r>
        <w:fldChar w:fldCharType="end"/>
      </w:r>
      <w:r>
        <w:t>》（</w:t>
      </w:r>
      <w:r>
        <w:fldChar w:fldCharType="begin"/>
      </w:r>
      <w:r>
        <w:instrText xml:space="preserve">HYPERLINK "http://www.shui5.cn/article/4c/117540.html" </w:instrText>
      </w:r>
      <w:r>
        <w:fldChar w:fldCharType="separate"/>
      </w:r>
      <w:r>
        <w:t>A107040</w:t>
      </w:r>
      <w:r>
        <w:fldChar w:fldCharType="end"/>
      </w:r>
      <w:r>
        <w:t>）的表单样式及填报说明进行修订。</w:t>
      </w:r>
    </w:p>
    <w:p>
      <w:pPr>
        <w:widowControl/>
        <w:spacing w:after="150"/>
        <w:jc w:val="left"/>
      </w:pPr>
      <w:r>
        <w:t>　　（二）对《</w:t>
      </w:r>
      <w:r>
        <w:fldChar w:fldCharType="begin"/>
      </w:r>
      <w:r>
        <w:instrText xml:space="preserve">HYPERLINK "http://www.shui5.cn/article/f3/117514.html" </w:instrText>
      </w:r>
      <w:r>
        <w:fldChar w:fldCharType="separate"/>
      </w:r>
      <w:r>
        <w:t>中华人民共和国企业所得税年度纳税申报表（A类）</w:t>
      </w:r>
      <w:r>
        <w:fldChar w:fldCharType="end"/>
      </w:r>
      <w:r>
        <w:t>》（</w:t>
      </w:r>
      <w:r>
        <w:fldChar w:fldCharType="begin"/>
      </w:r>
      <w:r>
        <w:instrText xml:space="preserve">HYPERLINK "http://www.shui5.cn/article/f3/117514.html" </w:instrText>
      </w:r>
      <w:r>
        <w:fldChar w:fldCharType="separate"/>
      </w:r>
      <w:r>
        <w:t>A100000</w:t>
      </w:r>
      <w:r>
        <w:fldChar w:fldCharType="end"/>
      </w:r>
      <w:r>
        <w:t>）、《</w:t>
      </w:r>
      <w:r>
        <w:fldChar w:fldCharType="begin"/>
      </w:r>
      <w:r>
        <w:instrText xml:space="preserve">HYPERLINK "http://www.shui5.cn/article/9c/117529.html" </w:instrText>
      </w:r>
      <w:r>
        <w:fldChar w:fldCharType="separate"/>
      </w:r>
      <w:r>
        <w:t>资产折旧、摊销及纳税调整明细表</w:t>
      </w:r>
      <w:r>
        <w:fldChar w:fldCharType="end"/>
      </w:r>
      <w:r>
        <w:t>》（</w:t>
      </w:r>
      <w:r>
        <w:fldChar w:fldCharType="begin"/>
      </w:r>
      <w:r>
        <w:instrText xml:space="preserve">HYPERLINK "http://www.shui5.cn/article/9c/117529.html" </w:instrText>
      </w:r>
      <w:r>
        <w:fldChar w:fldCharType="separate"/>
      </w:r>
      <w:r>
        <w:t>A105080</w:t>
      </w:r>
      <w:r>
        <w:fldChar w:fldCharType="end"/>
      </w:r>
      <w:r>
        <w:t>）、《</w:t>
      </w:r>
      <w:r>
        <w:fldChar w:fldCharType="begin"/>
      </w:r>
      <w:r>
        <w:instrText xml:space="preserve">HYPERLINK "http://www.shui5.cn/article/f5/117534.html" </w:instrText>
      </w:r>
      <w:r>
        <w:fldChar w:fldCharType="separate"/>
      </w:r>
      <w:r>
        <w:t>企业所得税弥补亏损明细表</w:t>
      </w:r>
      <w:r>
        <w:fldChar w:fldCharType="end"/>
      </w:r>
      <w:r>
        <w:t>》（</w:t>
      </w:r>
      <w:r>
        <w:fldChar w:fldCharType="begin"/>
      </w:r>
      <w:r>
        <w:instrText xml:space="preserve">HYPERLINK "http://www.shui5.cn/article/f5/117534.html" </w:instrText>
      </w:r>
      <w:r>
        <w:fldChar w:fldCharType="separate"/>
      </w:r>
      <w:r>
        <w:t>A106000</w:t>
      </w:r>
      <w:r>
        <w:fldChar w:fldCharType="end"/>
      </w:r>
      <w:r>
        <w:t>）、《</w:t>
      </w:r>
      <w:r>
        <w:fldChar w:fldCharType="begin"/>
      </w:r>
      <w:r>
        <w:instrText xml:space="preserve">HYPERLINK "http://www.shui5.cn/article/73/117538.html" </w:instrText>
      </w:r>
      <w:r>
        <w:fldChar w:fldCharType="separate"/>
      </w:r>
      <w:r>
        <w:t>所得减免优惠明细表</w:t>
      </w:r>
      <w:r>
        <w:fldChar w:fldCharType="end"/>
      </w:r>
      <w:r>
        <w:t>》（</w:t>
      </w:r>
      <w:r>
        <w:fldChar w:fldCharType="begin"/>
      </w:r>
      <w:r>
        <w:instrText xml:space="preserve">HYPERLINK "http://www.shui5.cn/article/73/117538.html" </w:instrText>
      </w:r>
      <w:r>
        <w:fldChar w:fldCharType="separate"/>
      </w:r>
      <w:r>
        <w:t>A107020</w:t>
      </w:r>
      <w:r>
        <w:fldChar w:fldCharType="end"/>
      </w:r>
      <w:r>
        <w:t>）、《</w:t>
      </w:r>
      <w:r>
        <w:fldChar w:fldCharType="begin"/>
      </w:r>
      <w:r>
        <w:instrText xml:space="preserve">HYPERLINK "http://www.shui5.cn/article/7f/117545.html" </w:instrText>
      </w:r>
      <w:r>
        <w:fldChar w:fldCharType="separate"/>
      </w:r>
      <w:r>
        <w:t>境外所得纳税调整后所得明细表</w:t>
      </w:r>
      <w:r>
        <w:fldChar w:fldCharType="end"/>
      </w:r>
      <w:r>
        <w:t>》（</w:t>
      </w:r>
      <w:r>
        <w:fldChar w:fldCharType="begin"/>
      </w:r>
      <w:r>
        <w:instrText xml:space="preserve">HYPERLINK "http://www.shui5.cn/article/7f/117545.html" </w:instrText>
      </w:r>
      <w:r>
        <w:fldChar w:fldCharType="separate"/>
      </w:r>
      <w:r>
        <w:t>A108010</w:t>
      </w:r>
      <w:r>
        <w:fldChar w:fldCharType="end"/>
      </w:r>
      <w:r>
        <w:t>）的填报说明进行修订。</w:t>
      </w:r>
    </w:p>
    <w:p>
      <w:pPr>
        <w:widowControl/>
        <w:spacing w:after="150"/>
        <w:jc w:val="left"/>
      </w:pPr>
      <w:r>
        <w:t>　　二、企业申报享受研发费用加计扣除政策时，按照《</w:t>
      </w:r>
      <w:r>
        <w:fldChar w:fldCharType="begin"/>
      </w:r>
      <w:r>
        <w:instrText xml:space="preserve">HYPERLINK "http://www.shui5.cn/article/05/120667.html" </w:instrText>
      </w:r>
      <w:r>
        <w:fldChar w:fldCharType="separate"/>
      </w:r>
      <w:r>
        <w:t>国家税务总局关于发布修订后的〈企业所得税优惠政策事项办理办法〉的公告</w:t>
      </w:r>
      <w:r>
        <w:fldChar w:fldCharType="end"/>
      </w:r>
      <w:r>
        <w:t>》（</w:t>
      </w:r>
      <w:r>
        <w:fldChar w:fldCharType="begin"/>
      </w:r>
      <w:r>
        <w:instrText xml:space="preserve">HYPERLINK "http://www.shui5.cn/article/05/120667.html" </w:instrText>
      </w:r>
      <w:r>
        <w:fldChar w:fldCharType="separate"/>
      </w:r>
      <w:r>
        <w:t>国家税务总局公告2018年第23号</w:t>
      </w:r>
      <w:r>
        <w:fldChar w:fldCharType="end"/>
      </w:r>
      <w:r>
        <w:t>）的规定执行，不再填报《研发项目可加计扣除研究开发费用情况归集表》和报送《“研发支出”辅助账汇总表》。《“研发支出”辅助账汇总表》由企业留存备查。</w:t>
      </w:r>
    </w:p>
    <w:p>
      <w:pPr>
        <w:widowControl/>
        <w:spacing w:after="150"/>
        <w:jc w:val="left"/>
      </w:pPr>
      <w:r>
        <w:t>　　三、本公告适用于2019年度及以后年度企业所得税汇算清缴申报。《</w:t>
      </w:r>
      <w:r>
        <w:fldChar w:fldCharType="begin"/>
      </w:r>
      <w:r>
        <w:instrText xml:space="preserve">HYPERLINK "http://www.shui5.cn/article/e3/117477.html" </w:instrText>
      </w:r>
      <w:r>
        <w:fldChar w:fldCharType="separate"/>
      </w:r>
      <w:r>
        <w:t>国家税务总局关于发布〈中华人民共和国企业所得税年度纳税申报表（A类，2017年版）〉的公告</w:t>
      </w:r>
      <w:r>
        <w:fldChar w:fldCharType="end"/>
      </w:r>
      <w:r>
        <w:t>》（</w:t>
      </w:r>
      <w:r>
        <w:fldChar w:fldCharType="begin"/>
      </w:r>
      <w:r>
        <w:instrText xml:space="preserve">HYPERLINK "http://www.shui5.cn/article/e3/117477.html" </w:instrText>
      </w:r>
      <w:r>
        <w:fldChar w:fldCharType="separate"/>
      </w:r>
      <w:r>
        <w:t>国家税务总局公告2017年第54号</w:t>
      </w:r>
      <w:r>
        <w:fldChar w:fldCharType="end"/>
      </w:r>
      <w:r>
        <w:t>）、《</w:t>
      </w:r>
      <w:r>
        <w:fldChar w:fldCharType="begin"/>
      </w:r>
      <w:r>
        <w:instrText xml:space="preserve">HYPERLINK "http://www.shui5.cn/article/f7/124830.html" </w:instrText>
      </w:r>
      <w:r>
        <w:fldChar w:fldCharType="separate"/>
      </w:r>
      <w:r>
        <w:t>国家税务总局关于修订〈中华人民共和国企业所得税年度纳税申报表（A类，2017年版）〉部分表单样式及填报说明的公告</w:t>
      </w:r>
      <w:r>
        <w:fldChar w:fldCharType="end"/>
      </w:r>
      <w:r>
        <w:t>》（</w:t>
      </w:r>
      <w:r>
        <w:fldChar w:fldCharType="begin"/>
      </w:r>
      <w:r>
        <w:instrText xml:space="preserve">HYPERLINK "http://www.shui5.cn/article/f7/124830.html" </w:instrText>
      </w:r>
      <w:r>
        <w:fldChar w:fldCharType="separate"/>
      </w:r>
      <w:r>
        <w:t>国家税务总局公告2018年第57号</w:t>
      </w:r>
      <w:r>
        <w:fldChar w:fldCharType="end"/>
      </w:r>
      <w:r>
        <w:t>）、《</w:t>
      </w:r>
      <w:r>
        <w:fldChar w:fldCharType="begin"/>
      </w:r>
      <w:r>
        <w:instrText xml:space="preserve">HYPERLINK "http://www.shui5.cn/article/55/125405.html" </w:instrText>
      </w:r>
      <w:r>
        <w:fldChar w:fldCharType="separate"/>
      </w:r>
      <w:r>
        <w:t>国家税务总局关于修订〈中华人民共和国企业所得税月（季）度预缴纳税申报表（A类，2018年版）〉等部分表单样式及填报说明的公告</w:t>
      </w:r>
      <w:r>
        <w:fldChar w:fldCharType="end"/>
      </w:r>
      <w:r>
        <w:t>》（</w:t>
      </w:r>
      <w:r>
        <w:fldChar w:fldCharType="begin"/>
      </w:r>
      <w:r>
        <w:instrText xml:space="preserve">HYPERLINK "http://www.shui5.cn/article/55/125405.html" </w:instrText>
      </w:r>
      <w:r>
        <w:fldChar w:fldCharType="separate"/>
      </w:r>
      <w:r>
        <w:t>国家税务总局公告2019年第3号</w:t>
      </w:r>
      <w:r>
        <w:fldChar w:fldCharType="end"/>
      </w:r>
      <w:r>
        <w:t>）中的上述表单和填报说明同时废止。《</w:t>
      </w:r>
      <w:r>
        <w:fldChar w:fldCharType="begin"/>
      </w:r>
      <w:r>
        <w:instrText xml:space="preserve">HYPERLINK "http://www.shui5.cn/article/2e/84542.html" </w:instrText>
      </w:r>
      <w:r>
        <w:fldChar w:fldCharType="separate"/>
      </w:r>
      <w:r>
        <w:t>国家税务总局关于企业研究开发费用税前加计扣除政策有关问题的公告</w:t>
      </w:r>
      <w:r>
        <w:fldChar w:fldCharType="end"/>
      </w:r>
      <w:r>
        <w:t>》（</w:t>
      </w:r>
      <w:r>
        <w:fldChar w:fldCharType="begin"/>
      </w:r>
      <w:r>
        <w:instrText xml:space="preserve">HYPERLINK "http://www.shui5.cn/article/2e/84542.html" </w:instrText>
      </w:r>
      <w:r>
        <w:fldChar w:fldCharType="separate"/>
      </w:r>
      <w:r>
        <w:t>国家税务总局公告2015年第97号</w:t>
      </w:r>
      <w:r>
        <w:fldChar w:fldCharType="end"/>
      </w:r>
      <w:r>
        <w:t>）第五条中“并在报送《年度财务会计报告》的同时随附注一并报送主管税务机关”的规定和第六条第一项、附件6《研发项目可加计扣除研究开发费用情况归集表》同时废止。</w:t>
      </w:r>
    </w:p>
    <w:p>
      <w:pPr>
        <w:widowControl/>
        <w:spacing w:after="150"/>
        <w:jc w:val="left"/>
      </w:pPr>
      <w:r>
        <w:t>　　特此公告。</w:t>
      </w:r>
    </w:p>
    <w:p>
      <w:pPr>
        <w:widowControl/>
        <w:spacing w:after="150"/>
        <w:jc w:val="left"/>
      </w:pPr>
      <w:r>
        <w:t>　　附件：《中华人民共和国企业所得税年度纳税申报表（A类，2017年版）》部分表单及填报说明（2019年修订）</w:t>
      </w:r>
    </w:p>
    <w:p>
      <w:pPr>
        <w:contextualSpacing/>
        <w:jc w:val="right"/>
      </w:pPr>
      <w:r>
        <w:t>国家税务总局</w:t>
      </w:r>
    </w:p>
    <w:p>
      <w:pPr>
        <w:contextualSpacing/>
        <w:jc w:val="right"/>
      </w:pPr>
      <w:r>
        <w:t>2019年12月9日</w:t>
      </w:r>
    </w:p>
    <w:p>
      <w:pPr>
        <w:contextualSpacing/>
        <w:jc w:val="right"/>
      </w:pPr>
    </w:p>
    <w:p>
      <w:pPr>
        <w:pStyle w:val="2"/>
        <w:adjustRightInd w:val="0"/>
        <w:rPr>
          <w:rFonts w:ascii="黑体" w:eastAsia="黑体"/>
          <w:kern w:val="0"/>
          <w:sz w:val="32"/>
          <w:szCs w:val="32"/>
        </w:rPr>
      </w:pPr>
      <w:bookmarkStart w:id="30" w:name="_Toc28003606"/>
      <w:r>
        <w:rPr>
          <w:rFonts w:ascii="黑体" w:eastAsia="黑体"/>
          <w:kern w:val="0"/>
          <w:sz w:val="32"/>
          <w:szCs w:val="32"/>
        </w:rPr>
        <w:t>关于《国家税务总局关于修订企业所得税年度纳税申报表有关问题的公告》的解读</w:t>
      </w:r>
      <w:bookmarkEnd w:id="30"/>
    </w:p>
    <w:p>
      <w:pPr>
        <w:widowControl/>
        <w:shd w:val="clear" w:color="auto" w:fill="FFFFFF"/>
        <w:adjustRightInd w:val="0"/>
        <w:spacing w:before="150"/>
        <w:rPr>
          <w:rFonts w:ascii="宋体" w:hAnsi="宋体" w:cs="宋体"/>
          <w:color w:val="333333"/>
          <w:kern w:val="0"/>
          <w:sz w:val="24"/>
        </w:rPr>
      </w:pPr>
      <w:r>
        <w:rPr>
          <w:rFonts w:hint="eastAsia" w:ascii="黑体" w:hAnsi="微软雅黑" w:eastAsia="黑体" w:cs="宋体"/>
          <w:color w:val="333333"/>
          <w:kern w:val="0"/>
          <w:sz w:val="28"/>
          <w:szCs w:val="28"/>
        </w:rPr>
        <w:t>2019年12月20日    来源：国家税务总局办公厅</w:t>
      </w:r>
    </w:p>
    <w:p>
      <w:pPr>
        <w:widowControl/>
        <w:spacing w:after="150"/>
        <w:jc w:val="left"/>
      </w:pPr>
      <w:r>
        <w:t>　　为贯彻落实《</w:t>
      </w:r>
      <w:r>
        <w:fldChar w:fldCharType="begin"/>
      </w:r>
      <w:r>
        <w:instrText xml:space="preserve">HYPERLINK "http://www.shui5.cn/article/ff/125031.html" </w:instrText>
      </w:r>
      <w:r>
        <w:fldChar w:fldCharType="separate"/>
      </w:r>
      <w:r>
        <w:t>中华人民共和国企业所得税法</w:t>
      </w:r>
      <w:r>
        <w:fldChar w:fldCharType="end"/>
      </w:r>
      <w:r>
        <w:t>》及有关税收政策，进一步减轻企业办税负担，税务总局发布《国家税务总局关于修订企业所得税年度纳税申报表有关问题的公告》（以下简称《公告》）。现解读如下：</w:t>
      </w:r>
    </w:p>
    <w:p>
      <w:pPr>
        <w:widowControl/>
        <w:spacing w:after="150"/>
        <w:jc w:val="left"/>
      </w:pPr>
      <w:r>
        <w:t>　　一、有关背景</w:t>
      </w:r>
    </w:p>
    <w:p>
      <w:pPr>
        <w:widowControl/>
        <w:spacing w:after="150"/>
        <w:jc w:val="left"/>
      </w:pPr>
      <w:r>
        <w:t>　　2019年以来，为降低创业创新成本、增强小微企业发展动力、促进扩大就业，财税部门相继出台了“小型微利企业所得税优惠政策”“企业扶贫捐赠所得税税前据实扣除”“取得的社区家庭服务收入在计算应纳税所得额时减计收入”等一系列企业所得税优惠政策。为全面落实各项政策，进一步减轻纳税人的办税负担，在征求各方意见的基础上，税务总局制发《公告》。</w:t>
      </w:r>
    </w:p>
    <w:p>
      <w:pPr>
        <w:widowControl/>
        <w:spacing w:after="150"/>
        <w:jc w:val="left"/>
      </w:pPr>
      <w:r>
        <w:t>　　二、主要内容</w:t>
      </w:r>
    </w:p>
    <w:p>
      <w:pPr>
        <w:widowControl/>
        <w:spacing w:after="150"/>
        <w:jc w:val="left"/>
      </w:pPr>
      <w:r>
        <w:t>　　（一）修订《中华人民共和国企业所得税年度纳税申报表（A类，2017年版）》部分表单和填报说明</w:t>
      </w:r>
    </w:p>
    <w:p>
      <w:pPr>
        <w:widowControl/>
        <w:spacing w:after="150"/>
        <w:jc w:val="left"/>
      </w:pPr>
      <w:r>
        <w:t>　　1.为落实企业所得税相关政策，对《企业所得税年度纳税申报表填报表单》及《企业所得税年度纳税申报基础信息表》（A000000）等7张表单样式和填报说明、《中华人民共和国企业所得税年度纳税申报表（A类）》（A100000）等3张表单填报说明进行修订。</w:t>
      </w:r>
    </w:p>
    <w:p>
      <w:pPr>
        <w:widowControl/>
        <w:spacing w:after="150"/>
        <w:jc w:val="left"/>
      </w:pPr>
      <w:r>
        <w:t>　　2.为进一步优化填报口径，对《企业所得税弥补亏损明细表》（A106000）、《境外所得纳税调整后所得明细表》（A108010）中个别数据项的填报说明进行完善。</w:t>
      </w:r>
    </w:p>
    <w:p>
      <w:pPr>
        <w:widowControl/>
        <w:spacing w:after="150"/>
        <w:jc w:val="left"/>
      </w:pPr>
      <w:r>
        <w:t>　　（二）取消《研发项目可加计扣除研究开发费用情况归集表》填报和《“研发支出”辅助账汇总表》报送要求</w:t>
      </w:r>
    </w:p>
    <w:p>
      <w:pPr>
        <w:widowControl/>
        <w:spacing w:after="150"/>
        <w:jc w:val="left"/>
      </w:pPr>
      <w:r>
        <w:t>　　为减轻企业办税负担，企业申报享受研发费用加计扣除政策时，不再填报《研发项目可加计扣除研究开发费用情况归集表》和报送《“研发支出”辅助账汇总表》，《“研发支出”辅助账汇总表》由企业留存备查。</w:t>
      </w:r>
    </w:p>
    <w:p>
      <w:pPr>
        <w:widowControl/>
        <w:spacing w:after="150"/>
        <w:jc w:val="left"/>
      </w:pPr>
      <w:r>
        <w:t>　　三、实施时间</w:t>
      </w:r>
    </w:p>
    <w:p>
      <w:pPr>
        <w:contextualSpacing/>
        <w:jc w:val="left"/>
      </w:pPr>
      <w:r>
        <w:t>　　《公告》适用于2019年度及以后年度企业所得税汇算清缴纳税申报。以前年度企业所得税纳税申报表相关规则与本《公告》不一致的，不追溯调整。纳税人调整以前年度涉税事项的，按照相应年度的企业所得税纳税申报表相关规则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等线 Light">
    <w:altName w:val="Arial Unicode MS"/>
    <w:panose1 w:val="00000000000000000000"/>
    <w:charset w:val="86"/>
    <w:family w:val="auto"/>
    <w:pitch w:val="default"/>
    <w:sig w:usb0="00000000"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ˎ̥">
    <w:altName w:val="Cambria"/>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auto"/>
    <w:pitch w:val="default"/>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9041322">
    <w:nsid w:val="186179AA"/>
    <w:multiLevelType w:val="multilevel"/>
    <w:tmpl w:val="186179AA"/>
    <w:lvl w:ilvl="0" w:tentative="1">
      <w:start w:val="1"/>
      <w:numFmt w:val="decimal"/>
      <w:pStyle w:val="2"/>
      <w:lvlText w:val="%1"/>
      <w:lvlJc w:val="left"/>
      <w:pPr>
        <w:ind w:left="425" w:hanging="425"/>
      </w:pPr>
      <w:rPr>
        <w:rFonts w:hint="eastAsia"/>
      </w:rPr>
    </w:lvl>
    <w:lvl w:ilvl="1" w:tentative="1">
      <w:start w:val="1"/>
      <w:numFmt w:val="decimal"/>
      <w:lvlText w:val="%1.%2"/>
      <w:lvlJc w:val="left"/>
      <w:pPr>
        <w:ind w:left="992" w:hanging="567"/>
      </w:pPr>
      <w:rPr>
        <w:rFonts w:hint="eastAsia"/>
      </w:rPr>
    </w:lvl>
    <w:lvl w:ilvl="2" w:tentative="1">
      <w:start w:val="1"/>
      <w:numFmt w:val="decimal"/>
      <w:lvlText w:val="%1.%2.%3"/>
      <w:lvlJc w:val="left"/>
      <w:pPr>
        <w:ind w:left="1418" w:hanging="567"/>
      </w:pPr>
      <w:rPr>
        <w:rFonts w:hint="eastAsia"/>
      </w:rPr>
    </w:lvl>
    <w:lvl w:ilvl="3" w:tentative="1">
      <w:start w:val="1"/>
      <w:numFmt w:val="decimal"/>
      <w:lvlText w:val="%1.%2.%3.%4"/>
      <w:lvlJc w:val="left"/>
      <w:pPr>
        <w:ind w:left="1984" w:hanging="708"/>
      </w:pPr>
      <w:rPr>
        <w:rFonts w:hint="eastAsia"/>
      </w:rPr>
    </w:lvl>
    <w:lvl w:ilvl="4" w:tentative="1">
      <w:start w:val="1"/>
      <w:numFmt w:val="decimal"/>
      <w:lvlText w:val="%1.%2.%3.%4.%5"/>
      <w:lvlJc w:val="left"/>
      <w:pPr>
        <w:ind w:left="2551" w:hanging="850"/>
      </w:pPr>
      <w:rPr>
        <w:rFonts w:hint="eastAsia"/>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520820120">
    <w:nsid w:val="1F0B1598"/>
    <w:multiLevelType w:val="multilevel"/>
    <w:tmpl w:val="1F0B1598"/>
    <w:lvl w:ilvl="0" w:tentative="1">
      <w:start w:val="0"/>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09041322"/>
  </w:num>
  <w:num w:numId="2">
    <w:abstractNumId w:val="520820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4728F"/>
    <w:rsid w:val="000114E3"/>
    <w:rsid w:val="00040209"/>
    <w:rsid w:val="00082D48"/>
    <w:rsid w:val="000D5803"/>
    <w:rsid w:val="000E6367"/>
    <w:rsid w:val="00104D63"/>
    <w:rsid w:val="00111D8E"/>
    <w:rsid w:val="0012206A"/>
    <w:rsid w:val="001257BA"/>
    <w:rsid w:val="00127683"/>
    <w:rsid w:val="00152F94"/>
    <w:rsid w:val="001711A1"/>
    <w:rsid w:val="00187CE3"/>
    <w:rsid w:val="0020402D"/>
    <w:rsid w:val="00220237"/>
    <w:rsid w:val="00226CD6"/>
    <w:rsid w:val="0025629A"/>
    <w:rsid w:val="00273985"/>
    <w:rsid w:val="00281CB4"/>
    <w:rsid w:val="00297857"/>
    <w:rsid w:val="002B091A"/>
    <w:rsid w:val="002D1FEA"/>
    <w:rsid w:val="002D5E04"/>
    <w:rsid w:val="002F39A7"/>
    <w:rsid w:val="00304E01"/>
    <w:rsid w:val="00345E26"/>
    <w:rsid w:val="00381F09"/>
    <w:rsid w:val="00393F4F"/>
    <w:rsid w:val="00395C85"/>
    <w:rsid w:val="003B7B11"/>
    <w:rsid w:val="003C1F36"/>
    <w:rsid w:val="00416CC3"/>
    <w:rsid w:val="00417E28"/>
    <w:rsid w:val="004370F0"/>
    <w:rsid w:val="00462984"/>
    <w:rsid w:val="0048461B"/>
    <w:rsid w:val="004A1B32"/>
    <w:rsid w:val="004B685A"/>
    <w:rsid w:val="004C6683"/>
    <w:rsid w:val="004E28F5"/>
    <w:rsid w:val="00537B4B"/>
    <w:rsid w:val="0059528A"/>
    <w:rsid w:val="005A678B"/>
    <w:rsid w:val="005D4BB2"/>
    <w:rsid w:val="005D6550"/>
    <w:rsid w:val="005D78EF"/>
    <w:rsid w:val="005F077E"/>
    <w:rsid w:val="00622368"/>
    <w:rsid w:val="00622739"/>
    <w:rsid w:val="00651177"/>
    <w:rsid w:val="00652490"/>
    <w:rsid w:val="00667F8D"/>
    <w:rsid w:val="00676152"/>
    <w:rsid w:val="00677FAB"/>
    <w:rsid w:val="0073587E"/>
    <w:rsid w:val="007803CC"/>
    <w:rsid w:val="00780D03"/>
    <w:rsid w:val="007840DA"/>
    <w:rsid w:val="007842CD"/>
    <w:rsid w:val="007C0136"/>
    <w:rsid w:val="008368E8"/>
    <w:rsid w:val="00870A14"/>
    <w:rsid w:val="0088428C"/>
    <w:rsid w:val="00885974"/>
    <w:rsid w:val="008E4C4B"/>
    <w:rsid w:val="00934067"/>
    <w:rsid w:val="009615E6"/>
    <w:rsid w:val="00985E4F"/>
    <w:rsid w:val="009B17F8"/>
    <w:rsid w:val="009B3393"/>
    <w:rsid w:val="009C0F84"/>
    <w:rsid w:val="00A61D7C"/>
    <w:rsid w:val="00A8571A"/>
    <w:rsid w:val="00AB7098"/>
    <w:rsid w:val="00B4324D"/>
    <w:rsid w:val="00B55252"/>
    <w:rsid w:val="00B70B68"/>
    <w:rsid w:val="00B80313"/>
    <w:rsid w:val="00B84A09"/>
    <w:rsid w:val="00BB6410"/>
    <w:rsid w:val="00BD707C"/>
    <w:rsid w:val="00BE7DB3"/>
    <w:rsid w:val="00C157A5"/>
    <w:rsid w:val="00C31D64"/>
    <w:rsid w:val="00D1317E"/>
    <w:rsid w:val="00D40FFD"/>
    <w:rsid w:val="00D62773"/>
    <w:rsid w:val="00D8719F"/>
    <w:rsid w:val="00D920C0"/>
    <w:rsid w:val="00DC7EE3"/>
    <w:rsid w:val="00DD25B2"/>
    <w:rsid w:val="00E11EC1"/>
    <w:rsid w:val="00E57F05"/>
    <w:rsid w:val="00E7262C"/>
    <w:rsid w:val="00EA20D7"/>
    <w:rsid w:val="00EB2AB1"/>
    <w:rsid w:val="00EE34AD"/>
    <w:rsid w:val="00EE64CE"/>
    <w:rsid w:val="00F05866"/>
    <w:rsid w:val="00F1444F"/>
    <w:rsid w:val="00F4728F"/>
    <w:rsid w:val="00F57507"/>
    <w:rsid w:val="00F75274"/>
    <w:rsid w:val="00FA3B6A"/>
    <w:rsid w:val="00FE087A"/>
    <w:rsid w:val="00FE111D"/>
    <w:rsid w:val="00FF1D6C"/>
    <w:rsid w:val="430B234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numPr>
        <w:ilvl w:val="0"/>
        <w:numId w:val="1"/>
      </w:numPr>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3">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4">
    <w:name w:val="Date"/>
    <w:basedOn w:val="1"/>
    <w:next w:val="1"/>
    <w:link w:val="19"/>
    <w:unhideWhenUsed/>
    <w:uiPriority w:val="99"/>
    <w:pPr>
      <w:ind w:left="100" w:leftChars="2500"/>
    </w:pPr>
  </w:style>
  <w:style w:type="paragraph" w:styleId="5">
    <w:name w:val="Balloon Text"/>
    <w:basedOn w:val="1"/>
    <w:link w:val="20"/>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296"/>
      </w:tabs>
      <w:spacing w:after="100" w:line="276" w:lineRule="auto"/>
      <w:ind w:left="220" w:hanging="220" w:hangingChars="100"/>
      <w:jc w:val="left"/>
    </w:pPr>
    <w:rPr>
      <w:rFonts w:ascii="Calibri" w:hAnsi="Calibri" w:eastAsia="宋体" w:cs="黑体"/>
      <w:kern w:val="0"/>
      <w:sz w:val="22"/>
      <w:szCs w:val="22"/>
    </w:rPr>
  </w:style>
  <w:style w:type="paragraph" w:styleId="9">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2">
    <w:name w:val="Hyperlink"/>
    <w:basedOn w:val="11"/>
    <w:unhideWhenUsed/>
    <w:uiPriority w:val="99"/>
    <w:rPr>
      <w:color w:val="0000FF"/>
      <w:u w:val="single"/>
    </w:rPr>
  </w:style>
  <w:style w:type="paragraph" w:customStyle="1" w:styleId="14">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
    <w:name w:val="List Paragraph"/>
    <w:basedOn w:val="1"/>
    <w:qFormat/>
    <w:uiPriority w:val="34"/>
    <w:pPr>
      <w:ind w:firstLine="420" w:firstLineChars="200"/>
    </w:pPr>
  </w:style>
  <w:style w:type="character" w:customStyle="1" w:styleId="16">
    <w:name w:val="页眉 Char"/>
    <w:basedOn w:val="11"/>
    <w:link w:val="7"/>
    <w:semiHidden/>
    <w:uiPriority w:val="99"/>
    <w:rPr>
      <w:sz w:val="18"/>
      <w:szCs w:val="18"/>
    </w:rPr>
  </w:style>
  <w:style w:type="character" w:customStyle="1" w:styleId="17">
    <w:name w:val="页脚 Char"/>
    <w:basedOn w:val="11"/>
    <w:link w:val="6"/>
    <w:semiHidden/>
    <w:uiPriority w:val="99"/>
    <w:rPr>
      <w:sz w:val="18"/>
      <w:szCs w:val="18"/>
    </w:rPr>
  </w:style>
  <w:style w:type="character" w:customStyle="1" w:styleId="18">
    <w:name w:val="标题 1 Char"/>
    <w:basedOn w:val="11"/>
    <w:link w:val="2"/>
    <w:uiPriority w:val="9"/>
    <w:rPr>
      <w:rFonts w:ascii="Times New Roman" w:hAnsi="Times New Roman" w:eastAsia="宋体" w:cs="Times New Roman"/>
      <w:b/>
      <w:bCs/>
      <w:kern w:val="44"/>
      <w:sz w:val="44"/>
      <w:szCs w:val="44"/>
    </w:rPr>
  </w:style>
  <w:style w:type="character" w:customStyle="1" w:styleId="19">
    <w:name w:val="日期 Char"/>
    <w:basedOn w:val="11"/>
    <w:link w:val="4"/>
    <w:semiHidden/>
    <w:uiPriority w:val="99"/>
    <w:rPr>
      <w:rFonts w:ascii="Times New Roman" w:hAnsi="Times New Roman" w:eastAsia="宋体" w:cs="Times New Roman"/>
      <w:szCs w:val="24"/>
    </w:rPr>
  </w:style>
  <w:style w:type="character" w:customStyle="1" w:styleId="20">
    <w:name w:val="批注框文本 Char"/>
    <w:basedOn w:val="11"/>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46</Pages>
  <Words>7115</Words>
  <Characters>40558</Characters>
  <Lines>337</Lines>
  <Paragraphs>95</Paragraphs>
  <TotalTime>0</TotalTime>
  <ScaleCrop>false</ScaleCrop>
  <LinksUpToDate>false</LinksUpToDate>
  <CharactersWithSpaces>0</CharactersWithSpaces>
  <Application>WPS Office 专业版_9.1.0.4898_{F1E327BC-269C-435d-A152-05C5408002CA}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2019-06-13T01:26:00Z</dcterms:created>
  <dc:creator>林方明</dc:creator>
  <cp:lastModifiedBy>林欣玮</cp:lastModifiedBy>
  <dcterms:modified xsi:type="dcterms:W3CDTF">2022-01-05T09:02:29Z</dcterms:modified>
  <dc:title>2019年企业所得税政策汇编</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