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E2" w:rsidRDefault="00097BE2" w:rsidP="00097BE2">
      <w:pPr>
        <w:pStyle w:val="NormalNew"/>
        <w:autoSpaceDE/>
        <w:autoSpaceDN/>
        <w:jc w:val="left"/>
        <w:rPr>
          <w:rFonts w:ascii="仿宋_GB2312" w:eastAsia="仿宋_GB2312" w:hAnsi="仿宋_GB2312" w:hint="default"/>
          <w:color w:val="000000"/>
          <w:spacing w:val="20"/>
          <w:sz w:val="28"/>
        </w:rPr>
      </w:pPr>
      <w:r>
        <w:rPr>
          <w:rFonts w:ascii="仿宋_GB2312" w:eastAsia="仿宋_GB2312" w:hAnsi="仿宋_GB2312"/>
          <w:color w:val="000000"/>
          <w:spacing w:val="20"/>
          <w:sz w:val="28"/>
        </w:rPr>
        <w:t>附件二</w:t>
      </w:r>
    </w:p>
    <w:p w:rsidR="00097BE2" w:rsidRDefault="00097BE2" w:rsidP="00097BE2">
      <w:pPr>
        <w:pStyle w:val="NormalNew"/>
        <w:autoSpaceDE/>
        <w:autoSpaceDN/>
        <w:jc w:val="center"/>
        <w:rPr>
          <w:rFonts w:ascii="仿宋_GB2312" w:eastAsia="仿宋_GB2312" w:hAnsi="仿宋_GB2312" w:hint="default"/>
          <w:b/>
          <w:bCs/>
          <w:color w:val="000000"/>
          <w:spacing w:val="20"/>
          <w:sz w:val="36"/>
        </w:rPr>
      </w:pPr>
      <w:r w:rsidRPr="007F18AB">
        <w:rPr>
          <w:rFonts w:ascii="仿宋_GB2312" w:eastAsia="仿宋_GB2312" w:hAnsi="仿宋_GB2312"/>
          <w:b/>
          <w:bCs/>
          <w:color w:val="000000"/>
          <w:spacing w:val="20"/>
          <w:sz w:val="36"/>
        </w:rPr>
        <w:t>惠州市</w:t>
      </w:r>
      <w:r>
        <w:rPr>
          <w:rFonts w:ascii="仿宋_GB2312" w:eastAsia="仿宋_GB2312" w:hAnsi="仿宋_GB2312"/>
          <w:b/>
          <w:bCs/>
          <w:color w:val="000000"/>
          <w:spacing w:val="20"/>
          <w:sz w:val="36"/>
        </w:rPr>
        <w:t>存量房争议处理决定书</w:t>
      </w:r>
    </w:p>
    <w:p w:rsidR="00097BE2" w:rsidRDefault="00097BE2" w:rsidP="00097BE2">
      <w:pPr>
        <w:pStyle w:val="New"/>
        <w:snapToGrid w:val="0"/>
        <w:spacing w:line="500" w:lineRule="exact"/>
        <w:jc w:val="center"/>
        <w:rPr>
          <w:rFonts w:eastAsia="宋体" w:hint="default"/>
          <w:sz w:val="28"/>
        </w:rPr>
      </w:pPr>
      <w:r>
        <w:rPr>
          <w:rFonts w:ascii="宋体" w:eastAsia="宋体" w:hAnsi="宋体"/>
          <w:sz w:val="28"/>
          <w:u w:val="single"/>
        </w:rPr>
        <w:t xml:space="preserve">    </w:t>
      </w:r>
      <w:r>
        <w:rPr>
          <w:rFonts w:ascii="宋体" w:hAnsi="宋体"/>
          <w:sz w:val="28"/>
        </w:rPr>
        <w:t>税房处﹝</w:t>
      </w:r>
      <w:r>
        <w:rPr>
          <w:rFonts w:ascii="宋体" w:eastAsia="宋体" w:hAnsi="宋体"/>
          <w:sz w:val="28"/>
        </w:rPr>
        <w:t xml:space="preserve">  </w:t>
      </w:r>
      <w:r>
        <w:rPr>
          <w:rFonts w:ascii="宋体" w:hAnsi="宋体"/>
          <w:sz w:val="28"/>
        </w:rPr>
        <w:t>﹞号</w:t>
      </w:r>
    </w:p>
    <w:p w:rsidR="00097BE2" w:rsidRDefault="00097BE2" w:rsidP="00097BE2">
      <w:pPr>
        <w:pStyle w:val="New"/>
        <w:snapToGrid w:val="0"/>
        <w:spacing w:line="500" w:lineRule="exact"/>
        <w:jc w:val="left"/>
        <w:rPr>
          <w:rFonts w:ascii="仿宋_GB2312" w:hAnsi="Calibri" w:hint="default"/>
          <w:color w:val="000000"/>
          <w:kern w:val="0"/>
        </w:rPr>
      </w:pPr>
      <w:r>
        <w:rPr>
          <w:rFonts w:ascii="仿宋_GB2312" w:hAnsi="Calibri"/>
          <w:color w:val="000000"/>
          <w:kern w:val="0"/>
        </w:rPr>
        <w:t xml:space="preserve">转让方：                    </w:t>
      </w:r>
    </w:p>
    <w:p w:rsidR="00097BE2" w:rsidRDefault="00097BE2" w:rsidP="00097BE2">
      <w:pPr>
        <w:pStyle w:val="New"/>
        <w:snapToGrid w:val="0"/>
        <w:spacing w:line="500" w:lineRule="exact"/>
        <w:jc w:val="left"/>
        <w:rPr>
          <w:rFonts w:ascii="仿宋_GB2312" w:hAnsi="Calibri" w:hint="default"/>
          <w:color w:val="000000"/>
          <w:kern w:val="0"/>
        </w:rPr>
      </w:pPr>
      <w:r>
        <w:rPr>
          <w:rFonts w:ascii="仿宋_GB2312" w:hAnsi="Calibri"/>
          <w:color w:val="000000"/>
          <w:kern w:val="0"/>
        </w:rPr>
        <w:t xml:space="preserve">受让方：                     </w:t>
      </w:r>
    </w:p>
    <w:p w:rsidR="00097BE2" w:rsidRDefault="00097BE2" w:rsidP="00097BE2">
      <w:pPr>
        <w:pStyle w:val="NormalNew"/>
        <w:autoSpaceDE/>
        <w:autoSpaceDN/>
        <w:ind w:firstLineChars="200" w:firstLine="640"/>
        <w:rPr>
          <w:rFonts w:ascii="仿宋_GB2312" w:eastAsia="仿宋_GB2312" w:hAnsi="Calibri" w:hint="default"/>
          <w:color w:val="000000"/>
          <w:sz w:val="32"/>
        </w:rPr>
      </w:pPr>
      <w:r w:rsidRPr="004E2E09">
        <w:rPr>
          <w:rFonts w:ascii="仿宋_GB2312" w:eastAsia="仿宋_GB2312" w:hAnsi="Calibri"/>
          <w:sz w:val="32"/>
        </w:rPr>
        <w:t>双方</w:t>
      </w:r>
      <w:r w:rsidRPr="004E2E09">
        <w:rPr>
          <w:rFonts w:ascii="仿宋_GB2312" w:eastAsia="仿宋_GB2312" w:hAnsi="Calibri"/>
          <w:sz w:val="32"/>
          <w:u w:val="single"/>
        </w:rPr>
        <w:t xml:space="preserve">     </w:t>
      </w:r>
      <w:r w:rsidRPr="004E2E09">
        <w:rPr>
          <w:rFonts w:ascii="仿宋_GB2312" w:eastAsia="仿宋_GB2312" w:hAnsi="Calibri"/>
          <w:sz w:val="32"/>
        </w:rPr>
        <w:t>年</w:t>
      </w:r>
      <w:r w:rsidRPr="004E2E09">
        <w:rPr>
          <w:rFonts w:ascii="仿宋_GB2312" w:eastAsia="仿宋_GB2312" w:hAnsi="Calibri"/>
          <w:sz w:val="32"/>
          <w:u w:val="single"/>
        </w:rPr>
        <w:t xml:space="preserve">     </w:t>
      </w:r>
      <w:r w:rsidRPr="004E2E09">
        <w:rPr>
          <w:rFonts w:ascii="仿宋_GB2312" w:eastAsia="仿宋_GB2312" w:hAnsi="Calibri"/>
          <w:sz w:val="32"/>
        </w:rPr>
        <w:t>月</w:t>
      </w:r>
      <w:r w:rsidRPr="004E2E09">
        <w:rPr>
          <w:rFonts w:ascii="仿宋_GB2312" w:eastAsia="仿宋_GB2312" w:hAnsi="Calibri"/>
          <w:sz w:val="32"/>
          <w:u w:val="single"/>
        </w:rPr>
        <w:t xml:space="preserve">     </w:t>
      </w:r>
      <w:r w:rsidRPr="004E2E09">
        <w:rPr>
          <w:rFonts w:ascii="仿宋_GB2312" w:eastAsia="仿宋_GB2312" w:hAnsi="Calibri"/>
          <w:sz w:val="32"/>
        </w:rPr>
        <w:t>日申请的存量房交易计税价格争议处理事项，我局已按</w:t>
      </w:r>
      <w:r>
        <w:rPr>
          <w:rFonts w:ascii="仿宋_GB2312" w:eastAsia="仿宋_GB2312" w:hAnsi="Calibri"/>
          <w:color w:val="000000"/>
          <w:sz w:val="32"/>
        </w:rPr>
        <w:t>规定的方法和程序进行审核。</w:t>
      </w:r>
    </w:p>
    <w:p w:rsidR="00097BE2" w:rsidRPr="004E2E09" w:rsidRDefault="00097BE2" w:rsidP="00097BE2">
      <w:pPr>
        <w:pStyle w:val="NormalNew"/>
        <w:autoSpaceDE/>
        <w:autoSpaceDN/>
        <w:ind w:firstLineChars="200" w:firstLine="640"/>
        <w:rPr>
          <w:rFonts w:ascii="仿宋_GB2312" w:eastAsia="仿宋_GB2312" w:hAnsi="Calibri" w:hint="default"/>
          <w:sz w:val="32"/>
        </w:rPr>
      </w:pPr>
      <w:r w:rsidRPr="004E2E09">
        <w:rPr>
          <w:rFonts w:ascii="仿宋_GB2312" w:eastAsia="仿宋_GB2312" w:hAnsi="Calibri"/>
          <w:sz w:val="32"/>
        </w:rPr>
        <w:t>经重新核定，位于</w:t>
      </w:r>
      <w:r w:rsidRPr="004E2E09">
        <w:rPr>
          <w:rFonts w:ascii="仿宋_GB2312" w:eastAsia="仿宋_GB2312" w:hAnsi="Calibri"/>
          <w:sz w:val="32"/>
          <w:u w:val="single"/>
        </w:rPr>
        <w:t xml:space="preserve">                             </w:t>
      </w:r>
      <w:r w:rsidRPr="004E2E09">
        <w:rPr>
          <w:rFonts w:ascii="仿宋_GB2312" w:eastAsia="仿宋_GB2312" w:hAnsi="Calibri"/>
          <w:sz w:val="32"/>
        </w:rPr>
        <w:t>的存量房的计税价格为</w:t>
      </w:r>
      <w:r w:rsidRPr="004E2E09">
        <w:rPr>
          <w:rFonts w:ascii="仿宋_GB2312" w:eastAsia="仿宋_GB2312" w:hAnsi="Calibri"/>
          <w:sz w:val="32"/>
          <w:u w:val="single"/>
        </w:rPr>
        <w:t xml:space="preserve">          </w:t>
      </w:r>
      <w:r w:rsidRPr="004E2E09">
        <w:rPr>
          <w:rFonts w:ascii="仿宋_GB2312" w:eastAsia="仿宋_GB2312" w:hAnsi="Calibri"/>
          <w:sz w:val="32"/>
        </w:rPr>
        <w:t>元，（大写：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仟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佰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拾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万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仟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佰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拾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元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角</w:t>
      </w:r>
      <w:r w:rsidRPr="004E2E09">
        <w:rPr>
          <w:rFonts w:ascii="仿宋_GB2312" w:eastAsia="仿宋_GB2312" w:hAnsi="Calibri"/>
          <w:sz w:val="32"/>
          <w:u w:val="single"/>
        </w:rPr>
        <w:t xml:space="preserve">  </w:t>
      </w:r>
      <w:r w:rsidRPr="004E2E09">
        <w:rPr>
          <w:rFonts w:ascii="仿宋_GB2312" w:eastAsia="仿宋_GB2312" w:hAnsi="Calibri"/>
          <w:sz w:val="32"/>
        </w:rPr>
        <w:t>分），请双方于</w:t>
      </w:r>
      <w:r w:rsidRPr="004E2E09">
        <w:rPr>
          <w:rFonts w:ascii="仿宋_GB2312" w:eastAsia="仿宋_GB2312" w:hAnsi="Calibri"/>
          <w:sz w:val="32"/>
          <w:u w:val="single"/>
        </w:rPr>
        <w:t xml:space="preserve">    </w:t>
      </w:r>
      <w:r w:rsidRPr="004E2E09">
        <w:rPr>
          <w:rFonts w:ascii="仿宋_GB2312" w:eastAsia="仿宋_GB2312" w:hAnsi="Calibri"/>
          <w:sz w:val="32"/>
        </w:rPr>
        <w:t>年</w:t>
      </w:r>
      <w:r w:rsidRPr="004E2E09">
        <w:rPr>
          <w:rFonts w:ascii="仿宋_GB2312" w:eastAsia="仿宋_GB2312" w:hAnsi="Calibri"/>
          <w:sz w:val="32"/>
          <w:u w:val="single"/>
        </w:rPr>
        <w:t xml:space="preserve">    </w:t>
      </w:r>
      <w:r w:rsidRPr="004E2E09">
        <w:rPr>
          <w:rFonts w:ascii="仿宋_GB2312" w:eastAsia="仿宋_GB2312" w:hAnsi="Calibri"/>
          <w:sz w:val="32"/>
        </w:rPr>
        <w:t>月</w:t>
      </w:r>
      <w:r w:rsidRPr="004E2E09">
        <w:rPr>
          <w:rFonts w:ascii="仿宋_GB2312" w:eastAsia="仿宋_GB2312" w:hAnsi="Calibri"/>
          <w:sz w:val="32"/>
          <w:u w:val="single"/>
        </w:rPr>
        <w:t xml:space="preserve">    </w:t>
      </w:r>
      <w:r w:rsidRPr="004E2E09">
        <w:rPr>
          <w:rFonts w:ascii="仿宋_GB2312" w:eastAsia="仿宋_GB2312" w:hAnsi="Calibri"/>
          <w:sz w:val="32"/>
        </w:rPr>
        <w:t>日前缴纳税款。</w:t>
      </w:r>
    </w:p>
    <w:p w:rsidR="00097BE2" w:rsidRDefault="00097BE2" w:rsidP="00097BE2">
      <w:pPr>
        <w:pStyle w:val="New"/>
        <w:snapToGrid w:val="0"/>
        <w:spacing w:line="500" w:lineRule="exact"/>
        <w:ind w:firstLine="480"/>
        <w:rPr>
          <w:rFonts w:ascii="仿宋_GB2312" w:hAnsi="Calibri" w:hint="default"/>
          <w:color w:val="000000"/>
          <w:kern w:val="0"/>
        </w:rPr>
      </w:pPr>
      <w:r w:rsidRPr="004E2E09">
        <w:rPr>
          <w:rFonts w:ascii="仿宋_GB2312" w:hAnsi="Calibri"/>
          <w:kern w:val="0"/>
        </w:rPr>
        <w:t xml:space="preserve"> 若对上述计税价格仍有异议的，应按《中华人民共和国税收征收管理法》有关行政复议的规定，依照本决定先行缴纳税款，然后依法提出行政复议申请；对复议决定不服的，</w:t>
      </w:r>
      <w:r>
        <w:rPr>
          <w:rFonts w:ascii="仿宋_GB2312" w:hAnsi="Calibri"/>
          <w:color w:val="000000"/>
          <w:kern w:val="0"/>
        </w:rPr>
        <w:t>可以向人民法院提起诉讼。</w:t>
      </w:r>
    </w:p>
    <w:p w:rsidR="00097BE2" w:rsidRDefault="00097BE2" w:rsidP="00097BE2">
      <w:pPr>
        <w:pStyle w:val="NormalNew"/>
        <w:autoSpaceDE/>
        <w:autoSpaceDN/>
        <w:jc w:val="left"/>
        <w:rPr>
          <w:rFonts w:ascii="仿宋_GB2312" w:eastAsia="仿宋_GB2312" w:hAnsi="Calibri" w:hint="default"/>
          <w:color w:val="000000"/>
          <w:sz w:val="32"/>
        </w:rPr>
      </w:pPr>
    </w:p>
    <w:p w:rsidR="00097BE2" w:rsidRDefault="00097BE2" w:rsidP="00097BE2">
      <w:pPr>
        <w:pStyle w:val="NormalNew"/>
        <w:autoSpaceDE/>
        <w:autoSpaceDN/>
        <w:rPr>
          <w:rFonts w:ascii="仿宋_GB2312" w:eastAsia="仿宋_GB2312" w:hAnsi="Calibri" w:hint="default"/>
          <w:color w:val="000000"/>
          <w:sz w:val="32"/>
        </w:rPr>
      </w:pPr>
    </w:p>
    <w:p w:rsidR="00097BE2" w:rsidRDefault="00097BE2" w:rsidP="00097BE2">
      <w:pPr>
        <w:pStyle w:val="NormalNew"/>
        <w:autoSpaceDE/>
        <w:autoSpaceDN/>
        <w:rPr>
          <w:rFonts w:ascii="仿宋_GB2312" w:eastAsia="仿宋_GB2312" w:hAnsi="Calibri" w:hint="default"/>
          <w:color w:val="000000"/>
          <w:sz w:val="32"/>
        </w:rPr>
      </w:pPr>
    </w:p>
    <w:p w:rsidR="00097BE2" w:rsidRDefault="00097BE2" w:rsidP="00097BE2">
      <w:pPr>
        <w:pStyle w:val="NormalNew"/>
        <w:autoSpaceDE/>
        <w:autoSpaceDN/>
        <w:ind w:firstLine="5120"/>
        <w:rPr>
          <w:rFonts w:ascii="仿宋_GB2312" w:eastAsia="仿宋_GB2312" w:hAnsi="Calibri" w:hint="default"/>
          <w:color w:val="000000"/>
          <w:sz w:val="32"/>
        </w:rPr>
      </w:pPr>
    </w:p>
    <w:p w:rsidR="00097BE2" w:rsidRDefault="00097BE2" w:rsidP="00097BE2">
      <w:pPr>
        <w:pStyle w:val="NormalNew"/>
        <w:autoSpaceDE/>
        <w:autoSpaceDN/>
        <w:ind w:firstLine="5120"/>
        <w:rPr>
          <w:rFonts w:ascii="仿宋_GB2312" w:eastAsia="仿宋_GB2312" w:hAnsi="Calibri" w:hint="default"/>
          <w:color w:val="000000"/>
          <w:sz w:val="32"/>
        </w:rPr>
      </w:pPr>
      <w:r>
        <w:rPr>
          <w:rFonts w:ascii="仿宋_GB2312" w:eastAsia="仿宋_GB2312" w:hAnsi="Calibri"/>
          <w:color w:val="000000"/>
          <w:sz w:val="32"/>
        </w:rPr>
        <w:t>税务机关（公章）</w:t>
      </w:r>
    </w:p>
    <w:p w:rsidR="00097BE2" w:rsidRDefault="00097BE2" w:rsidP="00097BE2">
      <w:pPr>
        <w:pStyle w:val="NormalNew"/>
        <w:autoSpaceDE/>
        <w:autoSpaceDN/>
        <w:ind w:firstLine="5440"/>
        <w:rPr>
          <w:rFonts w:ascii="仿宋_GB2312" w:eastAsia="仿宋_GB2312" w:hAnsi="Calibri" w:hint="default"/>
          <w:color w:val="000000"/>
          <w:sz w:val="32"/>
        </w:rPr>
      </w:pPr>
      <w:r>
        <w:rPr>
          <w:rFonts w:ascii="仿宋_GB2312" w:eastAsia="仿宋_GB2312" w:hAnsi="Calibri"/>
          <w:color w:val="000000"/>
          <w:sz w:val="32"/>
        </w:rPr>
        <w:t>年  月  日</w:t>
      </w:r>
    </w:p>
    <w:p w:rsidR="00097BE2" w:rsidRDefault="00097BE2" w:rsidP="00097BE2">
      <w:pPr>
        <w:pStyle w:val="NormalNew"/>
        <w:autoSpaceDE/>
        <w:autoSpaceDN/>
        <w:rPr>
          <w:rFonts w:hint="default"/>
          <w:color w:val="000000"/>
          <w:sz w:val="24"/>
        </w:rPr>
      </w:pPr>
    </w:p>
    <w:p w:rsidR="00097BE2" w:rsidRDefault="00097BE2" w:rsidP="00097BE2">
      <w:pPr>
        <w:pStyle w:val="NormalNew"/>
        <w:autoSpaceDE/>
        <w:autoSpaceDN/>
        <w:rPr>
          <w:rFonts w:hint="default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注：本文书一式两份，纳税人、主管税务机关各一份。</w:t>
      </w:r>
    </w:p>
    <w:p w:rsidR="00917221" w:rsidRPr="00097BE2" w:rsidRDefault="00917221"/>
    <w:sectPr w:rsidR="00917221" w:rsidRPr="00097BE2" w:rsidSect="00BC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F34" w:rsidRDefault="00312F34" w:rsidP="00097BE2">
      <w:r>
        <w:separator/>
      </w:r>
    </w:p>
  </w:endnote>
  <w:endnote w:type="continuationSeparator" w:id="1">
    <w:p w:rsidR="00312F34" w:rsidRDefault="00312F34" w:rsidP="0009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F34" w:rsidRDefault="00312F34" w:rsidP="00097BE2">
      <w:r>
        <w:separator/>
      </w:r>
    </w:p>
  </w:footnote>
  <w:footnote w:type="continuationSeparator" w:id="1">
    <w:p w:rsidR="00312F34" w:rsidRDefault="00312F34" w:rsidP="00097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BE2"/>
    <w:rsid w:val="00097BE2"/>
    <w:rsid w:val="002D6773"/>
    <w:rsid w:val="00312F34"/>
    <w:rsid w:val="003D190D"/>
    <w:rsid w:val="004E2E09"/>
    <w:rsid w:val="005A6587"/>
    <w:rsid w:val="00917221"/>
    <w:rsid w:val="00A7497E"/>
    <w:rsid w:val="00B35E2C"/>
    <w:rsid w:val="00BC40FF"/>
    <w:rsid w:val="00D544D4"/>
    <w:rsid w:val="00F8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B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BE2"/>
    <w:rPr>
      <w:sz w:val="18"/>
      <w:szCs w:val="18"/>
    </w:rPr>
  </w:style>
  <w:style w:type="paragraph" w:customStyle="1" w:styleId="New">
    <w:name w:val="正文 New"/>
    <w:rsid w:val="00097BE2"/>
    <w:pPr>
      <w:widowControl w:val="0"/>
      <w:spacing w:line="360" w:lineRule="auto"/>
      <w:jc w:val="both"/>
    </w:pPr>
    <w:rPr>
      <w:rFonts w:ascii="Times New Roman" w:eastAsia="仿宋_GB2312" w:hAnsi="Times New Roman" w:hint="eastAsia"/>
      <w:kern w:val="2"/>
      <w:sz w:val="32"/>
    </w:rPr>
  </w:style>
  <w:style w:type="paragraph" w:customStyle="1" w:styleId="NormalNew">
    <w:name w:val="Normal New"/>
    <w:rsid w:val="00097BE2"/>
    <w:pPr>
      <w:overflowPunct w:val="0"/>
      <w:autoSpaceDE w:val="0"/>
      <w:autoSpaceDN w:val="0"/>
      <w:jc w:val="both"/>
    </w:pPr>
    <w:rPr>
      <w:rFonts w:ascii="Times New Roman" w:hAnsi="Times New Roman" w:hint="eastAsia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严志军</dc:creator>
  <cp:keywords/>
  <dc:description/>
  <cp:lastModifiedBy>林启斌</cp:lastModifiedBy>
  <cp:revision>1</cp:revision>
  <dcterms:created xsi:type="dcterms:W3CDTF">2019-11-20T08:48:00Z</dcterms:created>
  <dcterms:modified xsi:type="dcterms:W3CDTF">2019-11-20T08:48:00Z</dcterms:modified>
</cp:coreProperties>
</file>