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6034" w:rsidRDefault="005B6034" w:rsidP="005B6034">
      <w:pPr>
        <w:rPr>
          <w:rFonts w:hint="eastAsia"/>
          <w:b/>
          <w:bCs/>
          <w:sz w:val="32"/>
          <w:szCs w:val="32"/>
        </w:rPr>
      </w:pPr>
    </w:p>
    <w:p w:rsidR="003108ED" w:rsidRPr="00360C39" w:rsidRDefault="003108ED" w:rsidP="005B6034"/>
    <w:p w:rsidR="005B6034" w:rsidRPr="00846EF7" w:rsidRDefault="005B6034" w:rsidP="005B6034">
      <w:pPr>
        <w:jc w:val="center"/>
        <w:rPr>
          <w:rFonts w:ascii="黑体" w:eastAsia="黑体" w:hAnsi="楷体" w:hint="eastAsia"/>
          <w:sz w:val="100"/>
          <w:szCs w:val="100"/>
        </w:rPr>
      </w:pPr>
      <w:r w:rsidRPr="00846EF7">
        <w:rPr>
          <w:rFonts w:ascii="黑体" w:eastAsia="黑体" w:hAnsi="楷体" w:hint="eastAsia"/>
          <w:sz w:val="100"/>
          <w:szCs w:val="100"/>
        </w:rPr>
        <w:t>政 策 解 读</w:t>
      </w:r>
    </w:p>
    <w:p w:rsidR="005B6034" w:rsidRPr="00846EF7" w:rsidRDefault="000C3815" w:rsidP="005B6034">
      <w:pPr>
        <w:jc w:val="center"/>
        <w:rPr>
          <w:sz w:val="32"/>
          <w:szCs w:val="32"/>
        </w:rPr>
      </w:pPr>
      <w:r w:rsidRPr="003373D2">
        <w:rPr>
          <w:rFonts w:ascii="宋体" w:hAnsi="宋体"/>
          <w:sz w:val="32"/>
          <w:szCs w:val="32"/>
        </w:rPr>
        <w:pict>
          <v:shapetype id="_x0000_t32" coordsize="21600,21600" o:spt="32" o:oned="t" path="m,l21600,21600e" filled="f">
            <v:path arrowok="t" fillok="f" o:connecttype="none"/>
            <o:lock v:ext="edit" shapetype="t"/>
          </v:shapetype>
          <v:shape id="_x0000_s1026" type="#_x0000_t32" style="position:absolute;left:0;text-align:left;margin-left:-10.5pt;margin-top:28.3pt;width:485.25pt;height:0;z-index:251657728" o:connectortype="straight" strokeweight="2.25pt"/>
        </w:pict>
      </w:r>
      <w:r w:rsidR="003178ED">
        <w:rPr>
          <w:rFonts w:ascii="宋体" w:hAnsi="宋体" w:hint="eastAsia"/>
          <w:sz w:val="32"/>
          <w:szCs w:val="32"/>
        </w:rPr>
        <w:t>潮州市潮安区税务局法制股</w:t>
      </w:r>
      <w:r w:rsidR="00736793" w:rsidRPr="003373D2">
        <w:rPr>
          <w:rFonts w:ascii="宋体" w:hAnsi="宋体" w:hint="eastAsia"/>
          <w:sz w:val="32"/>
          <w:szCs w:val="32"/>
        </w:rPr>
        <w:t xml:space="preserve"> </w:t>
      </w:r>
      <w:r w:rsidR="005B6034" w:rsidRPr="003373D2">
        <w:rPr>
          <w:rFonts w:ascii="宋体" w:hAnsi="宋体" w:hint="eastAsia"/>
          <w:sz w:val="32"/>
          <w:szCs w:val="32"/>
        </w:rPr>
        <w:t xml:space="preserve">          </w:t>
      </w:r>
      <w:r w:rsidR="003178ED">
        <w:rPr>
          <w:rFonts w:ascii="宋体" w:hAnsi="宋体" w:hint="eastAsia"/>
          <w:sz w:val="32"/>
          <w:szCs w:val="32"/>
        </w:rPr>
        <w:t>2020</w:t>
      </w:r>
      <w:r w:rsidR="005B6034" w:rsidRPr="00846EF7">
        <w:rPr>
          <w:rFonts w:hint="eastAsia"/>
          <w:sz w:val="32"/>
          <w:szCs w:val="32"/>
        </w:rPr>
        <w:t>年</w:t>
      </w:r>
      <w:r w:rsidR="003178ED">
        <w:rPr>
          <w:rFonts w:hint="eastAsia"/>
          <w:sz w:val="32"/>
          <w:szCs w:val="32"/>
        </w:rPr>
        <w:t>1</w:t>
      </w:r>
      <w:r w:rsidR="005B6034" w:rsidRPr="00846EF7">
        <w:rPr>
          <w:rFonts w:hint="eastAsia"/>
          <w:sz w:val="32"/>
          <w:szCs w:val="32"/>
        </w:rPr>
        <w:t>月</w:t>
      </w:r>
      <w:r w:rsidR="003178ED">
        <w:rPr>
          <w:rFonts w:hint="eastAsia"/>
          <w:sz w:val="32"/>
          <w:szCs w:val="32"/>
        </w:rPr>
        <w:t>20</w:t>
      </w:r>
      <w:r w:rsidR="005B6034" w:rsidRPr="00846EF7">
        <w:rPr>
          <w:rFonts w:hint="eastAsia"/>
          <w:sz w:val="32"/>
          <w:szCs w:val="32"/>
        </w:rPr>
        <w:t>日</w:t>
      </w:r>
    </w:p>
    <w:p w:rsidR="005B6034" w:rsidRPr="00846EF7" w:rsidRDefault="005B6034" w:rsidP="005B6034">
      <w:pPr>
        <w:jc w:val="center"/>
        <w:rPr>
          <w:rFonts w:ascii="宋体" w:hAnsi="宋体"/>
          <w:sz w:val="32"/>
          <w:szCs w:val="32"/>
        </w:rPr>
      </w:pPr>
    </w:p>
    <w:p w:rsidR="005B6034" w:rsidRPr="00EA14F0" w:rsidRDefault="005B6034" w:rsidP="00EA14F0">
      <w:pPr>
        <w:jc w:val="center"/>
        <w:rPr>
          <w:rFonts w:ascii="宋体" w:hAnsi="宋体"/>
          <w:b/>
          <w:sz w:val="44"/>
          <w:szCs w:val="44"/>
        </w:rPr>
      </w:pPr>
      <w:r w:rsidRPr="00EA14F0">
        <w:rPr>
          <w:rFonts w:ascii="宋体" w:hAnsi="宋体" w:hint="eastAsia"/>
          <w:b/>
          <w:sz w:val="44"/>
          <w:szCs w:val="44"/>
        </w:rPr>
        <w:t>关</w:t>
      </w:r>
      <w:r w:rsidR="00736793" w:rsidRPr="00EA14F0">
        <w:rPr>
          <w:rFonts w:ascii="宋体" w:hAnsi="宋体" w:hint="eastAsia"/>
          <w:b/>
          <w:sz w:val="44"/>
          <w:szCs w:val="44"/>
        </w:rPr>
        <w:t>于</w:t>
      </w:r>
      <w:r w:rsidR="003178ED" w:rsidRPr="00EA14F0">
        <w:rPr>
          <w:rFonts w:ascii="宋体" w:hAnsi="宋体" w:hint="eastAsia"/>
          <w:b/>
          <w:sz w:val="44"/>
          <w:szCs w:val="44"/>
        </w:rPr>
        <w:t>《国家税务总局潮州市潮安区税务局关于废止行政审批事项公开目录的公告》</w:t>
      </w:r>
      <w:r w:rsidR="00736793" w:rsidRPr="00EA14F0">
        <w:rPr>
          <w:rFonts w:ascii="宋体" w:hAnsi="宋体" w:hint="eastAsia"/>
          <w:b/>
          <w:sz w:val="44"/>
          <w:szCs w:val="44"/>
        </w:rPr>
        <w:t>的解读</w:t>
      </w:r>
    </w:p>
    <w:p w:rsidR="003178ED" w:rsidRPr="00EA14F0" w:rsidRDefault="003178ED" w:rsidP="00EA14F0">
      <w:pPr>
        <w:spacing w:line="600" w:lineRule="exact"/>
        <w:ind w:firstLineChars="210" w:firstLine="672"/>
        <w:jc w:val="left"/>
        <w:rPr>
          <w:rFonts w:ascii="仿宋_GB2312" w:eastAsia="仿宋_GB2312" w:hAnsi="宋体" w:hint="eastAsia"/>
          <w:sz w:val="32"/>
          <w:szCs w:val="32"/>
        </w:rPr>
      </w:pPr>
      <w:r w:rsidRPr="00EA14F0">
        <w:rPr>
          <w:rFonts w:ascii="仿宋_GB2312" w:eastAsia="仿宋_GB2312" w:hAnsi="宋体" w:hint="eastAsia"/>
          <w:sz w:val="32"/>
          <w:szCs w:val="32"/>
        </w:rPr>
        <w:t>为便于纳税人和税务机关理解和执行，现对《国家税务总局潮州市潮安区税务局关于废止行政审批事项公开目录的公告》（以下简称《公告》）解读如下：</w:t>
      </w:r>
    </w:p>
    <w:p w:rsidR="003178ED" w:rsidRPr="00EA14F0" w:rsidRDefault="003178ED" w:rsidP="00EA14F0">
      <w:pPr>
        <w:spacing w:line="600" w:lineRule="exact"/>
        <w:ind w:firstLineChars="210" w:firstLine="675"/>
        <w:jc w:val="left"/>
        <w:rPr>
          <w:rFonts w:ascii="黑体" w:eastAsia="黑体" w:hAnsi="黑体" w:hint="eastAsia"/>
          <w:b/>
          <w:sz w:val="32"/>
          <w:szCs w:val="32"/>
        </w:rPr>
      </w:pPr>
      <w:r w:rsidRPr="00EA14F0">
        <w:rPr>
          <w:rFonts w:ascii="黑体" w:eastAsia="黑体" w:hAnsi="黑体" w:hint="eastAsia"/>
          <w:b/>
          <w:sz w:val="32"/>
          <w:szCs w:val="32"/>
        </w:rPr>
        <w:t>一、《公告》出台背景</w:t>
      </w:r>
    </w:p>
    <w:p w:rsidR="003178ED" w:rsidRPr="00EA14F0" w:rsidRDefault="003178ED" w:rsidP="00EA14F0">
      <w:pPr>
        <w:spacing w:line="600" w:lineRule="exact"/>
        <w:ind w:firstLineChars="210" w:firstLine="672"/>
        <w:jc w:val="left"/>
        <w:rPr>
          <w:rFonts w:ascii="仿宋_GB2312" w:eastAsia="仿宋_GB2312" w:hAnsi="宋体" w:hint="eastAsia"/>
          <w:sz w:val="32"/>
          <w:szCs w:val="32"/>
        </w:rPr>
      </w:pPr>
      <w:r w:rsidRPr="00EA14F0">
        <w:rPr>
          <w:rFonts w:ascii="仿宋_GB2312" w:eastAsia="仿宋_GB2312" w:hAnsi="宋体" w:hint="eastAsia"/>
          <w:sz w:val="32"/>
          <w:szCs w:val="32"/>
        </w:rPr>
        <w:t>为进一步推进行政审批制度改革，落实税务行政审批清单制度改革，方便纳税人办理税务行政审批事项，接受社会监督，原广东省潮州市国家税务局于2014年11月发布《潮州市国家税务局关于公开行政审批事项等相关工作的公告》（广东省潮州市国家税务局公告2014年第3号），</w:t>
      </w:r>
      <w:r w:rsidR="00EA14F0" w:rsidRPr="00EA14F0">
        <w:rPr>
          <w:rFonts w:ascii="仿宋_GB2312" w:eastAsia="仿宋_GB2312" w:hAnsi="宋体" w:hint="eastAsia"/>
          <w:sz w:val="32"/>
          <w:szCs w:val="32"/>
        </w:rPr>
        <w:t>原潮州市潮安区国家税务局形成了《潮州市潮安区国家税务局行政审批事项公开目录》，之后</w:t>
      </w:r>
      <w:r w:rsidRPr="00EA14F0">
        <w:rPr>
          <w:rFonts w:ascii="仿宋_GB2312" w:eastAsia="仿宋_GB2312" w:hAnsi="宋体" w:hint="eastAsia"/>
          <w:sz w:val="32"/>
          <w:szCs w:val="32"/>
        </w:rPr>
        <w:t>于2015年</w:t>
      </w:r>
      <w:r w:rsidR="00EA14F0" w:rsidRPr="00EA14F0">
        <w:rPr>
          <w:rFonts w:ascii="仿宋_GB2312" w:eastAsia="仿宋_GB2312" w:hAnsi="宋体" w:hint="eastAsia"/>
          <w:sz w:val="32"/>
          <w:szCs w:val="32"/>
        </w:rPr>
        <w:t>8</w:t>
      </w:r>
      <w:r w:rsidRPr="00EA14F0">
        <w:rPr>
          <w:rFonts w:ascii="仿宋_GB2312" w:eastAsia="仿宋_GB2312" w:hAnsi="宋体" w:hint="eastAsia"/>
          <w:sz w:val="32"/>
          <w:szCs w:val="32"/>
        </w:rPr>
        <w:t>月发布《潮州市</w:t>
      </w:r>
      <w:r w:rsidR="00EA14F0" w:rsidRPr="00EA14F0">
        <w:rPr>
          <w:rFonts w:ascii="仿宋_GB2312" w:eastAsia="仿宋_GB2312" w:hAnsi="宋体" w:hint="eastAsia"/>
          <w:sz w:val="32"/>
          <w:szCs w:val="32"/>
        </w:rPr>
        <w:t>潮安区</w:t>
      </w:r>
      <w:r w:rsidRPr="00EA14F0">
        <w:rPr>
          <w:rFonts w:ascii="仿宋_GB2312" w:eastAsia="仿宋_GB2312" w:hAnsi="宋体" w:hint="eastAsia"/>
          <w:sz w:val="32"/>
          <w:szCs w:val="32"/>
        </w:rPr>
        <w:t>国家税务局关于更新潮州市</w:t>
      </w:r>
      <w:r w:rsidR="00EA14F0" w:rsidRPr="00EA14F0">
        <w:rPr>
          <w:rFonts w:ascii="仿宋_GB2312" w:eastAsia="仿宋_GB2312" w:hAnsi="宋体" w:hint="eastAsia"/>
          <w:sz w:val="32"/>
          <w:szCs w:val="32"/>
        </w:rPr>
        <w:t>潮安区</w:t>
      </w:r>
      <w:r w:rsidRPr="00EA14F0">
        <w:rPr>
          <w:rFonts w:ascii="仿宋_GB2312" w:eastAsia="仿宋_GB2312" w:hAnsi="宋体" w:hint="eastAsia"/>
          <w:sz w:val="32"/>
          <w:szCs w:val="32"/>
        </w:rPr>
        <w:t>国家税务局行政审批事项公开目录的公告》（潮州市</w:t>
      </w:r>
      <w:r w:rsidR="00EA14F0" w:rsidRPr="00EA14F0">
        <w:rPr>
          <w:rFonts w:ascii="仿宋_GB2312" w:eastAsia="仿宋_GB2312" w:hAnsi="宋体" w:hint="eastAsia"/>
          <w:sz w:val="32"/>
          <w:szCs w:val="32"/>
        </w:rPr>
        <w:t>潮安区</w:t>
      </w:r>
      <w:r w:rsidRPr="00EA14F0">
        <w:rPr>
          <w:rFonts w:ascii="仿宋_GB2312" w:eastAsia="仿宋_GB2312" w:hAnsi="宋体" w:hint="eastAsia"/>
          <w:sz w:val="32"/>
          <w:szCs w:val="32"/>
        </w:rPr>
        <w:t>国家税务局公告2015年第1号），对《潮州市</w:t>
      </w:r>
      <w:r w:rsidR="00EA14F0" w:rsidRPr="00EA14F0">
        <w:rPr>
          <w:rFonts w:ascii="仿宋_GB2312" w:eastAsia="仿宋_GB2312" w:hAnsi="宋体" w:hint="eastAsia"/>
          <w:sz w:val="32"/>
          <w:szCs w:val="32"/>
        </w:rPr>
        <w:t>潮安区</w:t>
      </w:r>
      <w:r w:rsidRPr="00EA14F0">
        <w:rPr>
          <w:rFonts w:ascii="仿宋_GB2312" w:eastAsia="仿宋_GB2312" w:hAnsi="宋体" w:hint="eastAsia"/>
          <w:sz w:val="32"/>
          <w:szCs w:val="32"/>
        </w:rPr>
        <w:t>国家税务局行政审批事项公开目录》进行更新。2018年7月，国家税务总局潮州市</w:t>
      </w:r>
      <w:r w:rsidR="00EA14F0" w:rsidRPr="00EA14F0">
        <w:rPr>
          <w:rFonts w:ascii="仿宋_GB2312" w:eastAsia="仿宋_GB2312" w:hAnsi="宋体" w:hint="eastAsia"/>
          <w:sz w:val="32"/>
          <w:szCs w:val="32"/>
        </w:rPr>
        <w:t>潮安区</w:t>
      </w:r>
      <w:r w:rsidRPr="00EA14F0">
        <w:rPr>
          <w:rFonts w:ascii="仿宋_GB2312" w:eastAsia="仿宋_GB2312" w:hAnsi="宋体" w:hint="eastAsia"/>
          <w:sz w:val="32"/>
          <w:szCs w:val="32"/>
        </w:rPr>
        <w:t>税务局挂牌成立后发布《国家税务总局潮州市</w:t>
      </w:r>
      <w:r w:rsidR="00EA14F0" w:rsidRPr="00EA14F0">
        <w:rPr>
          <w:rFonts w:ascii="仿宋_GB2312" w:eastAsia="仿宋_GB2312" w:hAnsi="宋体" w:hint="eastAsia"/>
          <w:sz w:val="32"/>
          <w:szCs w:val="32"/>
        </w:rPr>
        <w:t>潮安区</w:t>
      </w:r>
      <w:r w:rsidRPr="00EA14F0">
        <w:rPr>
          <w:rFonts w:ascii="仿宋_GB2312" w:eastAsia="仿宋_GB2312" w:hAnsi="宋体" w:hint="eastAsia"/>
          <w:sz w:val="32"/>
          <w:szCs w:val="32"/>
        </w:rPr>
        <w:t>税务局关于公布税费规范性文件清理结果的公告》（国家税务总局潮州市</w:t>
      </w:r>
      <w:r w:rsidR="00EA14F0" w:rsidRPr="00EA14F0">
        <w:rPr>
          <w:rFonts w:ascii="仿宋_GB2312" w:eastAsia="仿宋_GB2312" w:hAnsi="宋体" w:hint="eastAsia"/>
          <w:sz w:val="32"/>
          <w:szCs w:val="32"/>
        </w:rPr>
        <w:t>潮安区</w:t>
      </w:r>
      <w:r w:rsidRPr="00EA14F0">
        <w:rPr>
          <w:rFonts w:ascii="仿宋_GB2312" w:eastAsia="仿宋_GB2312" w:hAnsi="宋体" w:hint="eastAsia"/>
          <w:sz w:val="32"/>
          <w:szCs w:val="32"/>
        </w:rPr>
        <w:t>税务局公告2018年第1号），对潮州市</w:t>
      </w:r>
      <w:r w:rsidR="00EA14F0" w:rsidRPr="00EA14F0">
        <w:rPr>
          <w:rFonts w:ascii="仿宋_GB2312" w:eastAsia="仿宋_GB2312" w:hAnsi="宋体" w:hint="eastAsia"/>
          <w:sz w:val="32"/>
          <w:szCs w:val="32"/>
        </w:rPr>
        <w:t>潮安区</w:t>
      </w:r>
      <w:r w:rsidRPr="00EA14F0">
        <w:rPr>
          <w:rFonts w:ascii="仿宋_GB2312" w:eastAsia="仿宋_GB2312" w:hAnsi="宋体" w:hint="eastAsia"/>
          <w:sz w:val="32"/>
          <w:szCs w:val="32"/>
        </w:rPr>
        <w:t>国家税务局公告2015年</w:t>
      </w:r>
      <w:r w:rsidR="00EA14F0" w:rsidRPr="00EA14F0">
        <w:rPr>
          <w:rFonts w:ascii="仿宋_GB2312" w:eastAsia="仿宋_GB2312" w:hAnsi="宋体" w:hint="eastAsia"/>
          <w:sz w:val="32"/>
          <w:szCs w:val="32"/>
        </w:rPr>
        <w:t>第1</w:t>
      </w:r>
      <w:r w:rsidRPr="00EA14F0">
        <w:rPr>
          <w:rFonts w:ascii="仿宋_GB2312" w:eastAsia="仿宋_GB2312" w:hAnsi="宋体" w:hint="eastAsia"/>
          <w:sz w:val="32"/>
          <w:szCs w:val="32"/>
        </w:rPr>
        <w:t>号有关条款进行修改，保留了6项行政许可，21项需要进一步改革和规范的其他权力事项。</w:t>
      </w:r>
    </w:p>
    <w:p w:rsidR="003178ED" w:rsidRPr="00EA14F0" w:rsidRDefault="003178ED" w:rsidP="00EA14F0">
      <w:pPr>
        <w:spacing w:line="600" w:lineRule="exact"/>
        <w:ind w:firstLineChars="210" w:firstLine="672"/>
        <w:jc w:val="left"/>
        <w:rPr>
          <w:rFonts w:ascii="仿宋_GB2312" w:eastAsia="仿宋_GB2312" w:hAnsi="宋体" w:hint="eastAsia"/>
          <w:sz w:val="32"/>
          <w:szCs w:val="32"/>
        </w:rPr>
      </w:pPr>
      <w:r w:rsidRPr="00EA14F0">
        <w:rPr>
          <w:rFonts w:ascii="仿宋_GB2312" w:eastAsia="仿宋_GB2312" w:hAnsi="宋体" w:hint="eastAsia"/>
          <w:sz w:val="32"/>
          <w:szCs w:val="32"/>
        </w:rPr>
        <w:t>根据《国家税务总局关于公布已取消税务行政许可事项的公告》（国家税务总局公告2019年第11号），取消 “非居民企业选择由其主要机构场所汇总缴纳企业所得税的审批”事项, 并将《国家税务总局关于简化税务行政许可事项办理程序的公告》（国家税务总局公告2017年第21号发布，国家税务总局公告2018年第31号、第67号修改）所附税务行政许可文书样式和税务行政许可项目分项</w:t>
      </w:r>
      <w:proofErr w:type="gramStart"/>
      <w:r w:rsidRPr="00EA14F0">
        <w:rPr>
          <w:rFonts w:ascii="仿宋_GB2312" w:eastAsia="仿宋_GB2312" w:hAnsi="宋体" w:hint="eastAsia"/>
          <w:sz w:val="32"/>
          <w:szCs w:val="32"/>
        </w:rPr>
        <w:t>表予以</w:t>
      </w:r>
      <w:proofErr w:type="gramEnd"/>
      <w:r w:rsidRPr="00EA14F0">
        <w:rPr>
          <w:rFonts w:ascii="仿宋_GB2312" w:eastAsia="仿宋_GB2312" w:hAnsi="宋体" w:hint="eastAsia"/>
          <w:sz w:val="32"/>
          <w:szCs w:val="32"/>
        </w:rPr>
        <w:t>更新。因此，为认真落实取消税务许可事项有关工作，并使用税务总局制定的税务行政许可文书样式和税务行政许可项目分项表，决定全文废止潮州市</w:t>
      </w:r>
      <w:r w:rsidR="00EA14F0" w:rsidRPr="00EA14F0">
        <w:rPr>
          <w:rFonts w:ascii="仿宋_GB2312" w:eastAsia="仿宋_GB2312" w:hAnsi="宋体" w:hint="eastAsia"/>
          <w:sz w:val="32"/>
          <w:szCs w:val="32"/>
        </w:rPr>
        <w:t>潮安区</w:t>
      </w:r>
      <w:r w:rsidRPr="00EA14F0">
        <w:rPr>
          <w:rFonts w:ascii="仿宋_GB2312" w:eastAsia="仿宋_GB2312" w:hAnsi="宋体" w:hint="eastAsia"/>
          <w:sz w:val="32"/>
          <w:szCs w:val="32"/>
        </w:rPr>
        <w:t>国家税务局公告2015年</w:t>
      </w:r>
      <w:r w:rsidR="00EA14F0" w:rsidRPr="00EA14F0">
        <w:rPr>
          <w:rFonts w:ascii="仿宋_GB2312" w:eastAsia="仿宋_GB2312" w:hAnsi="宋体" w:hint="eastAsia"/>
          <w:sz w:val="32"/>
          <w:szCs w:val="32"/>
        </w:rPr>
        <w:t>第1</w:t>
      </w:r>
      <w:r w:rsidRPr="00EA14F0">
        <w:rPr>
          <w:rFonts w:ascii="仿宋_GB2312" w:eastAsia="仿宋_GB2312" w:hAnsi="宋体" w:hint="eastAsia"/>
          <w:sz w:val="32"/>
          <w:szCs w:val="32"/>
        </w:rPr>
        <w:t>号。</w:t>
      </w:r>
    </w:p>
    <w:p w:rsidR="003178ED" w:rsidRPr="00EA14F0" w:rsidRDefault="003178ED" w:rsidP="00EA14F0">
      <w:pPr>
        <w:spacing w:line="600" w:lineRule="exact"/>
        <w:ind w:firstLineChars="210" w:firstLine="675"/>
        <w:jc w:val="left"/>
        <w:rPr>
          <w:rFonts w:ascii="黑体" w:eastAsia="黑体" w:hAnsi="黑体" w:hint="eastAsia"/>
          <w:b/>
          <w:sz w:val="32"/>
          <w:szCs w:val="32"/>
        </w:rPr>
      </w:pPr>
      <w:r w:rsidRPr="00EA14F0">
        <w:rPr>
          <w:rFonts w:ascii="黑体" w:eastAsia="黑体" w:hAnsi="黑体" w:hint="eastAsia"/>
          <w:b/>
          <w:sz w:val="32"/>
          <w:szCs w:val="32"/>
        </w:rPr>
        <w:t>二、《公告》的主要内容</w:t>
      </w:r>
    </w:p>
    <w:p w:rsidR="003178ED" w:rsidRPr="00EA14F0" w:rsidRDefault="003178ED" w:rsidP="00EA14F0">
      <w:pPr>
        <w:spacing w:line="600" w:lineRule="exact"/>
        <w:ind w:firstLineChars="210" w:firstLine="672"/>
        <w:jc w:val="left"/>
        <w:rPr>
          <w:rFonts w:ascii="仿宋_GB2312" w:eastAsia="仿宋_GB2312" w:hAnsi="宋体" w:hint="eastAsia"/>
          <w:sz w:val="32"/>
          <w:szCs w:val="32"/>
        </w:rPr>
      </w:pPr>
      <w:r w:rsidRPr="00EA14F0">
        <w:rPr>
          <w:rFonts w:ascii="仿宋_GB2312" w:eastAsia="仿宋_GB2312" w:hAnsi="宋体" w:hint="eastAsia"/>
          <w:sz w:val="32"/>
          <w:szCs w:val="32"/>
        </w:rPr>
        <w:t>《公告》的主要内容是：全文废止</w:t>
      </w:r>
      <w:r w:rsidR="00EA14F0" w:rsidRPr="00EA14F0">
        <w:rPr>
          <w:rFonts w:ascii="仿宋_GB2312" w:eastAsia="仿宋_GB2312" w:hAnsi="宋体" w:hint="eastAsia"/>
          <w:sz w:val="32"/>
          <w:szCs w:val="32"/>
        </w:rPr>
        <w:t>《潮州市潮安区国家税务局关于更新潮州市潮安区国家税务局行政审批事项公开目录的公告》</w:t>
      </w:r>
      <w:r w:rsidRPr="00EA14F0">
        <w:rPr>
          <w:rFonts w:ascii="仿宋_GB2312" w:eastAsia="仿宋_GB2312" w:hAnsi="宋体" w:hint="eastAsia"/>
          <w:sz w:val="32"/>
          <w:szCs w:val="32"/>
        </w:rPr>
        <w:t>（潮州市</w:t>
      </w:r>
      <w:r w:rsidR="00EA14F0" w:rsidRPr="00EA14F0">
        <w:rPr>
          <w:rFonts w:ascii="仿宋_GB2312" w:eastAsia="仿宋_GB2312" w:hAnsi="宋体" w:hint="eastAsia"/>
          <w:sz w:val="32"/>
          <w:szCs w:val="32"/>
        </w:rPr>
        <w:t>潮安区</w:t>
      </w:r>
      <w:r w:rsidRPr="00EA14F0">
        <w:rPr>
          <w:rFonts w:ascii="仿宋_GB2312" w:eastAsia="仿宋_GB2312" w:hAnsi="宋体" w:hint="eastAsia"/>
          <w:sz w:val="32"/>
          <w:szCs w:val="32"/>
        </w:rPr>
        <w:t>国家税务局公告2015年</w:t>
      </w:r>
      <w:r w:rsidR="00EA14F0" w:rsidRPr="00EA14F0">
        <w:rPr>
          <w:rFonts w:ascii="仿宋_GB2312" w:eastAsia="仿宋_GB2312" w:hAnsi="宋体" w:hint="eastAsia"/>
          <w:sz w:val="32"/>
          <w:szCs w:val="32"/>
        </w:rPr>
        <w:t>第1</w:t>
      </w:r>
      <w:r w:rsidRPr="00EA14F0">
        <w:rPr>
          <w:rFonts w:ascii="仿宋_GB2312" w:eastAsia="仿宋_GB2312" w:hAnsi="宋体" w:hint="eastAsia"/>
          <w:sz w:val="32"/>
          <w:szCs w:val="32"/>
        </w:rPr>
        <w:t>号）。</w:t>
      </w:r>
    </w:p>
    <w:p w:rsidR="003373D2" w:rsidRPr="003178ED" w:rsidRDefault="003373D2" w:rsidP="003178ED">
      <w:pPr>
        <w:ind w:firstLineChars="210" w:firstLine="630"/>
        <w:jc w:val="left"/>
        <w:rPr>
          <w:rFonts w:ascii="宋体" w:hAnsi="宋体" w:hint="eastAsia"/>
          <w:sz w:val="30"/>
          <w:szCs w:val="30"/>
        </w:rPr>
      </w:pPr>
    </w:p>
    <w:p w:rsidR="00784419" w:rsidRPr="00984ED8" w:rsidRDefault="00784419">
      <w:pPr>
        <w:rPr>
          <w:sz w:val="30"/>
          <w:szCs w:val="30"/>
        </w:rPr>
      </w:pPr>
    </w:p>
    <w:sectPr w:rsidR="00784419" w:rsidRPr="00984ED8" w:rsidSect="000C3815">
      <w:headerReference w:type="default" r:id="rId6"/>
      <w:footerReference w:type="even" r:id="rId7"/>
      <w:footerReference w:type="default" r:id="rId8"/>
      <w:pgSz w:w="11906" w:h="16838"/>
      <w:pgMar w:top="936" w:right="1286" w:bottom="1440" w:left="1260"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4F1C" w:rsidRDefault="00074F1C" w:rsidP="005B6034">
      <w:r>
        <w:separator/>
      </w:r>
    </w:p>
  </w:endnote>
  <w:endnote w:type="continuationSeparator" w:id="0">
    <w:p w:rsidR="00074F1C" w:rsidRDefault="00074F1C" w:rsidP="005B603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3B51" w:rsidRDefault="000C3815">
    <w:pPr>
      <w:pStyle w:val="a4"/>
      <w:framePr w:h="0" w:wrap="around" w:vAnchor="text" w:hAnchor="margin" w:xAlign="center" w:y="1"/>
      <w:rPr>
        <w:rStyle w:val="a5"/>
      </w:rPr>
    </w:pPr>
    <w:r>
      <w:fldChar w:fldCharType="begin"/>
    </w:r>
    <w:r w:rsidR="00784419">
      <w:rPr>
        <w:rStyle w:val="a5"/>
      </w:rPr>
      <w:instrText xml:space="preserve">PAGE  </w:instrText>
    </w:r>
    <w:r>
      <w:fldChar w:fldCharType="end"/>
    </w:r>
  </w:p>
  <w:p w:rsidR="00553B51" w:rsidRDefault="00553B51">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3B51" w:rsidRDefault="000C3815">
    <w:pPr>
      <w:pStyle w:val="a4"/>
      <w:framePr w:h="0" w:wrap="around" w:vAnchor="text" w:hAnchor="margin" w:xAlign="center" w:y="1"/>
      <w:rPr>
        <w:rStyle w:val="a5"/>
      </w:rPr>
    </w:pPr>
    <w:r>
      <w:fldChar w:fldCharType="begin"/>
    </w:r>
    <w:r w:rsidR="00784419">
      <w:rPr>
        <w:rStyle w:val="a5"/>
      </w:rPr>
      <w:instrText xml:space="preserve">PAGE  </w:instrText>
    </w:r>
    <w:r>
      <w:fldChar w:fldCharType="separate"/>
    </w:r>
    <w:r w:rsidR="00584539">
      <w:rPr>
        <w:rStyle w:val="a5"/>
        <w:noProof/>
      </w:rPr>
      <w:t>- 1 -</w:t>
    </w:r>
    <w:r>
      <w:fldChar w:fldCharType="end"/>
    </w:r>
  </w:p>
  <w:p w:rsidR="00553B51" w:rsidRDefault="00553B5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4F1C" w:rsidRDefault="00074F1C" w:rsidP="005B6034">
      <w:r>
        <w:separator/>
      </w:r>
    </w:p>
  </w:footnote>
  <w:footnote w:type="continuationSeparator" w:id="0">
    <w:p w:rsidR="00074F1C" w:rsidRDefault="00074F1C" w:rsidP="005B603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3B51" w:rsidRDefault="00553B51">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B6034"/>
    <w:rsid w:val="00022616"/>
    <w:rsid w:val="0004036F"/>
    <w:rsid w:val="00074F1C"/>
    <w:rsid w:val="00086C0F"/>
    <w:rsid w:val="000C3815"/>
    <w:rsid w:val="0013349C"/>
    <w:rsid w:val="003108ED"/>
    <w:rsid w:val="003178ED"/>
    <w:rsid w:val="003373D2"/>
    <w:rsid w:val="004243AD"/>
    <w:rsid w:val="00510992"/>
    <w:rsid w:val="00520767"/>
    <w:rsid w:val="00553B51"/>
    <w:rsid w:val="00584539"/>
    <w:rsid w:val="005B6034"/>
    <w:rsid w:val="006328FD"/>
    <w:rsid w:val="00736793"/>
    <w:rsid w:val="00784419"/>
    <w:rsid w:val="00846EF7"/>
    <w:rsid w:val="00895458"/>
    <w:rsid w:val="008B0842"/>
    <w:rsid w:val="00984ED8"/>
    <w:rsid w:val="009A4A19"/>
    <w:rsid w:val="00B002FB"/>
    <w:rsid w:val="00C44A29"/>
    <w:rsid w:val="00D24505"/>
    <w:rsid w:val="00D52F8B"/>
    <w:rsid w:val="00D92291"/>
    <w:rsid w:val="00DD4BAD"/>
    <w:rsid w:val="00EA14F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6034"/>
    <w:pPr>
      <w:widowControl w:val="0"/>
      <w:jc w:val="both"/>
    </w:pPr>
    <w:rPr>
      <w:rFonts w:ascii="Times New Roman" w:hAnsi="Times New Roman"/>
      <w:kern w:val="2"/>
      <w:sz w:val="21"/>
      <w:szCs w:val="24"/>
    </w:rPr>
  </w:style>
  <w:style w:type="paragraph" w:styleId="3">
    <w:name w:val="heading 3"/>
    <w:basedOn w:val="a"/>
    <w:next w:val="a"/>
    <w:link w:val="3Char"/>
    <w:qFormat/>
    <w:rsid w:val="005B6034"/>
    <w:pPr>
      <w:keepNext/>
      <w:keepLines/>
      <w:spacing w:before="260" w:after="260" w:line="413" w:lineRule="auto"/>
      <w:outlineLvl w:val="2"/>
    </w:pPr>
    <w:rPr>
      <w:b/>
      <w:bCs/>
      <w:kern w:val="0"/>
      <w:sz w:val="32"/>
      <w:szCs w:val="32"/>
      <w:lang/>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B6034"/>
    <w:pPr>
      <w:pBdr>
        <w:bottom w:val="single" w:sz="6" w:space="1" w:color="auto"/>
      </w:pBdr>
      <w:tabs>
        <w:tab w:val="center" w:pos="4153"/>
        <w:tab w:val="right" w:pos="8306"/>
      </w:tabs>
      <w:snapToGrid w:val="0"/>
      <w:jc w:val="center"/>
    </w:pPr>
    <w:rPr>
      <w:rFonts w:ascii="Calibri" w:hAnsi="Calibri"/>
      <w:kern w:val="0"/>
      <w:sz w:val="18"/>
      <w:szCs w:val="18"/>
      <w:lang/>
    </w:rPr>
  </w:style>
  <w:style w:type="character" w:customStyle="1" w:styleId="Char">
    <w:name w:val="页眉 Char"/>
    <w:link w:val="a3"/>
    <w:uiPriority w:val="99"/>
    <w:semiHidden/>
    <w:rsid w:val="005B6034"/>
    <w:rPr>
      <w:sz w:val="18"/>
      <w:szCs w:val="18"/>
    </w:rPr>
  </w:style>
  <w:style w:type="paragraph" w:styleId="a4">
    <w:name w:val="footer"/>
    <w:basedOn w:val="a"/>
    <w:link w:val="Char0"/>
    <w:uiPriority w:val="99"/>
    <w:unhideWhenUsed/>
    <w:rsid w:val="005B6034"/>
    <w:pPr>
      <w:tabs>
        <w:tab w:val="center" w:pos="4153"/>
        <w:tab w:val="right" w:pos="8306"/>
      </w:tabs>
      <w:snapToGrid w:val="0"/>
      <w:jc w:val="left"/>
    </w:pPr>
    <w:rPr>
      <w:rFonts w:ascii="Calibri" w:hAnsi="Calibri"/>
      <w:kern w:val="0"/>
      <w:sz w:val="18"/>
      <w:szCs w:val="18"/>
      <w:lang/>
    </w:rPr>
  </w:style>
  <w:style w:type="character" w:customStyle="1" w:styleId="Char0">
    <w:name w:val="页脚 Char"/>
    <w:link w:val="a4"/>
    <w:uiPriority w:val="99"/>
    <w:semiHidden/>
    <w:rsid w:val="005B6034"/>
    <w:rPr>
      <w:sz w:val="18"/>
      <w:szCs w:val="18"/>
    </w:rPr>
  </w:style>
  <w:style w:type="character" w:customStyle="1" w:styleId="3Char">
    <w:name w:val="标题 3 Char"/>
    <w:link w:val="3"/>
    <w:rsid w:val="005B6034"/>
    <w:rPr>
      <w:rFonts w:ascii="Times New Roman" w:eastAsia="宋体" w:hAnsi="Times New Roman" w:cs="Times New Roman"/>
      <w:b/>
      <w:bCs/>
      <w:sz w:val="32"/>
      <w:szCs w:val="32"/>
    </w:rPr>
  </w:style>
  <w:style w:type="character" w:styleId="a5">
    <w:name w:val="page number"/>
    <w:basedOn w:val="a0"/>
    <w:rsid w:val="005B603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818</Characters>
  <Application>Microsoft Office Word</Application>
  <DocSecurity>0</DocSecurity>
  <Lines>6</Lines>
  <Paragraphs>1</Paragraphs>
  <ScaleCrop>false</ScaleCrop>
  <Company/>
  <LinksUpToDate>false</LinksUpToDate>
  <CharactersWithSpaces>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张寒霜</dc:creator>
  <cp:keywords/>
  <cp:lastModifiedBy>张洁蓉</cp:lastModifiedBy>
  <cp:revision>1</cp:revision>
  <dcterms:created xsi:type="dcterms:W3CDTF">2020-02-19T07:06:00Z</dcterms:created>
  <dcterms:modified xsi:type="dcterms:W3CDTF">2020-02-19T07:06:00Z</dcterms:modified>
</cp:coreProperties>
</file>