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sz w:val="28"/>
          <w:szCs w:val="36"/>
        </w:rPr>
      </w:pPr>
      <w:bookmarkStart w:id="0" w:name="_GoBack"/>
      <w:bookmarkEnd w:id="0"/>
      <w:r>
        <w:rPr>
          <w:rFonts w:hint="eastAsia" w:asciiTheme="majorEastAsia" w:hAnsiTheme="majorEastAsia" w:eastAsiaTheme="majorEastAsia" w:cstheme="majorEastAsia"/>
          <w:b/>
          <w:bCs/>
          <w:sz w:val="28"/>
          <w:szCs w:val="36"/>
        </w:rPr>
        <w:t>社会保险费缴费申报表（适用灵活就业人员）</w:t>
      </w:r>
    </w:p>
    <w:p>
      <w:pPr>
        <w:rPr>
          <w:rFonts w:hint="eastAsia"/>
          <w:lang w:eastAsia="zh-CN"/>
        </w:rPr>
      </w:pPr>
    </w:p>
    <w:p>
      <w:pPr>
        <w:rPr>
          <w:rFonts w:hint="default"/>
          <w:lang w:val="en-US" w:eastAsia="zh-CN"/>
        </w:rPr>
      </w:pPr>
      <w:r>
        <w:rPr>
          <w:rFonts w:hint="eastAsia"/>
          <w:lang w:eastAsia="zh-CN"/>
        </w:rPr>
        <w:t>纳税人识别号：</w:t>
      </w:r>
      <w:r>
        <w:rPr>
          <w:rFonts w:hint="eastAsia"/>
          <w:lang w:val="en-US" w:eastAsia="zh-CN"/>
        </w:rPr>
        <w:t xml:space="preserve">                          姓名：</w:t>
      </w:r>
    </w:p>
    <w:p>
      <w:pPr>
        <w:rPr>
          <w:rFonts w:hint="default"/>
          <w:vertAlign w:val="baseline"/>
          <w:lang w:val="en-US" w:eastAsia="zh-CN"/>
        </w:rPr>
      </w:pPr>
      <w:r>
        <w:rPr>
          <w:rFonts w:hint="eastAsia"/>
          <w:lang w:eastAsia="zh-CN"/>
        </w:rPr>
        <w:t>身份证件类型：</w:t>
      </w:r>
      <w:r>
        <w:rPr>
          <w:rFonts w:hint="eastAsia"/>
          <w:lang w:val="en-US" w:eastAsia="zh-CN"/>
        </w:rPr>
        <w:t xml:space="preserve">                          身份证件号码：</w:t>
      </w:r>
      <w:r>
        <w:rPr>
          <w:rFonts w:hint="eastAsia"/>
          <w:lang w:val="en-US" w:eastAsia="zh-CN"/>
        </w:rPr>
        <w:br w:type="textWrapping"/>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774"/>
        <w:gridCol w:w="774"/>
        <w:gridCol w:w="774"/>
        <w:gridCol w:w="774"/>
        <w:gridCol w:w="774"/>
        <w:gridCol w:w="774"/>
        <w:gridCol w:w="774"/>
        <w:gridCol w:w="775"/>
        <w:gridCol w:w="775"/>
        <w:gridCol w:w="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74" w:type="dxa"/>
            <w:vAlign w:val="center"/>
          </w:tcPr>
          <w:p>
            <w:pPr>
              <w:jc w:val="center"/>
              <w:rPr>
                <w:rFonts w:hint="default"/>
                <w:vertAlign w:val="baseline"/>
                <w:lang w:val="en-US" w:eastAsia="zh-CN"/>
              </w:rPr>
            </w:pPr>
            <w:r>
              <w:rPr>
                <w:rFonts w:hint="eastAsia"/>
                <w:vertAlign w:val="baseline"/>
                <w:lang w:val="en-US" w:eastAsia="zh-CN"/>
              </w:rPr>
              <w:t>*序号</w:t>
            </w:r>
          </w:p>
        </w:tc>
        <w:tc>
          <w:tcPr>
            <w:tcW w:w="774" w:type="dxa"/>
            <w:vAlign w:val="center"/>
          </w:tcPr>
          <w:p>
            <w:pPr>
              <w:jc w:val="center"/>
              <w:rPr>
                <w:rFonts w:hint="default"/>
                <w:vertAlign w:val="baseline"/>
                <w:lang w:val="en-US" w:eastAsia="zh-CN"/>
              </w:rPr>
            </w:pPr>
            <w:r>
              <w:rPr>
                <w:rFonts w:hint="eastAsia"/>
                <w:vertAlign w:val="baseline"/>
                <w:lang w:val="en-US" w:eastAsia="zh-CN"/>
              </w:rPr>
              <w:t>*社保经办机构</w:t>
            </w:r>
          </w:p>
        </w:tc>
        <w:tc>
          <w:tcPr>
            <w:tcW w:w="774" w:type="dxa"/>
            <w:vAlign w:val="center"/>
          </w:tcPr>
          <w:p>
            <w:pPr>
              <w:jc w:val="center"/>
              <w:rPr>
                <w:rFonts w:hint="default"/>
                <w:vertAlign w:val="baseline"/>
                <w:lang w:val="en-US" w:eastAsia="zh-CN"/>
              </w:rPr>
            </w:pPr>
            <w:r>
              <w:rPr>
                <w:rFonts w:hint="eastAsia"/>
                <w:vertAlign w:val="baseline"/>
                <w:lang w:val="en-US" w:eastAsia="zh-CN"/>
              </w:rPr>
              <w:t>*人员编号</w:t>
            </w:r>
          </w:p>
        </w:tc>
        <w:tc>
          <w:tcPr>
            <w:tcW w:w="774" w:type="dxa"/>
            <w:vAlign w:val="center"/>
          </w:tcPr>
          <w:p>
            <w:pPr>
              <w:jc w:val="center"/>
              <w:rPr>
                <w:rFonts w:hint="default"/>
                <w:vertAlign w:val="baseline"/>
                <w:lang w:val="en-US" w:eastAsia="zh-CN"/>
              </w:rPr>
            </w:pPr>
            <w:r>
              <w:rPr>
                <w:rFonts w:hint="eastAsia"/>
                <w:vertAlign w:val="baseline"/>
                <w:lang w:val="en-US" w:eastAsia="zh-CN"/>
              </w:rPr>
              <w:t>*参保费种</w:t>
            </w:r>
          </w:p>
        </w:tc>
        <w:tc>
          <w:tcPr>
            <w:tcW w:w="774" w:type="dxa"/>
            <w:vAlign w:val="center"/>
          </w:tcPr>
          <w:p>
            <w:pPr>
              <w:jc w:val="center"/>
              <w:rPr>
                <w:rFonts w:hint="default"/>
                <w:vertAlign w:val="baseline"/>
                <w:lang w:val="en-US" w:eastAsia="zh-CN"/>
              </w:rPr>
            </w:pPr>
            <w:r>
              <w:rPr>
                <w:rFonts w:hint="eastAsia"/>
                <w:vertAlign w:val="baseline"/>
                <w:lang w:val="en-US" w:eastAsia="zh-CN"/>
              </w:rPr>
              <w:t>*征收品目</w:t>
            </w:r>
          </w:p>
        </w:tc>
        <w:tc>
          <w:tcPr>
            <w:tcW w:w="774" w:type="dxa"/>
            <w:vAlign w:val="center"/>
          </w:tcPr>
          <w:p>
            <w:pPr>
              <w:jc w:val="center"/>
              <w:rPr>
                <w:rFonts w:hint="default"/>
                <w:vertAlign w:val="baseline"/>
                <w:lang w:val="en-US" w:eastAsia="zh-CN"/>
              </w:rPr>
            </w:pPr>
            <w:r>
              <w:rPr>
                <w:rFonts w:hint="eastAsia"/>
                <w:vertAlign w:val="baseline"/>
                <w:lang w:val="en-US" w:eastAsia="zh-CN"/>
              </w:rPr>
              <w:t>征收子目</w:t>
            </w:r>
          </w:p>
        </w:tc>
        <w:tc>
          <w:tcPr>
            <w:tcW w:w="774" w:type="dxa"/>
            <w:vAlign w:val="center"/>
          </w:tcPr>
          <w:p>
            <w:pPr>
              <w:jc w:val="center"/>
              <w:rPr>
                <w:rFonts w:hint="default"/>
                <w:vertAlign w:val="baseline"/>
                <w:lang w:val="en-US" w:eastAsia="zh-CN"/>
              </w:rPr>
            </w:pPr>
            <w:r>
              <w:rPr>
                <w:rFonts w:hint="eastAsia"/>
                <w:vertAlign w:val="baseline"/>
                <w:lang w:val="en-US" w:eastAsia="zh-CN"/>
              </w:rPr>
              <w:t>*费款所属日期起</w:t>
            </w:r>
          </w:p>
        </w:tc>
        <w:tc>
          <w:tcPr>
            <w:tcW w:w="774" w:type="dxa"/>
            <w:vAlign w:val="center"/>
          </w:tcPr>
          <w:p>
            <w:pPr>
              <w:jc w:val="center"/>
              <w:rPr>
                <w:rFonts w:hint="default"/>
                <w:vertAlign w:val="baseline"/>
                <w:lang w:val="en-US" w:eastAsia="zh-CN"/>
              </w:rPr>
            </w:pPr>
            <w:r>
              <w:rPr>
                <w:rFonts w:hint="eastAsia"/>
                <w:vertAlign w:val="baseline"/>
                <w:lang w:val="en-US" w:eastAsia="zh-CN"/>
              </w:rPr>
              <w:t>*费款所属日期止</w:t>
            </w:r>
          </w:p>
        </w:tc>
        <w:tc>
          <w:tcPr>
            <w:tcW w:w="775" w:type="dxa"/>
            <w:vAlign w:val="center"/>
          </w:tcPr>
          <w:p>
            <w:pPr>
              <w:jc w:val="center"/>
              <w:rPr>
                <w:rFonts w:hint="default"/>
                <w:vertAlign w:val="baseline"/>
                <w:lang w:val="en-US" w:eastAsia="zh-CN"/>
              </w:rPr>
            </w:pPr>
            <w:r>
              <w:rPr>
                <w:rFonts w:hint="eastAsia"/>
                <w:vertAlign w:val="baseline"/>
                <w:lang w:val="en-US" w:eastAsia="zh-CN"/>
              </w:rPr>
              <w:t>缴费基数</w:t>
            </w:r>
          </w:p>
        </w:tc>
        <w:tc>
          <w:tcPr>
            <w:tcW w:w="775" w:type="dxa"/>
            <w:vAlign w:val="center"/>
          </w:tcPr>
          <w:p>
            <w:pPr>
              <w:jc w:val="center"/>
              <w:rPr>
                <w:rFonts w:hint="default"/>
                <w:vertAlign w:val="baseline"/>
                <w:lang w:val="en-US" w:eastAsia="zh-CN"/>
              </w:rPr>
            </w:pPr>
            <w:r>
              <w:rPr>
                <w:rFonts w:hint="eastAsia"/>
                <w:vertAlign w:val="baseline"/>
                <w:lang w:val="en-US" w:eastAsia="zh-CN"/>
              </w:rPr>
              <w:t>*费率</w:t>
            </w:r>
          </w:p>
        </w:tc>
        <w:tc>
          <w:tcPr>
            <w:tcW w:w="775" w:type="dxa"/>
            <w:vAlign w:val="center"/>
          </w:tcPr>
          <w:p>
            <w:pPr>
              <w:jc w:val="center"/>
              <w:rPr>
                <w:rFonts w:hint="default"/>
                <w:vertAlign w:val="baseline"/>
                <w:lang w:val="en-US" w:eastAsia="zh-CN"/>
              </w:rPr>
            </w:pPr>
            <w:r>
              <w:rPr>
                <w:rFonts w:hint="eastAsia"/>
                <w:vertAlign w:val="baseline"/>
                <w:lang w:val="en-US" w:eastAsia="zh-CN"/>
              </w:rPr>
              <w:t>*本期应缴费额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74" w:type="dxa"/>
            <w:vAlign w:val="center"/>
          </w:tcPr>
          <w:p>
            <w:pPr>
              <w:jc w:val="center"/>
              <w:rPr>
                <w:rFonts w:hint="default"/>
                <w:vertAlign w:val="baseline"/>
                <w:lang w:val="en-US" w:eastAsia="zh-CN"/>
              </w:rPr>
            </w:pPr>
          </w:p>
        </w:tc>
        <w:tc>
          <w:tcPr>
            <w:tcW w:w="774" w:type="dxa"/>
            <w:vAlign w:val="center"/>
          </w:tcPr>
          <w:p>
            <w:pPr>
              <w:jc w:val="center"/>
              <w:rPr>
                <w:rFonts w:hint="default"/>
                <w:vertAlign w:val="baseline"/>
                <w:lang w:val="en-US" w:eastAsia="zh-CN"/>
              </w:rPr>
            </w:pPr>
          </w:p>
        </w:tc>
        <w:tc>
          <w:tcPr>
            <w:tcW w:w="774" w:type="dxa"/>
            <w:vAlign w:val="center"/>
          </w:tcPr>
          <w:p>
            <w:pPr>
              <w:jc w:val="center"/>
              <w:rPr>
                <w:rFonts w:hint="default"/>
                <w:vertAlign w:val="baseline"/>
                <w:lang w:val="en-US" w:eastAsia="zh-CN"/>
              </w:rPr>
            </w:pPr>
          </w:p>
        </w:tc>
        <w:tc>
          <w:tcPr>
            <w:tcW w:w="774" w:type="dxa"/>
            <w:vAlign w:val="center"/>
          </w:tcPr>
          <w:p>
            <w:pPr>
              <w:jc w:val="center"/>
              <w:rPr>
                <w:rFonts w:hint="default"/>
                <w:vertAlign w:val="baseline"/>
                <w:lang w:val="en-US" w:eastAsia="zh-CN"/>
              </w:rPr>
            </w:pPr>
          </w:p>
        </w:tc>
        <w:tc>
          <w:tcPr>
            <w:tcW w:w="774" w:type="dxa"/>
            <w:vAlign w:val="center"/>
          </w:tcPr>
          <w:p>
            <w:pPr>
              <w:jc w:val="center"/>
              <w:rPr>
                <w:rFonts w:hint="default"/>
                <w:vertAlign w:val="baseline"/>
                <w:lang w:val="en-US" w:eastAsia="zh-CN"/>
              </w:rPr>
            </w:pPr>
          </w:p>
        </w:tc>
        <w:tc>
          <w:tcPr>
            <w:tcW w:w="774" w:type="dxa"/>
            <w:vAlign w:val="center"/>
          </w:tcPr>
          <w:p>
            <w:pPr>
              <w:jc w:val="center"/>
              <w:rPr>
                <w:rFonts w:hint="default"/>
                <w:vertAlign w:val="baseline"/>
                <w:lang w:val="en-US" w:eastAsia="zh-CN"/>
              </w:rPr>
            </w:pPr>
          </w:p>
        </w:tc>
        <w:tc>
          <w:tcPr>
            <w:tcW w:w="774" w:type="dxa"/>
            <w:vAlign w:val="center"/>
          </w:tcPr>
          <w:p>
            <w:pPr>
              <w:jc w:val="center"/>
              <w:rPr>
                <w:rFonts w:hint="default"/>
                <w:vertAlign w:val="baseline"/>
                <w:lang w:val="en-US" w:eastAsia="zh-CN"/>
              </w:rPr>
            </w:pPr>
          </w:p>
        </w:tc>
        <w:tc>
          <w:tcPr>
            <w:tcW w:w="774" w:type="dxa"/>
            <w:vAlign w:val="center"/>
          </w:tcPr>
          <w:p>
            <w:pPr>
              <w:jc w:val="center"/>
              <w:rPr>
                <w:rFonts w:hint="default"/>
                <w:vertAlign w:val="baseline"/>
                <w:lang w:val="en-US" w:eastAsia="zh-CN"/>
              </w:rPr>
            </w:pPr>
          </w:p>
        </w:tc>
        <w:tc>
          <w:tcPr>
            <w:tcW w:w="775" w:type="dxa"/>
            <w:vAlign w:val="center"/>
          </w:tcPr>
          <w:p>
            <w:pPr>
              <w:jc w:val="center"/>
              <w:rPr>
                <w:rFonts w:hint="default"/>
                <w:vertAlign w:val="baseline"/>
                <w:lang w:val="en-US" w:eastAsia="zh-CN"/>
              </w:rPr>
            </w:pPr>
          </w:p>
        </w:tc>
        <w:tc>
          <w:tcPr>
            <w:tcW w:w="775" w:type="dxa"/>
            <w:vAlign w:val="center"/>
          </w:tcPr>
          <w:p>
            <w:pPr>
              <w:jc w:val="center"/>
              <w:rPr>
                <w:rFonts w:hint="default"/>
                <w:vertAlign w:val="baseline"/>
                <w:lang w:val="en-US" w:eastAsia="zh-CN"/>
              </w:rPr>
            </w:pPr>
          </w:p>
        </w:tc>
        <w:tc>
          <w:tcPr>
            <w:tcW w:w="775" w:type="dxa"/>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74" w:type="dxa"/>
            <w:vAlign w:val="center"/>
          </w:tcPr>
          <w:p>
            <w:pPr>
              <w:jc w:val="center"/>
              <w:rPr>
                <w:rFonts w:hint="default"/>
                <w:vertAlign w:val="baseline"/>
                <w:lang w:val="en-US" w:eastAsia="zh-CN"/>
              </w:rPr>
            </w:pPr>
          </w:p>
        </w:tc>
        <w:tc>
          <w:tcPr>
            <w:tcW w:w="774" w:type="dxa"/>
            <w:vAlign w:val="center"/>
          </w:tcPr>
          <w:p>
            <w:pPr>
              <w:jc w:val="center"/>
              <w:rPr>
                <w:rFonts w:hint="default"/>
                <w:vertAlign w:val="baseline"/>
                <w:lang w:val="en-US" w:eastAsia="zh-CN"/>
              </w:rPr>
            </w:pPr>
          </w:p>
        </w:tc>
        <w:tc>
          <w:tcPr>
            <w:tcW w:w="774" w:type="dxa"/>
            <w:vAlign w:val="center"/>
          </w:tcPr>
          <w:p>
            <w:pPr>
              <w:jc w:val="center"/>
              <w:rPr>
                <w:rFonts w:hint="default"/>
                <w:vertAlign w:val="baseline"/>
                <w:lang w:val="en-US" w:eastAsia="zh-CN"/>
              </w:rPr>
            </w:pPr>
          </w:p>
        </w:tc>
        <w:tc>
          <w:tcPr>
            <w:tcW w:w="774" w:type="dxa"/>
            <w:vAlign w:val="center"/>
          </w:tcPr>
          <w:p>
            <w:pPr>
              <w:jc w:val="center"/>
              <w:rPr>
                <w:rFonts w:hint="default"/>
                <w:vertAlign w:val="baseline"/>
                <w:lang w:val="en-US" w:eastAsia="zh-CN"/>
              </w:rPr>
            </w:pPr>
          </w:p>
        </w:tc>
        <w:tc>
          <w:tcPr>
            <w:tcW w:w="774" w:type="dxa"/>
            <w:vAlign w:val="center"/>
          </w:tcPr>
          <w:p>
            <w:pPr>
              <w:jc w:val="center"/>
              <w:rPr>
                <w:rFonts w:hint="default"/>
                <w:vertAlign w:val="baseline"/>
                <w:lang w:val="en-US" w:eastAsia="zh-CN"/>
              </w:rPr>
            </w:pPr>
          </w:p>
        </w:tc>
        <w:tc>
          <w:tcPr>
            <w:tcW w:w="774" w:type="dxa"/>
            <w:vAlign w:val="center"/>
          </w:tcPr>
          <w:p>
            <w:pPr>
              <w:jc w:val="center"/>
              <w:rPr>
                <w:rFonts w:hint="default"/>
                <w:vertAlign w:val="baseline"/>
                <w:lang w:val="en-US" w:eastAsia="zh-CN"/>
              </w:rPr>
            </w:pPr>
          </w:p>
        </w:tc>
        <w:tc>
          <w:tcPr>
            <w:tcW w:w="774" w:type="dxa"/>
            <w:vAlign w:val="center"/>
          </w:tcPr>
          <w:p>
            <w:pPr>
              <w:jc w:val="center"/>
              <w:rPr>
                <w:rFonts w:hint="default"/>
                <w:vertAlign w:val="baseline"/>
                <w:lang w:val="en-US" w:eastAsia="zh-CN"/>
              </w:rPr>
            </w:pPr>
          </w:p>
        </w:tc>
        <w:tc>
          <w:tcPr>
            <w:tcW w:w="774" w:type="dxa"/>
            <w:vAlign w:val="center"/>
          </w:tcPr>
          <w:p>
            <w:pPr>
              <w:jc w:val="center"/>
              <w:rPr>
                <w:rFonts w:hint="default"/>
                <w:vertAlign w:val="baseline"/>
                <w:lang w:val="en-US" w:eastAsia="zh-CN"/>
              </w:rPr>
            </w:pPr>
          </w:p>
        </w:tc>
        <w:tc>
          <w:tcPr>
            <w:tcW w:w="775" w:type="dxa"/>
            <w:vAlign w:val="center"/>
          </w:tcPr>
          <w:p>
            <w:pPr>
              <w:jc w:val="center"/>
              <w:rPr>
                <w:rFonts w:hint="default"/>
                <w:vertAlign w:val="baseline"/>
                <w:lang w:val="en-US" w:eastAsia="zh-CN"/>
              </w:rPr>
            </w:pPr>
          </w:p>
        </w:tc>
        <w:tc>
          <w:tcPr>
            <w:tcW w:w="775" w:type="dxa"/>
            <w:vAlign w:val="center"/>
          </w:tcPr>
          <w:p>
            <w:pPr>
              <w:jc w:val="center"/>
              <w:rPr>
                <w:rFonts w:hint="default"/>
                <w:vertAlign w:val="baseline"/>
                <w:lang w:val="en-US" w:eastAsia="zh-CN"/>
              </w:rPr>
            </w:pPr>
          </w:p>
        </w:tc>
        <w:tc>
          <w:tcPr>
            <w:tcW w:w="775" w:type="dxa"/>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74" w:type="dxa"/>
            <w:vAlign w:val="center"/>
          </w:tcPr>
          <w:p>
            <w:pPr>
              <w:jc w:val="center"/>
              <w:rPr>
                <w:rFonts w:hint="default"/>
                <w:vertAlign w:val="baseline"/>
                <w:lang w:val="en-US" w:eastAsia="zh-CN"/>
              </w:rPr>
            </w:pPr>
          </w:p>
        </w:tc>
        <w:tc>
          <w:tcPr>
            <w:tcW w:w="774" w:type="dxa"/>
            <w:vAlign w:val="center"/>
          </w:tcPr>
          <w:p>
            <w:pPr>
              <w:jc w:val="center"/>
              <w:rPr>
                <w:rFonts w:hint="default"/>
                <w:vertAlign w:val="baseline"/>
                <w:lang w:val="en-US" w:eastAsia="zh-CN"/>
              </w:rPr>
            </w:pPr>
          </w:p>
        </w:tc>
        <w:tc>
          <w:tcPr>
            <w:tcW w:w="774" w:type="dxa"/>
            <w:vAlign w:val="center"/>
          </w:tcPr>
          <w:p>
            <w:pPr>
              <w:jc w:val="center"/>
              <w:rPr>
                <w:rFonts w:hint="default"/>
                <w:vertAlign w:val="baseline"/>
                <w:lang w:val="en-US" w:eastAsia="zh-CN"/>
              </w:rPr>
            </w:pPr>
          </w:p>
        </w:tc>
        <w:tc>
          <w:tcPr>
            <w:tcW w:w="774" w:type="dxa"/>
            <w:vAlign w:val="center"/>
          </w:tcPr>
          <w:p>
            <w:pPr>
              <w:jc w:val="center"/>
              <w:rPr>
                <w:rFonts w:hint="default"/>
                <w:vertAlign w:val="baseline"/>
                <w:lang w:val="en-US" w:eastAsia="zh-CN"/>
              </w:rPr>
            </w:pPr>
          </w:p>
        </w:tc>
        <w:tc>
          <w:tcPr>
            <w:tcW w:w="774" w:type="dxa"/>
            <w:vAlign w:val="center"/>
          </w:tcPr>
          <w:p>
            <w:pPr>
              <w:jc w:val="center"/>
              <w:rPr>
                <w:rFonts w:hint="default"/>
                <w:vertAlign w:val="baseline"/>
                <w:lang w:val="en-US" w:eastAsia="zh-CN"/>
              </w:rPr>
            </w:pPr>
          </w:p>
        </w:tc>
        <w:tc>
          <w:tcPr>
            <w:tcW w:w="774" w:type="dxa"/>
            <w:vAlign w:val="center"/>
          </w:tcPr>
          <w:p>
            <w:pPr>
              <w:jc w:val="center"/>
              <w:rPr>
                <w:rFonts w:hint="default"/>
                <w:vertAlign w:val="baseline"/>
                <w:lang w:val="en-US" w:eastAsia="zh-CN"/>
              </w:rPr>
            </w:pPr>
          </w:p>
        </w:tc>
        <w:tc>
          <w:tcPr>
            <w:tcW w:w="774" w:type="dxa"/>
            <w:vAlign w:val="center"/>
          </w:tcPr>
          <w:p>
            <w:pPr>
              <w:jc w:val="center"/>
              <w:rPr>
                <w:rFonts w:hint="default"/>
                <w:vertAlign w:val="baseline"/>
                <w:lang w:val="en-US" w:eastAsia="zh-CN"/>
              </w:rPr>
            </w:pPr>
          </w:p>
        </w:tc>
        <w:tc>
          <w:tcPr>
            <w:tcW w:w="774" w:type="dxa"/>
            <w:vAlign w:val="center"/>
          </w:tcPr>
          <w:p>
            <w:pPr>
              <w:jc w:val="center"/>
              <w:rPr>
                <w:rFonts w:hint="default"/>
                <w:vertAlign w:val="baseline"/>
                <w:lang w:val="en-US" w:eastAsia="zh-CN"/>
              </w:rPr>
            </w:pPr>
          </w:p>
        </w:tc>
        <w:tc>
          <w:tcPr>
            <w:tcW w:w="775" w:type="dxa"/>
            <w:vAlign w:val="center"/>
          </w:tcPr>
          <w:p>
            <w:pPr>
              <w:jc w:val="center"/>
              <w:rPr>
                <w:rFonts w:hint="default"/>
                <w:vertAlign w:val="baseline"/>
                <w:lang w:val="en-US" w:eastAsia="zh-CN"/>
              </w:rPr>
            </w:pPr>
          </w:p>
        </w:tc>
        <w:tc>
          <w:tcPr>
            <w:tcW w:w="775" w:type="dxa"/>
            <w:vAlign w:val="center"/>
          </w:tcPr>
          <w:p>
            <w:pPr>
              <w:jc w:val="center"/>
              <w:rPr>
                <w:rFonts w:hint="default"/>
                <w:vertAlign w:val="baseline"/>
                <w:lang w:val="en-US" w:eastAsia="zh-CN"/>
              </w:rPr>
            </w:pPr>
          </w:p>
        </w:tc>
        <w:tc>
          <w:tcPr>
            <w:tcW w:w="775" w:type="dxa"/>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74" w:type="dxa"/>
            <w:vAlign w:val="center"/>
          </w:tcPr>
          <w:p>
            <w:pPr>
              <w:jc w:val="center"/>
              <w:rPr>
                <w:rFonts w:hint="default"/>
                <w:vertAlign w:val="baseline"/>
                <w:lang w:val="en-US" w:eastAsia="zh-CN"/>
              </w:rPr>
            </w:pPr>
          </w:p>
        </w:tc>
        <w:tc>
          <w:tcPr>
            <w:tcW w:w="774" w:type="dxa"/>
            <w:vAlign w:val="center"/>
          </w:tcPr>
          <w:p>
            <w:pPr>
              <w:jc w:val="center"/>
              <w:rPr>
                <w:rFonts w:hint="default"/>
                <w:vertAlign w:val="baseline"/>
                <w:lang w:val="en-US" w:eastAsia="zh-CN"/>
              </w:rPr>
            </w:pPr>
          </w:p>
        </w:tc>
        <w:tc>
          <w:tcPr>
            <w:tcW w:w="774" w:type="dxa"/>
            <w:vAlign w:val="center"/>
          </w:tcPr>
          <w:p>
            <w:pPr>
              <w:jc w:val="center"/>
              <w:rPr>
                <w:rFonts w:hint="default"/>
                <w:vertAlign w:val="baseline"/>
                <w:lang w:val="en-US" w:eastAsia="zh-CN"/>
              </w:rPr>
            </w:pPr>
          </w:p>
        </w:tc>
        <w:tc>
          <w:tcPr>
            <w:tcW w:w="774" w:type="dxa"/>
            <w:vAlign w:val="center"/>
          </w:tcPr>
          <w:p>
            <w:pPr>
              <w:jc w:val="center"/>
              <w:rPr>
                <w:rFonts w:hint="default"/>
                <w:vertAlign w:val="baseline"/>
                <w:lang w:val="en-US" w:eastAsia="zh-CN"/>
              </w:rPr>
            </w:pPr>
          </w:p>
        </w:tc>
        <w:tc>
          <w:tcPr>
            <w:tcW w:w="774" w:type="dxa"/>
            <w:vAlign w:val="center"/>
          </w:tcPr>
          <w:p>
            <w:pPr>
              <w:jc w:val="center"/>
              <w:rPr>
                <w:rFonts w:hint="default"/>
                <w:vertAlign w:val="baseline"/>
                <w:lang w:val="en-US" w:eastAsia="zh-CN"/>
              </w:rPr>
            </w:pPr>
          </w:p>
        </w:tc>
        <w:tc>
          <w:tcPr>
            <w:tcW w:w="774" w:type="dxa"/>
            <w:vAlign w:val="center"/>
          </w:tcPr>
          <w:p>
            <w:pPr>
              <w:jc w:val="center"/>
              <w:rPr>
                <w:rFonts w:hint="default"/>
                <w:vertAlign w:val="baseline"/>
                <w:lang w:val="en-US" w:eastAsia="zh-CN"/>
              </w:rPr>
            </w:pPr>
          </w:p>
        </w:tc>
        <w:tc>
          <w:tcPr>
            <w:tcW w:w="774" w:type="dxa"/>
            <w:vAlign w:val="center"/>
          </w:tcPr>
          <w:p>
            <w:pPr>
              <w:jc w:val="center"/>
              <w:rPr>
                <w:rFonts w:hint="default"/>
                <w:vertAlign w:val="baseline"/>
                <w:lang w:val="en-US" w:eastAsia="zh-CN"/>
              </w:rPr>
            </w:pPr>
          </w:p>
        </w:tc>
        <w:tc>
          <w:tcPr>
            <w:tcW w:w="774" w:type="dxa"/>
            <w:vAlign w:val="center"/>
          </w:tcPr>
          <w:p>
            <w:pPr>
              <w:jc w:val="center"/>
              <w:rPr>
                <w:rFonts w:hint="default"/>
                <w:vertAlign w:val="baseline"/>
                <w:lang w:val="en-US" w:eastAsia="zh-CN"/>
              </w:rPr>
            </w:pPr>
          </w:p>
        </w:tc>
        <w:tc>
          <w:tcPr>
            <w:tcW w:w="775" w:type="dxa"/>
            <w:vAlign w:val="center"/>
          </w:tcPr>
          <w:p>
            <w:pPr>
              <w:jc w:val="center"/>
              <w:rPr>
                <w:rFonts w:hint="default"/>
                <w:vertAlign w:val="baseline"/>
                <w:lang w:val="en-US" w:eastAsia="zh-CN"/>
              </w:rPr>
            </w:pPr>
          </w:p>
        </w:tc>
        <w:tc>
          <w:tcPr>
            <w:tcW w:w="775" w:type="dxa"/>
            <w:vAlign w:val="center"/>
          </w:tcPr>
          <w:p>
            <w:pPr>
              <w:jc w:val="center"/>
              <w:rPr>
                <w:rFonts w:hint="default"/>
                <w:vertAlign w:val="baseline"/>
                <w:lang w:val="en-US" w:eastAsia="zh-CN"/>
              </w:rPr>
            </w:pPr>
          </w:p>
        </w:tc>
        <w:tc>
          <w:tcPr>
            <w:tcW w:w="775" w:type="dxa"/>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74" w:type="dxa"/>
            <w:vAlign w:val="center"/>
          </w:tcPr>
          <w:p>
            <w:pPr>
              <w:jc w:val="center"/>
              <w:rPr>
                <w:rFonts w:hint="default"/>
                <w:vertAlign w:val="baseline"/>
                <w:lang w:val="en-US" w:eastAsia="zh-CN"/>
              </w:rPr>
            </w:pPr>
          </w:p>
        </w:tc>
        <w:tc>
          <w:tcPr>
            <w:tcW w:w="774" w:type="dxa"/>
            <w:vAlign w:val="center"/>
          </w:tcPr>
          <w:p>
            <w:pPr>
              <w:jc w:val="center"/>
              <w:rPr>
                <w:rFonts w:hint="default"/>
                <w:vertAlign w:val="baseline"/>
                <w:lang w:val="en-US" w:eastAsia="zh-CN"/>
              </w:rPr>
            </w:pPr>
          </w:p>
        </w:tc>
        <w:tc>
          <w:tcPr>
            <w:tcW w:w="774" w:type="dxa"/>
            <w:vAlign w:val="center"/>
          </w:tcPr>
          <w:p>
            <w:pPr>
              <w:jc w:val="center"/>
              <w:rPr>
                <w:rFonts w:hint="default"/>
                <w:vertAlign w:val="baseline"/>
                <w:lang w:val="en-US" w:eastAsia="zh-CN"/>
              </w:rPr>
            </w:pPr>
          </w:p>
        </w:tc>
        <w:tc>
          <w:tcPr>
            <w:tcW w:w="774" w:type="dxa"/>
            <w:vAlign w:val="center"/>
          </w:tcPr>
          <w:p>
            <w:pPr>
              <w:jc w:val="center"/>
              <w:rPr>
                <w:rFonts w:hint="default"/>
                <w:vertAlign w:val="baseline"/>
                <w:lang w:val="en-US" w:eastAsia="zh-CN"/>
              </w:rPr>
            </w:pPr>
          </w:p>
        </w:tc>
        <w:tc>
          <w:tcPr>
            <w:tcW w:w="774" w:type="dxa"/>
            <w:vAlign w:val="center"/>
          </w:tcPr>
          <w:p>
            <w:pPr>
              <w:jc w:val="center"/>
              <w:rPr>
                <w:rFonts w:hint="default"/>
                <w:vertAlign w:val="baseline"/>
                <w:lang w:val="en-US" w:eastAsia="zh-CN"/>
              </w:rPr>
            </w:pPr>
          </w:p>
        </w:tc>
        <w:tc>
          <w:tcPr>
            <w:tcW w:w="774" w:type="dxa"/>
            <w:vAlign w:val="center"/>
          </w:tcPr>
          <w:p>
            <w:pPr>
              <w:jc w:val="center"/>
              <w:rPr>
                <w:rFonts w:hint="default"/>
                <w:vertAlign w:val="baseline"/>
                <w:lang w:val="en-US" w:eastAsia="zh-CN"/>
              </w:rPr>
            </w:pPr>
          </w:p>
        </w:tc>
        <w:tc>
          <w:tcPr>
            <w:tcW w:w="774" w:type="dxa"/>
            <w:vAlign w:val="center"/>
          </w:tcPr>
          <w:p>
            <w:pPr>
              <w:jc w:val="center"/>
              <w:rPr>
                <w:rFonts w:hint="default"/>
                <w:vertAlign w:val="baseline"/>
                <w:lang w:val="en-US" w:eastAsia="zh-CN"/>
              </w:rPr>
            </w:pPr>
          </w:p>
        </w:tc>
        <w:tc>
          <w:tcPr>
            <w:tcW w:w="774" w:type="dxa"/>
            <w:vAlign w:val="center"/>
          </w:tcPr>
          <w:p>
            <w:pPr>
              <w:jc w:val="center"/>
              <w:rPr>
                <w:rFonts w:hint="default"/>
                <w:vertAlign w:val="baseline"/>
                <w:lang w:val="en-US" w:eastAsia="zh-CN"/>
              </w:rPr>
            </w:pPr>
          </w:p>
        </w:tc>
        <w:tc>
          <w:tcPr>
            <w:tcW w:w="775" w:type="dxa"/>
            <w:vAlign w:val="center"/>
          </w:tcPr>
          <w:p>
            <w:pPr>
              <w:jc w:val="center"/>
              <w:rPr>
                <w:rFonts w:hint="default"/>
                <w:vertAlign w:val="baseline"/>
                <w:lang w:val="en-US" w:eastAsia="zh-CN"/>
              </w:rPr>
            </w:pPr>
          </w:p>
        </w:tc>
        <w:tc>
          <w:tcPr>
            <w:tcW w:w="775" w:type="dxa"/>
            <w:vAlign w:val="center"/>
          </w:tcPr>
          <w:p>
            <w:pPr>
              <w:jc w:val="center"/>
              <w:rPr>
                <w:rFonts w:hint="default"/>
                <w:vertAlign w:val="baseline"/>
                <w:lang w:val="en-US" w:eastAsia="zh-CN"/>
              </w:rPr>
            </w:pPr>
          </w:p>
        </w:tc>
        <w:tc>
          <w:tcPr>
            <w:tcW w:w="775" w:type="dxa"/>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74" w:type="dxa"/>
            <w:vAlign w:val="center"/>
          </w:tcPr>
          <w:p>
            <w:pPr>
              <w:jc w:val="center"/>
              <w:rPr>
                <w:rFonts w:hint="default"/>
                <w:vertAlign w:val="baseline"/>
                <w:lang w:val="en-US" w:eastAsia="zh-CN"/>
              </w:rPr>
            </w:pPr>
          </w:p>
        </w:tc>
        <w:tc>
          <w:tcPr>
            <w:tcW w:w="774" w:type="dxa"/>
            <w:vAlign w:val="center"/>
          </w:tcPr>
          <w:p>
            <w:pPr>
              <w:jc w:val="center"/>
              <w:rPr>
                <w:rFonts w:hint="default"/>
                <w:vertAlign w:val="baseline"/>
                <w:lang w:val="en-US" w:eastAsia="zh-CN"/>
              </w:rPr>
            </w:pPr>
          </w:p>
        </w:tc>
        <w:tc>
          <w:tcPr>
            <w:tcW w:w="774" w:type="dxa"/>
            <w:vAlign w:val="center"/>
          </w:tcPr>
          <w:p>
            <w:pPr>
              <w:jc w:val="center"/>
              <w:rPr>
                <w:rFonts w:hint="default"/>
                <w:vertAlign w:val="baseline"/>
                <w:lang w:val="en-US" w:eastAsia="zh-CN"/>
              </w:rPr>
            </w:pPr>
          </w:p>
        </w:tc>
        <w:tc>
          <w:tcPr>
            <w:tcW w:w="774" w:type="dxa"/>
            <w:vAlign w:val="center"/>
          </w:tcPr>
          <w:p>
            <w:pPr>
              <w:jc w:val="center"/>
              <w:rPr>
                <w:rFonts w:hint="default"/>
                <w:vertAlign w:val="baseline"/>
                <w:lang w:val="en-US" w:eastAsia="zh-CN"/>
              </w:rPr>
            </w:pPr>
          </w:p>
        </w:tc>
        <w:tc>
          <w:tcPr>
            <w:tcW w:w="774" w:type="dxa"/>
            <w:vAlign w:val="center"/>
          </w:tcPr>
          <w:p>
            <w:pPr>
              <w:jc w:val="center"/>
              <w:rPr>
                <w:rFonts w:hint="default"/>
                <w:vertAlign w:val="baseline"/>
                <w:lang w:val="en-US" w:eastAsia="zh-CN"/>
              </w:rPr>
            </w:pPr>
          </w:p>
        </w:tc>
        <w:tc>
          <w:tcPr>
            <w:tcW w:w="774" w:type="dxa"/>
            <w:vAlign w:val="center"/>
          </w:tcPr>
          <w:p>
            <w:pPr>
              <w:jc w:val="center"/>
              <w:rPr>
                <w:rFonts w:hint="default"/>
                <w:vertAlign w:val="baseline"/>
                <w:lang w:val="en-US" w:eastAsia="zh-CN"/>
              </w:rPr>
            </w:pPr>
          </w:p>
        </w:tc>
        <w:tc>
          <w:tcPr>
            <w:tcW w:w="774" w:type="dxa"/>
            <w:vAlign w:val="center"/>
          </w:tcPr>
          <w:p>
            <w:pPr>
              <w:jc w:val="center"/>
              <w:rPr>
                <w:rFonts w:hint="default"/>
                <w:vertAlign w:val="baseline"/>
                <w:lang w:val="en-US" w:eastAsia="zh-CN"/>
              </w:rPr>
            </w:pPr>
          </w:p>
        </w:tc>
        <w:tc>
          <w:tcPr>
            <w:tcW w:w="774" w:type="dxa"/>
            <w:vAlign w:val="center"/>
          </w:tcPr>
          <w:p>
            <w:pPr>
              <w:jc w:val="center"/>
              <w:rPr>
                <w:rFonts w:hint="default"/>
                <w:vertAlign w:val="baseline"/>
                <w:lang w:val="en-US" w:eastAsia="zh-CN"/>
              </w:rPr>
            </w:pPr>
          </w:p>
        </w:tc>
        <w:tc>
          <w:tcPr>
            <w:tcW w:w="775" w:type="dxa"/>
            <w:vAlign w:val="center"/>
          </w:tcPr>
          <w:p>
            <w:pPr>
              <w:jc w:val="center"/>
              <w:rPr>
                <w:rFonts w:hint="default"/>
                <w:vertAlign w:val="baseline"/>
                <w:lang w:val="en-US" w:eastAsia="zh-CN"/>
              </w:rPr>
            </w:pPr>
          </w:p>
        </w:tc>
        <w:tc>
          <w:tcPr>
            <w:tcW w:w="775" w:type="dxa"/>
            <w:vAlign w:val="center"/>
          </w:tcPr>
          <w:p>
            <w:pPr>
              <w:jc w:val="center"/>
              <w:rPr>
                <w:rFonts w:hint="default"/>
                <w:vertAlign w:val="baseline"/>
                <w:lang w:val="en-US" w:eastAsia="zh-CN"/>
              </w:rPr>
            </w:pPr>
          </w:p>
        </w:tc>
        <w:tc>
          <w:tcPr>
            <w:tcW w:w="775" w:type="dxa"/>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74" w:type="dxa"/>
            <w:vAlign w:val="center"/>
          </w:tcPr>
          <w:p>
            <w:pPr>
              <w:jc w:val="center"/>
              <w:rPr>
                <w:rFonts w:hint="default"/>
                <w:vertAlign w:val="baseline"/>
                <w:lang w:val="en-US" w:eastAsia="zh-CN"/>
              </w:rPr>
            </w:pPr>
            <w:r>
              <w:rPr>
                <w:rFonts w:hint="eastAsia"/>
                <w:vertAlign w:val="baseline"/>
                <w:lang w:val="en-US" w:eastAsia="zh-CN"/>
              </w:rPr>
              <w:t>*合计</w:t>
            </w:r>
          </w:p>
        </w:tc>
        <w:tc>
          <w:tcPr>
            <w:tcW w:w="774" w:type="dxa"/>
            <w:vAlign w:val="center"/>
          </w:tcPr>
          <w:p>
            <w:pPr>
              <w:jc w:val="center"/>
              <w:rPr>
                <w:rFonts w:hint="default"/>
                <w:vertAlign w:val="baseline"/>
                <w:lang w:val="en-US" w:eastAsia="zh-CN"/>
              </w:rPr>
            </w:pPr>
            <w:r>
              <w:rPr>
                <w:rFonts w:hint="eastAsia"/>
                <w:vertAlign w:val="baseline"/>
                <w:lang w:val="en-US" w:eastAsia="zh-CN"/>
              </w:rPr>
              <w:t>——</w:t>
            </w:r>
          </w:p>
        </w:tc>
        <w:tc>
          <w:tcPr>
            <w:tcW w:w="774" w:type="dxa"/>
            <w:vAlign w:val="center"/>
          </w:tcPr>
          <w:p>
            <w:pPr>
              <w:jc w:val="center"/>
              <w:rPr>
                <w:rFonts w:hint="default"/>
                <w:vertAlign w:val="baseline"/>
                <w:lang w:val="en-US" w:eastAsia="zh-CN"/>
              </w:rPr>
            </w:pPr>
            <w:r>
              <w:rPr>
                <w:rFonts w:hint="eastAsia"/>
                <w:vertAlign w:val="baseline"/>
                <w:lang w:val="en-US" w:eastAsia="zh-CN"/>
              </w:rPr>
              <w:t>——</w:t>
            </w:r>
          </w:p>
        </w:tc>
        <w:tc>
          <w:tcPr>
            <w:tcW w:w="774" w:type="dxa"/>
            <w:vAlign w:val="center"/>
          </w:tcPr>
          <w:p>
            <w:pPr>
              <w:jc w:val="center"/>
              <w:rPr>
                <w:rFonts w:hint="default"/>
                <w:vertAlign w:val="baseline"/>
                <w:lang w:val="en-US" w:eastAsia="zh-CN"/>
              </w:rPr>
            </w:pPr>
            <w:r>
              <w:rPr>
                <w:rFonts w:hint="eastAsia"/>
                <w:vertAlign w:val="baseline"/>
                <w:lang w:val="en-US" w:eastAsia="zh-CN"/>
              </w:rPr>
              <w:t>——</w:t>
            </w:r>
          </w:p>
        </w:tc>
        <w:tc>
          <w:tcPr>
            <w:tcW w:w="774" w:type="dxa"/>
            <w:vAlign w:val="center"/>
          </w:tcPr>
          <w:p>
            <w:pPr>
              <w:jc w:val="center"/>
              <w:rPr>
                <w:rFonts w:hint="default"/>
                <w:vertAlign w:val="baseline"/>
                <w:lang w:val="en-US" w:eastAsia="zh-CN"/>
              </w:rPr>
            </w:pPr>
            <w:r>
              <w:rPr>
                <w:rFonts w:hint="eastAsia"/>
                <w:vertAlign w:val="baseline"/>
                <w:lang w:val="en-US" w:eastAsia="zh-CN"/>
              </w:rPr>
              <w:t>——</w:t>
            </w:r>
          </w:p>
        </w:tc>
        <w:tc>
          <w:tcPr>
            <w:tcW w:w="774" w:type="dxa"/>
            <w:vAlign w:val="center"/>
          </w:tcPr>
          <w:p>
            <w:pPr>
              <w:jc w:val="center"/>
              <w:rPr>
                <w:rFonts w:hint="default"/>
                <w:vertAlign w:val="baseline"/>
                <w:lang w:val="en-US" w:eastAsia="zh-CN"/>
              </w:rPr>
            </w:pPr>
            <w:r>
              <w:rPr>
                <w:rFonts w:hint="eastAsia"/>
                <w:vertAlign w:val="baseline"/>
                <w:lang w:val="en-US" w:eastAsia="zh-CN"/>
              </w:rPr>
              <w:t>——</w:t>
            </w:r>
          </w:p>
        </w:tc>
        <w:tc>
          <w:tcPr>
            <w:tcW w:w="774" w:type="dxa"/>
            <w:vAlign w:val="center"/>
          </w:tcPr>
          <w:p>
            <w:pPr>
              <w:jc w:val="center"/>
              <w:rPr>
                <w:rFonts w:hint="default"/>
                <w:vertAlign w:val="baseline"/>
                <w:lang w:val="en-US" w:eastAsia="zh-CN"/>
              </w:rPr>
            </w:pPr>
            <w:r>
              <w:rPr>
                <w:rFonts w:hint="eastAsia"/>
                <w:vertAlign w:val="baseline"/>
                <w:lang w:val="en-US" w:eastAsia="zh-CN"/>
              </w:rPr>
              <w:t>——</w:t>
            </w:r>
          </w:p>
        </w:tc>
        <w:tc>
          <w:tcPr>
            <w:tcW w:w="774" w:type="dxa"/>
            <w:vAlign w:val="center"/>
          </w:tcPr>
          <w:p>
            <w:pPr>
              <w:jc w:val="center"/>
              <w:rPr>
                <w:rFonts w:hint="default"/>
                <w:vertAlign w:val="baseline"/>
                <w:lang w:val="en-US" w:eastAsia="zh-CN"/>
              </w:rPr>
            </w:pPr>
            <w:r>
              <w:rPr>
                <w:rFonts w:hint="eastAsia"/>
                <w:vertAlign w:val="baseline"/>
                <w:lang w:val="en-US" w:eastAsia="zh-CN"/>
              </w:rPr>
              <w:t>——</w:t>
            </w:r>
          </w:p>
        </w:tc>
        <w:tc>
          <w:tcPr>
            <w:tcW w:w="775" w:type="dxa"/>
            <w:vAlign w:val="center"/>
          </w:tcPr>
          <w:p>
            <w:pPr>
              <w:jc w:val="center"/>
              <w:rPr>
                <w:rFonts w:hint="default"/>
                <w:vertAlign w:val="baseline"/>
                <w:lang w:val="en-US" w:eastAsia="zh-CN"/>
              </w:rPr>
            </w:pPr>
          </w:p>
        </w:tc>
        <w:tc>
          <w:tcPr>
            <w:tcW w:w="775" w:type="dxa"/>
            <w:vAlign w:val="center"/>
          </w:tcPr>
          <w:p>
            <w:pPr>
              <w:jc w:val="center"/>
              <w:rPr>
                <w:rFonts w:hint="default"/>
                <w:vertAlign w:val="baseline"/>
                <w:lang w:val="en-US" w:eastAsia="zh-CN"/>
              </w:rPr>
            </w:pPr>
            <w:r>
              <w:rPr>
                <w:rFonts w:hint="eastAsia"/>
                <w:vertAlign w:val="baseline"/>
                <w:lang w:val="en-US" w:eastAsia="zh-CN"/>
              </w:rPr>
              <w:t>——</w:t>
            </w:r>
          </w:p>
        </w:tc>
        <w:tc>
          <w:tcPr>
            <w:tcW w:w="775" w:type="dxa"/>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74" w:type="dxa"/>
            <w:vAlign w:val="center"/>
          </w:tcPr>
          <w:p>
            <w:pPr>
              <w:jc w:val="center"/>
              <w:rPr>
                <w:rFonts w:hint="default"/>
                <w:vertAlign w:val="baseline"/>
                <w:lang w:val="en-US" w:eastAsia="zh-CN"/>
              </w:rPr>
            </w:pPr>
            <w:r>
              <w:rPr>
                <w:rFonts w:hint="eastAsia"/>
                <w:vertAlign w:val="baseline"/>
                <w:lang w:val="en-US" w:eastAsia="zh-CN"/>
              </w:rPr>
              <w:t>缴费人声明</w:t>
            </w:r>
          </w:p>
        </w:tc>
        <w:tc>
          <w:tcPr>
            <w:tcW w:w="7743" w:type="dxa"/>
            <w:gridSpan w:val="10"/>
            <w:vAlign w:val="center"/>
          </w:tcPr>
          <w:p>
            <w:pPr>
              <w:ind w:firstLine="420" w:firstLineChars="200"/>
              <w:jc w:val="left"/>
              <w:rPr>
                <w:rFonts w:hint="eastAsia"/>
                <w:vertAlign w:val="baseline"/>
                <w:lang w:val="en-US" w:eastAsia="zh-CN"/>
              </w:rPr>
            </w:pPr>
            <w:r>
              <w:rPr>
                <w:rFonts w:hint="eastAsia"/>
                <w:vertAlign w:val="baseline"/>
                <w:lang w:val="en-US" w:eastAsia="zh-CN"/>
              </w:rPr>
              <w:t>本人已阅读相关社保费政策文件，确认以上申报信息准确无误。</w:t>
            </w:r>
          </w:p>
          <w:p>
            <w:pPr>
              <w:ind w:firstLine="420" w:firstLineChars="200"/>
              <w:jc w:val="left"/>
              <w:rPr>
                <w:rFonts w:hint="eastAsia"/>
                <w:u w:val="none"/>
                <w:vertAlign w:val="baseline"/>
                <w:lang w:val="en-US" w:eastAsia="zh-CN"/>
              </w:rPr>
            </w:pPr>
            <w:r>
              <w:rPr>
                <w:rFonts w:hint="eastAsia"/>
                <w:vertAlign w:val="baseline"/>
                <w:lang w:val="en-US" w:eastAsia="zh-CN"/>
              </w:rPr>
              <w:t>本人声明（同意/不同意）税务机关定期由本人授权银行按本表填列的缴费基数或选定缴费档次所对应的应缴费额，从本人账户中自动扣社会保费费款，自动扣款从</w:t>
            </w:r>
            <w:r>
              <w:rPr>
                <w:rFonts w:hint="eastAsia"/>
                <w:u w:val="single"/>
                <w:vertAlign w:val="baseline"/>
                <w:lang w:val="en-US" w:eastAsia="zh-CN"/>
              </w:rPr>
              <w:t xml:space="preserve">    </w:t>
            </w:r>
            <w:r>
              <w:rPr>
                <w:rFonts w:hint="eastAsia"/>
                <w:u w:val="none"/>
                <w:vertAlign w:val="baseline"/>
                <w:lang w:val="en-US" w:eastAsia="zh-CN"/>
              </w:rPr>
              <w:t>年</w:t>
            </w:r>
            <w:r>
              <w:rPr>
                <w:rFonts w:hint="eastAsia"/>
                <w:u w:val="single"/>
                <w:vertAlign w:val="baseline"/>
                <w:lang w:val="en-US" w:eastAsia="zh-CN"/>
              </w:rPr>
              <w:t xml:space="preserve">    </w:t>
            </w:r>
            <w:r>
              <w:rPr>
                <w:rFonts w:hint="eastAsia"/>
                <w:u w:val="none"/>
                <w:vertAlign w:val="baseline"/>
                <w:lang w:val="en-US" w:eastAsia="zh-CN"/>
              </w:rPr>
              <w:t>月开始，本人已知晓当社平工资或缴费档次对应的应缴费额调整时，本人的应缴费额按规定同期调整。</w:t>
            </w:r>
          </w:p>
          <w:p>
            <w:pPr>
              <w:wordWrap w:val="0"/>
              <w:ind w:firstLine="420"/>
              <w:jc w:val="right"/>
              <w:rPr>
                <w:rFonts w:hint="eastAsia"/>
                <w:u w:val="none"/>
                <w:vertAlign w:val="baseline"/>
                <w:lang w:val="en-US" w:eastAsia="zh-CN"/>
              </w:rPr>
            </w:pPr>
          </w:p>
          <w:p>
            <w:pPr>
              <w:wordWrap w:val="0"/>
              <w:ind w:firstLine="420"/>
              <w:jc w:val="right"/>
              <w:rPr>
                <w:rFonts w:hint="default"/>
                <w:u w:val="none"/>
                <w:vertAlign w:val="baseline"/>
                <w:lang w:val="en-US" w:eastAsia="zh-CN"/>
              </w:rPr>
            </w:pPr>
            <w:r>
              <w:rPr>
                <w:rFonts w:hint="eastAsia"/>
                <w:u w:val="none"/>
                <w:vertAlign w:val="baseline"/>
                <w:lang w:val="en-US" w:eastAsia="zh-CN"/>
              </w:rPr>
              <w:t xml:space="preserve">缴费人（签章）：               </w:t>
            </w:r>
          </w:p>
          <w:p>
            <w:pPr>
              <w:ind w:firstLine="420"/>
              <w:jc w:val="right"/>
              <w:rPr>
                <w:rFonts w:hint="default"/>
                <w:u w:val="none"/>
                <w:vertAlign w:val="baseline"/>
                <w:lang w:val="en-US" w:eastAsia="zh-CN"/>
              </w:rPr>
            </w:pPr>
            <w:r>
              <w:rPr>
                <w:rFonts w:hint="eastAsia"/>
                <w:u w:val="none"/>
                <w:vertAlign w:val="baseline"/>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548" w:type="dxa"/>
            <w:gridSpan w:val="2"/>
            <w:vAlign w:val="center"/>
          </w:tcPr>
          <w:p>
            <w:pPr>
              <w:jc w:val="center"/>
              <w:rPr>
                <w:rFonts w:hint="default"/>
                <w:vertAlign w:val="baseline"/>
                <w:lang w:val="en-US" w:eastAsia="zh-CN"/>
              </w:rPr>
            </w:pPr>
            <w:r>
              <w:rPr>
                <w:rFonts w:hint="eastAsia"/>
                <w:vertAlign w:val="baseline"/>
                <w:lang w:val="en-US" w:eastAsia="zh-CN"/>
              </w:rPr>
              <w:t>*受理税务机关</w:t>
            </w:r>
          </w:p>
        </w:tc>
        <w:tc>
          <w:tcPr>
            <w:tcW w:w="1548" w:type="dxa"/>
            <w:gridSpan w:val="2"/>
            <w:vAlign w:val="center"/>
          </w:tcPr>
          <w:p>
            <w:pPr>
              <w:jc w:val="center"/>
              <w:rPr>
                <w:rFonts w:hint="default"/>
                <w:vertAlign w:val="baseline"/>
                <w:lang w:val="en-US" w:eastAsia="zh-CN"/>
              </w:rPr>
            </w:pPr>
          </w:p>
        </w:tc>
        <w:tc>
          <w:tcPr>
            <w:tcW w:w="1548" w:type="dxa"/>
            <w:gridSpan w:val="2"/>
            <w:vAlign w:val="center"/>
          </w:tcPr>
          <w:p>
            <w:pPr>
              <w:jc w:val="center"/>
              <w:rPr>
                <w:rFonts w:hint="default"/>
                <w:vertAlign w:val="baseline"/>
                <w:lang w:val="en-US" w:eastAsia="zh-CN"/>
              </w:rPr>
            </w:pPr>
            <w:r>
              <w:rPr>
                <w:rFonts w:hint="eastAsia"/>
                <w:vertAlign w:val="baseline"/>
                <w:lang w:val="en-US" w:eastAsia="zh-CN"/>
              </w:rPr>
              <w:t>受理人</w:t>
            </w:r>
          </w:p>
        </w:tc>
        <w:tc>
          <w:tcPr>
            <w:tcW w:w="1548" w:type="dxa"/>
            <w:gridSpan w:val="2"/>
            <w:vAlign w:val="center"/>
          </w:tcPr>
          <w:p>
            <w:pPr>
              <w:jc w:val="center"/>
              <w:rPr>
                <w:rFonts w:hint="default"/>
                <w:vertAlign w:val="baseline"/>
                <w:lang w:val="en-US" w:eastAsia="zh-CN"/>
              </w:rPr>
            </w:pPr>
          </w:p>
        </w:tc>
        <w:tc>
          <w:tcPr>
            <w:tcW w:w="2325" w:type="dxa"/>
            <w:gridSpan w:val="3"/>
            <w:vAlign w:val="center"/>
          </w:tcPr>
          <w:p>
            <w:pPr>
              <w:jc w:val="center"/>
              <w:rPr>
                <w:rFonts w:hint="default"/>
                <w:vertAlign w:val="baseline"/>
                <w:lang w:val="en-US" w:eastAsia="zh-CN"/>
              </w:rPr>
            </w:pPr>
            <w:r>
              <w:rPr>
                <w:rFonts w:hint="eastAsia"/>
                <w:vertAlign w:val="baseline"/>
                <w:lang w:val="en-US" w:eastAsia="zh-CN"/>
              </w:rPr>
              <w:t>*受理日期：</w:t>
            </w:r>
          </w:p>
        </w:tc>
      </w:tr>
    </w:tbl>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575D4E"/>
    <w:rsid w:val="237A38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2022-11-02T09:34:00Z</dcterms:created>
  <dc:creator>sj-temp52</dc:creator>
  <cp:lastModifiedBy>万燕青</cp:lastModifiedBy>
  <dcterms:modified xsi:type="dcterms:W3CDTF">2023-10-19T09:21:41Z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